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480" w:lineRule="auto"/>
        <w:ind/>
        <w:rPr>
          <w:rFonts w:ascii="Times New Roman" w:hAnsi="Times New Roman" w:eastAsia="Times New Roman" w:cs="Times New Roman"/>
          <w:highlight w:val="none"/>
          <w:lang w:val="en-US"/>
        </w:rPr>
      </w:pPr>
      <w:r/>
      <w:bookmarkStart w:id="0" w:name="_GoBack"/>
      <w:r/>
      <w:bookmarkEnd w:id="0"/>
      <w:r>
        <w:rPr>
          <w:rFonts w:ascii="Times New Roman" w:hAnsi="Times New Roman" w:eastAsia="Times New Roman" w:cs="Times New Roman"/>
          <w:lang w:val="en-US"/>
        </w:rPr>
        <w:t xml:space="preserve">Hugo Tanaka</w:t>
      </w:r>
      <w:r>
        <w:rPr>
          <w:rFonts w:ascii="Times New Roman" w:hAnsi="Times New Roman" w:cs="Times New Roman"/>
        </w:rPr>
      </w:r>
      <w:r>
        <w:rPr>
          <w:rFonts w:ascii="Times New Roman" w:hAnsi="Times New Roman" w:eastAsia="Times New Roman" w:cs="Times New Roman"/>
          <w:highlight w:val="none"/>
          <w:lang w:val="en-US"/>
        </w:rPr>
      </w:r>
    </w:p>
    <w:p w14:paraId="2FBC3C8A">
      <w:pPr>
        <w:pBdr/>
        <w:spacing w:line="480" w:lineRule="auto"/>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CSCI 611</w:t>
      </w:r>
      <w:r>
        <w:rPr>
          <w:rFonts w:ascii="Times New Roman" w:hAnsi="Times New Roman" w:cs="Times New Roman"/>
        </w:rPr>
      </w:r>
      <w:r>
        <w:rPr>
          <w:rFonts w:ascii="Times New Roman" w:hAnsi="Times New Roman" w:eastAsia="Times New Roman" w:cs="Times New Roman"/>
          <w:highlight w:val="none"/>
          <w:lang w:val="en-US"/>
        </w:rPr>
      </w:r>
    </w:p>
    <w:p w14:paraId="609C548C">
      <w:pPr>
        <w:pBdr/>
        <w:spacing w:line="480" w:lineRule="auto"/>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2026 January</w:t>
      </w:r>
      <w:r>
        <w:rPr>
          <w:rFonts w:ascii="Times New Roman" w:hAnsi="Times New Roman" w:eastAsia="Times New Roman" w:cs="Times New Roman"/>
          <w:highlight w:val="none"/>
          <w:lang w:val="en-US"/>
        </w:rPr>
        <w:t xml:space="preserve"> 30th</w:t>
      </w:r>
      <w:r>
        <w:rPr>
          <w:rFonts w:ascii="Times New Roman" w:hAnsi="Times New Roman" w:cs="Times New Roman"/>
        </w:rPr>
      </w:r>
    </w:p>
    <w:p w14:paraId="5BBC639B">
      <w:pPr>
        <w:pBdr/>
        <w:spacing w:line="480" w:lineRule="auto"/>
        <w:ind/>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Professor Bo Shen</w:t>
      </w:r>
      <w:r>
        <w:rPr>
          <w:rFonts w:ascii="Times New Roman" w:hAnsi="Times New Roman" w:cs="Times New Roman"/>
        </w:rPr>
      </w:r>
    </w:p>
    <w:p w14:paraId="19089448">
      <w:pPr>
        <w:pBdr/>
        <w:spacing w:line="480" w:lineRule="auto"/>
        <w:ind/>
        <w:jc w:val="center"/>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 xml:space="preserve">Future of Machine Learning</w:t>
      </w:r>
      <w:r>
        <w:rPr>
          <w:rFonts w:ascii="Times New Roman" w:hAnsi="Times New Roman" w:cs="Times New Roman"/>
        </w:rPr>
      </w:r>
    </w:p>
    <w:p w14:paraId="52D9E720">
      <w:pPr>
        <w:pBdr/>
        <w:spacing w:line="480" w:lineRule="auto"/>
        <w:ind/>
        <w:jc w:val="left"/>
        <w:rPr>
          <w:rFonts w:ascii="Times New Roman" w:hAnsi="Times New Roman" w:eastAsia="Times New Roman" w:cs="Times New Roman"/>
          <w:highlight w:val="none"/>
          <w:lang w:val="en-US"/>
        </w:rPr>
      </w:pPr>
      <w:r>
        <w:rPr>
          <w:rFonts w:ascii="Times New Roman" w:hAnsi="Times New Roman" w:eastAsia="Times New Roman" w:cs="Times New Roman"/>
          <w:highlight w:val="none"/>
          <w:lang w:val="en-US"/>
        </w:rPr>
        <w:tab/>
        <w:t xml:space="preserve">One of the most predictable future out of machine learning is that </w:t>
      </w:r>
      <w:r>
        <w:rPr>
          <w:rFonts w:ascii="Times New Roman" w:hAnsi="Times New Roman" w:eastAsia="Times New Roman" w:cs="Times New Roman"/>
          <w:highlight w:val="none"/>
          <w:lang w:val="en-US"/>
        </w:rPr>
        <w:t xml:space="preserve">online media will be infested with AI generated contents, which the video did also mention. The video mentioned that online’s 90% of content will be AI generated but that is an overstatement; however the online will be gradually be infested with AI generated videos. In fact, there are many Sora AI by OpenAI generated videos started to show up frequently on platforms like YouTube which is usually high-quality and literally impossible for normal users to distinguish between what is made up or reality.</w:t>
      </w:r>
      <w:r>
        <w:rPr>
          <w:rFonts w:ascii="Times New Roman" w:hAnsi="Times New Roman" w:cs="Times New Roman"/>
        </w:rPr>
      </w:r>
    </w:p>
    <w:p w14:paraId="1EA34BAA">
      <w:pPr>
        <w:pBdr/>
        <w:spacing w:line="480" w:lineRule="auto"/>
        <w:ind/>
        <w:jc w:val="left"/>
        <w:rPr>
          <w:rFonts w:ascii="Times New Roman" w:hAnsi="Times New Roman" w:cs="Times New Roman"/>
        </w:rPr>
      </w:pPr>
      <w:r>
        <w:rPr>
          <w:rFonts w:ascii="Times New Roman" w:hAnsi="Times New Roman" w:eastAsia="Times New Roman" w:cs="Times New Roman"/>
          <w:highlight w:val="none"/>
          <w:lang w:val="en-US"/>
        </w:rPr>
        <w:tab/>
        <w:t xml:space="preserve">Other predictable future is extension of A</w:t>
      </w:r>
      <w:r>
        <w:rPr>
          <w:rFonts w:ascii="Times New Roman" w:hAnsi="Times New Roman" w:eastAsia="Times New Roman" w:cs="Times New Roman"/>
          <w:highlight w:val="none"/>
          <w:lang w:val="en-US"/>
        </w:rPr>
        <w:t xml:space="preserve">I boom and many AI tech companies will start hogging for resources. This is already happening as this paper is written; when Crutial announced that they will only produce industry level DRAM which skyrocketed the consumer-level DRAM prices to heaven. It is not a healthy situation and there are risks that the problem would go worse as more time progresses. Many AI companies will start demanding more infrastructures that would shorten out the resources which collapse the balance with other competitions.</w:t>
      </w:r>
      <w:r>
        <w:rPr>
          <w:rFonts w:ascii="Times New Roman" w:hAnsi="Times New Roman" w:eastAsia="Times New Roman" w:cs="Times New Roman"/>
          <w:highlight w:val="none"/>
          <w:lang w:val="en-US"/>
        </w:rPr>
      </w:r>
    </w:p>
    <w:sectPr>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ja-JP"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revision>3</cp:revision>
  <dcterms:modified xsi:type="dcterms:W3CDTF">2026-01-30T09:08:31Z</dcterms:modified>
</cp:coreProperties>
</file>