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4E51" w14:textId="3ABAB69F" w:rsidR="00D51848" w:rsidRPr="00D51848" w:rsidRDefault="00D51848" w:rsidP="00D51848">
      <w:pPr>
        <w:pStyle w:val="Heading3"/>
        <w:rPr>
          <w:rFonts w:ascii="Trebuchet MS" w:hAnsi="Trebuchet MS"/>
          <w:b/>
          <w:bCs/>
          <w:color w:val="FF0000"/>
        </w:rPr>
      </w:pPr>
      <w:bookmarkStart w:id="0" w:name="_Toc119252021"/>
      <w:r w:rsidRPr="00D51848">
        <w:rPr>
          <w:rFonts w:ascii="Trebuchet MS" w:hAnsi="Trebuchet MS"/>
          <w:b/>
          <w:bCs/>
          <w:color w:val="FF0000"/>
        </w:rPr>
        <w:t xml:space="preserve">Table </w:t>
      </w:r>
      <w:r w:rsidRPr="00D51848">
        <w:rPr>
          <w:rFonts w:ascii="Trebuchet MS" w:hAnsi="Trebuchet MS"/>
          <w:b/>
          <w:bCs/>
          <w:color w:val="FF0000"/>
        </w:rPr>
        <w:fldChar w:fldCharType="begin"/>
      </w:r>
      <w:r w:rsidRPr="00D51848">
        <w:rPr>
          <w:rFonts w:ascii="Trebuchet MS" w:hAnsi="Trebuchet MS"/>
          <w:b/>
          <w:bCs/>
          <w:color w:val="FF0000"/>
        </w:rPr>
        <w:instrText xml:space="preserve"> SEQ Table \* ARABIC </w:instrText>
      </w:r>
      <w:r w:rsidRPr="00D51848">
        <w:rPr>
          <w:rFonts w:ascii="Trebuchet MS" w:hAnsi="Trebuchet MS"/>
          <w:b/>
          <w:bCs/>
          <w:color w:val="FF0000"/>
        </w:rPr>
        <w:fldChar w:fldCharType="separate"/>
      </w:r>
      <w:r w:rsidR="00E86EAE">
        <w:rPr>
          <w:rFonts w:ascii="Trebuchet MS" w:hAnsi="Trebuchet MS"/>
          <w:b/>
          <w:bCs/>
          <w:noProof/>
          <w:color w:val="FF0000"/>
        </w:rPr>
        <w:t>1</w:t>
      </w:r>
      <w:r w:rsidRPr="00D51848">
        <w:rPr>
          <w:rFonts w:ascii="Trebuchet MS" w:hAnsi="Trebuchet MS"/>
          <w:b/>
          <w:bCs/>
          <w:color w:val="FF0000"/>
        </w:rPr>
        <w:fldChar w:fldCharType="end"/>
      </w:r>
      <w:r w:rsidRPr="00D51848">
        <w:rPr>
          <w:rFonts w:ascii="Trebuchet MS" w:hAnsi="Trebuchet MS"/>
          <w:b/>
          <w:bCs/>
          <w:color w:val="FF0000"/>
        </w:rPr>
        <w:t>:Cochran's Q Assumptions</w:t>
      </w:r>
      <w:bookmarkEnd w:id="0"/>
    </w:p>
    <w:tbl>
      <w:tblPr>
        <w:tblStyle w:val="TableGrid"/>
        <w:tblW w:w="9927" w:type="dxa"/>
        <w:tblLook w:val="04A0" w:firstRow="1" w:lastRow="0" w:firstColumn="1" w:lastColumn="0" w:noHBand="0" w:noVBand="1"/>
      </w:tblPr>
      <w:tblGrid>
        <w:gridCol w:w="2443"/>
        <w:gridCol w:w="2473"/>
        <w:gridCol w:w="1227"/>
        <w:gridCol w:w="1654"/>
        <w:gridCol w:w="2130"/>
      </w:tblGrid>
      <w:tr w:rsidR="00D51848" w:rsidRPr="00D51848" w14:paraId="22FF9AEA" w14:textId="77777777" w:rsidTr="00D51848">
        <w:trPr>
          <w:trHeight w:val="835"/>
        </w:trPr>
        <w:tc>
          <w:tcPr>
            <w:tcW w:w="2443" w:type="dxa"/>
          </w:tcPr>
          <w:p w14:paraId="551A60FA" w14:textId="77777777" w:rsidR="00D51848" w:rsidRPr="00D51848" w:rsidRDefault="00D51848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Assumption</w:t>
            </w:r>
          </w:p>
        </w:tc>
        <w:tc>
          <w:tcPr>
            <w:tcW w:w="2473" w:type="dxa"/>
          </w:tcPr>
          <w:p w14:paraId="700731B5" w14:textId="77777777" w:rsidR="00D51848" w:rsidRPr="00D51848" w:rsidRDefault="00D51848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How assumption is tested/determined</w:t>
            </w:r>
          </w:p>
        </w:tc>
        <w:tc>
          <w:tcPr>
            <w:tcW w:w="1227" w:type="dxa"/>
          </w:tcPr>
          <w:p w14:paraId="5F0AD341" w14:textId="77777777" w:rsidR="00D51848" w:rsidRPr="00D51848" w:rsidRDefault="00D51848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If test statistic - Value</w:t>
            </w:r>
          </w:p>
        </w:tc>
        <w:tc>
          <w:tcPr>
            <w:tcW w:w="1654" w:type="dxa"/>
          </w:tcPr>
          <w:p w14:paraId="3D575109" w14:textId="77777777" w:rsidR="00D51848" w:rsidRPr="00D51848" w:rsidRDefault="00D51848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Significance</w:t>
            </w:r>
          </w:p>
          <w:p w14:paraId="59CC99BD" w14:textId="77777777" w:rsidR="00D51848" w:rsidRPr="00D51848" w:rsidRDefault="00D51848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(p-value)</w:t>
            </w:r>
          </w:p>
        </w:tc>
        <w:tc>
          <w:tcPr>
            <w:tcW w:w="2130" w:type="dxa"/>
          </w:tcPr>
          <w:p w14:paraId="1932CED7" w14:textId="77777777" w:rsidR="00D51848" w:rsidRPr="00D51848" w:rsidRDefault="00D51848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 xml:space="preserve">Assumption met? </w:t>
            </w:r>
          </w:p>
          <w:p w14:paraId="4D35C627" w14:textId="77777777" w:rsidR="00D51848" w:rsidRPr="00D51848" w:rsidRDefault="00D51848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Yes or No</w:t>
            </w:r>
          </w:p>
        </w:tc>
      </w:tr>
      <w:tr w:rsidR="00D51848" w:rsidRPr="00D51848" w14:paraId="50523E16" w14:textId="77777777" w:rsidTr="00D51848">
        <w:trPr>
          <w:trHeight w:val="835"/>
        </w:trPr>
        <w:tc>
          <w:tcPr>
            <w:tcW w:w="2443" w:type="dxa"/>
          </w:tcPr>
          <w:p w14:paraId="42E6C731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1-Dependent (dichotomous) variable </w:t>
            </w:r>
          </w:p>
        </w:tc>
        <w:tc>
          <w:tcPr>
            <w:tcW w:w="2473" w:type="dxa"/>
          </w:tcPr>
          <w:p w14:paraId="2A7487E1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 set (passed vs failed)</w:t>
            </w:r>
          </w:p>
        </w:tc>
        <w:tc>
          <w:tcPr>
            <w:tcW w:w="1227" w:type="dxa"/>
          </w:tcPr>
          <w:p w14:paraId="538D9DDA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54" w:type="dxa"/>
          </w:tcPr>
          <w:p w14:paraId="7AED893C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130" w:type="dxa"/>
          </w:tcPr>
          <w:p w14:paraId="05B6C939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D51848" w:rsidRPr="00D51848" w14:paraId="07A60D9D" w14:textId="77777777" w:rsidTr="00D51848">
        <w:trPr>
          <w:trHeight w:val="840"/>
        </w:trPr>
        <w:tc>
          <w:tcPr>
            <w:tcW w:w="2443" w:type="dxa"/>
          </w:tcPr>
          <w:p w14:paraId="7E24BC89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1-Mutually exclusive response </w:t>
            </w:r>
          </w:p>
        </w:tc>
        <w:tc>
          <w:tcPr>
            <w:tcW w:w="2473" w:type="dxa"/>
          </w:tcPr>
          <w:p w14:paraId="6261DF36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 set (passed or failed)</w:t>
            </w:r>
          </w:p>
        </w:tc>
        <w:tc>
          <w:tcPr>
            <w:tcW w:w="1227" w:type="dxa"/>
          </w:tcPr>
          <w:p w14:paraId="5FBCF5CE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54" w:type="dxa"/>
          </w:tcPr>
          <w:p w14:paraId="6F2EBBD8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130" w:type="dxa"/>
          </w:tcPr>
          <w:p w14:paraId="6EE94FC4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D51848" w:rsidRPr="00D51848" w14:paraId="4D3D8D6C" w14:textId="77777777" w:rsidTr="00D51848">
        <w:trPr>
          <w:trHeight w:val="555"/>
        </w:trPr>
        <w:tc>
          <w:tcPr>
            <w:tcW w:w="2443" w:type="dxa"/>
          </w:tcPr>
          <w:p w14:paraId="0864F9CF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1-The response is a repeated measure</w:t>
            </w:r>
          </w:p>
        </w:tc>
        <w:tc>
          <w:tcPr>
            <w:tcW w:w="2473" w:type="dxa"/>
          </w:tcPr>
          <w:p w14:paraId="24D02F66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 set</w:t>
            </w:r>
          </w:p>
        </w:tc>
        <w:tc>
          <w:tcPr>
            <w:tcW w:w="1227" w:type="dxa"/>
          </w:tcPr>
          <w:p w14:paraId="61B7348B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54" w:type="dxa"/>
          </w:tcPr>
          <w:p w14:paraId="4C67A631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130" w:type="dxa"/>
          </w:tcPr>
          <w:p w14:paraId="3F5F7CA5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D51848" w:rsidRPr="00D51848" w14:paraId="60B63CEF" w14:textId="77777777" w:rsidTr="00D51848">
        <w:trPr>
          <w:trHeight w:val="835"/>
        </w:trPr>
        <w:tc>
          <w:tcPr>
            <w:tcW w:w="2443" w:type="dxa"/>
          </w:tcPr>
          <w:p w14:paraId="4D674D03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2-an independent variable with 3 or more groups</w:t>
            </w:r>
          </w:p>
        </w:tc>
        <w:tc>
          <w:tcPr>
            <w:tcW w:w="2473" w:type="dxa"/>
          </w:tcPr>
          <w:p w14:paraId="0F0251B2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 set (pre, post,9mo-post)</w:t>
            </w:r>
          </w:p>
        </w:tc>
        <w:tc>
          <w:tcPr>
            <w:tcW w:w="1227" w:type="dxa"/>
          </w:tcPr>
          <w:p w14:paraId="6704D8D4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54" w:type="dxa"/>
          </w:tcPr>
          <w:p w14:paraId="3FFF1B93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130" w:type="dxa"/>
          </w:tcPr>
          <w:p w14:paraId="38D1B915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D51848" w:rsidRPr="00D51848" w14:paraId="4D06E34F" w14:textId="77777777" w:rsidTr="00D51848">
        <w:trPr>
          <w:trHeight w:val="835"/>
        </w:trPr>
        <w:tc>
          <w:tcPr>
            <w:tcW w:w="2443" w:type="dxa"/>
          </w:tcPr>
          <w:p w14:paraId="4A4C82A7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3-sample is randomly obtained</w:t>
            </w:r>
          </w:p>
        </w:tc>
        <w:tc>
          <w:tcPr>
            <w:tcW w:w="2473" w:type="dxa"/>
          </w:tcPr>
          <w:p w14:paraId="743D14BC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 set (health pros sampled)</w:t>
            </w:r>
          </w:p>
        </w:tc>
        <w:tc>
          <w:tcPr>
            <w:tcW w:w="1227" w:type="dxa"/>
          </w:tcPr>
          <w:p w14:paraId="665168DB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54" w:type="dxa"/>
          </w:tcPr>
          <w:p w14:paraId="5C307D70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130" w:type="dxa"/>
          </w:tcPr>
          <w:p w14:paraId="4B491066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</w:tr>
      <w:tr w:rsidR="00D51848" w:rsidRPr="00D51848" w14:paraId="60BBDA9C" w14:textId="77777777" w:rsidTr="00D51848">
        <w:trPr>
          <w:trHeight w:val="3071"/>
        </w:trPr>
        <w:tc>
          <w:tcPr>
            <w:tcW w:w="2443" w:type="dxa"/>
          </w:tcPr>
          <w:p w14:paraId="1C4B27C4" w14:textId="45EC9414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4-sample size is large enough for accurate comparison (</w:t>
            </w:r>
            <w:r w:rsidR="00D51B6B">
              <w:rPr>
                <w:rFonts w:ascii="Trebuchet MS" w:hAnsi="Trebuchet MS" w:cs="Times New Roman"/>
                <w:color w:val="7030A0"/>
                <w:sz w:val="24"/>
                <w:szCs w:val="24"/>
              </w:rPr>
              <w:t>N</w:t>
            </w: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&gt;=4, where n is the # of discordant responses and </w:t>
            </w:r>
            <w:r w:rsidR="00F06D0E">
              <w:rPr>
                <w:rFonts w:ascii="Trebuchet MS" w:hAnsi="Trebuchet MS" w:cs="Times New Roman"/>
                <w:color w:val="7030A0"/>
                <w:sz w:val="24"/>
                <w:szCs w:val="24"/>
              </w:rPr>
              <w:t>N</w:t>
            </w: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k &gt;=24, where k=# of levels of the independent variable)</w:t>
            </w:r>
          </w:p>
        </w:tc>
        <w:tc>
          <w:tcPr>
            <w:tcW w:w="2473" w:type="dxa"/>
          </w:tcPr>
          <w:p w14:paraId="0A414A6C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N (35) &gt;= 4.</w:t>
            </w:r>
          </w:p>
          <w:p w14:paraId="05D0B7E7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Nk (35*3=105) &gt;=24</w:t>
            </w:r>
          </w:p>
          <w:p w14:paraId="332BC1E8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See in </w:t>
            </w:r>
            <w:hyperlink w:anchor="_Discordant_test_num" w:history="1">
              <w:r w:rsidRPr="00D51848">
                <w:rPr>
                  <w:rStyle w:val="Hyperlink"/>
                  <w:rFonts w:ascii="Trebuchet MS" w:hAnsi="Trebuchet MS" w:cs="Times New Roman"/>
                  <w:color w:val="7030A0"/>
                  <w:sz w:val="24"/>
                  <w:szCs w:val="24"/>
                </w:rPr>
                <w:t>table</w:t>
              </w:r>
            </w:hyperlink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below.</w:t>
            </w:r>
          </w:p>
          <w:p w14:paraId="30BAA278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227" w:type="dxa"/>
          </w:tcPr>
          <w:p w14:paraId="02F7B07C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54" w:type="dxa"/>
          </w:tcPr>
          <w:p w14:paraId="733A452F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130" w:type="dxa"/>
          </w:tcPr>
          <w:p w14:paraId="1D7D0880" w14:textId="77777777" w:rsidR="00D51848" w:rsidRPr="00D51848" w:rsidRDefault="00D51848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D51848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</w:tbl>
    <w:p w14:paraId="21BE70C9" w14:textId="77777777" w:rsidR="00D51848" w:rsidRDefault="00D51848" w:rsidP="00D5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987E4" w14:textId="77777777" w:rsidR="00D51848" w:rsidRDefault="00D51848" w:rsidP="00D5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F0A7E" w14:textId="77777777" w:rsidR="00020021" w:rsidRDefault="00020021"/>
    <w:p w14:paraId="4AE83129" w14:textId="77777777" w:rsidR="00853A4C" w:rsidRDefault="00853A4C"/>
    <w:p w14:paraId="10F37DCE" w14:textId="77777777" w:rsidR="00853A4C" w:rsidRDefault="00853A4C"/>
    <w:p w14:paraId="47A19723" w14:textId="77777777" w:rsidR="00853A4C" w:rsidRDefault="00853A4C"/>
    <w:p w14:paraId="568D9E81" w14:textId="77777777" w:rsidR="00853A4C" w:rsidRDefault="00853A4C"/>
    <w:p w14:paraId="213BB24C" w14:textId="77777777" w:rsidR="00853A4C" w:rsidRDefault="00853A4C"/>
    <w:p w14:paraId="0262EE0D" w14:textId="77777777" w:rsidR="00853A4C" w:rsidRDefault="00853A4C"/>
    <w:p w14:paraId="170346FD" w14:textId="77777777" w:rsidR="00853A4C" w:rsidRDefault="00853A4C"/>
    <w:p w14:paraId="39488164" w14:textId="77777777" w:rsidR="00853A4C" w:rsidRDefault="00853A4C"/>
    <w:p w14:paraId="72C88D92" w14:textId="0772EF34" w:rsidR="00853A4C" w:rsidRPr="00853A4C" w:rsidRDefault="00853A4C" w:rsidP="00853A4C">
      <w:pPr>
        <w:pStyle w:val="Heading2"/>
        <w:rPr>
          <w:rFonts w:ascii="Trebuchet MS" w:hAnsi="Trebuchet MS"/>
          <w:b/>
          <w:bCs/>
          <w:color w:val="FF0000"/>
        </w:rPr>
      </w:pPr>
      <w:bookmarkStart w:id="1" w:name="_Toc119252038"/>
      <w:r w:rsidRPr="00853A4C">
        <w:rPr>
          <w:rFonts w:ascii="Trebuchet MS" w:hAnsi="Trebuchet MS" w:cstheme="minorHAnsi"/>
          <w:b/>
          <w:bCs/>
          <w:color w:val="FF0000"/>
        </w:rPr>
        <w:lastRenderedPageBreak/>
        <w:t>Table 2: McNemar’s Assumptions</w:t>
      </w:r>
      <w:bookmarkEnd w:id="1"/>
    </w:p>
    <w:tbl>
      <w:tblPr>
        <w:tblStyle w:val="TableGrid"/>
        <w:tblW w:w="10004" w:type="dxa"/>
        <w:tblLook w:val="04A0" w:firstRow="1" w:lastRow="0" w:firstColumn="1" w:lastColumn="0" w:noHBand="0" w:noVBand="1"/>
      </w:tblPr>
      <w:tblGrid>
        <w:gridCol w:w="2552"/>
        <w:gridCol w:w="2400"/>
        <w:gridCol w:w="1245"/>
        <w:gridCol w:w="1577"/>
        <w:gridCol w:w="2230"/>
      </w:tblGrid>
      <w:tr w:rsidR="00853A4C" w:rsidRPr="00F65D06" w14:paraId="6C3420DB" w14:textId="77777777" w:rsidTr="00853A4C">
        <w:trPr>
          <w:trHeight w:val="1300"/>
        </w:trPr>
        <w:tc>
          <w:tcPr>
            <w:tcW w:w="2552" w:type="dxa"/>
          </w:tcPr>
          <w:p w14:paraId="12EC191F" w14:textId="77777777" w:rsidR="00853A4C" w:rsidRPr="00853A4C" w:rsidRDefault="00853A4C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Assumption</w:t>
            </w:r>
          </w:p>
        </w:tc>
        <w:tc>
          <w:tcPr>
            <w:tcW w:w="2400" w:type="dxa"/>
          </w:tcPr>
          <w:p w14:paraId="068C7024" w14:textId="77777777" w:rsidR="00853A4C" w:rsidRPr="00853A4C" w:rsidRDefault="00853A4C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How assumption is tested/determined</w:t>
            </w:r>
          </w:p>
        </w:tc>
        <w:tc>
          <w:tcPr>
            <w:tcW w:w="1245" w:type="dxa"/>
          </w:tcPr>
          <w:p w14:paraId="54B6B931" w14:textId="77777777" w:rsidR="00853A4C" w:rsidRPr="00853A4C" w:rsidRDefault="00853A4C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If test statistic - Value</w:t>
            </w:r>
          </w:p>
        </w:tc>
        <w:tc>
          <w:tcPr>
            <w:tcW w:w="1577" w:type="dxa"/>
          </w:tcPr>
          <w:p w14:paraId="00EB7BC6" w14:textId="77777777" w:rsidR="00853A4C" w:rsidRPr="00853A4C" w:rsidRDefault="00853A4C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Significance</w:t>
            </w:r>
          </w:p>
          <w:p w14:paraId="64F80EC7" w14:textId="77777777" w:rsidR="00853A4C" w:rsidRPr="00853A4C" w:rsidRDefault="00853A4C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(p-value)</w:t>
            </w:r>
          </w:p>
        </w:tc>
        <w:tc>
          <w:tcPr>
            <w:tcW w:w="2230" w:type="dxa"/>
          </w:tcPr>
          <w:p w14:paraId="1B5BDCCF" w14:textId="77777777" w:rsidR="00853A4C" w:rsidRPr="00853A4C" w:rsidRDefault="00853A4C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 xml:space="preserve">Assumption met? </w:t>
            </w:r>
          </w:p>
          <w:p w14:paraId="2E32C173" w14:textId="77777777" w:rsidR="00853A4C" w:rsidRPr="00853A4C" w:rsidRDefault="00853A4C" w:rsidP="007A5378">
            <w:pP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Yes or No</w:t>
            </w:r>
          </w:p>
        </w:tc>
      </w:tr>
      <w:tr w:rsidR="00853A4C" w:rsidRPr="00F65D06" w14:paraId="6E8D4C6F" w14:textId="77777777" w:rsidTr="00853A4C">
        <w:trPr>
          <w:trHeight w:val="1729"/>
        </w:trPr>
        <w:tc>
          <w:tcPr>
            <w:tcW w:w="2552" w:type="dxa"/>
          </w:tcPr>
          <w:p w14:paraId="26DD67B9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Dependent (dichotomous &amp; mutually exclusive) variable </w:t>
            </w:r>
          </w:p>
        </w:tc>
        <w:tc>
          <w:tcPr>
            <w:tcW w:w="2400" w:type="dxa"/>
          </w:tcPr>
          <w:p w14:paraId="16E0E8EB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 set (passed vs failed)</w:t>
            </w:r>
          </w:p>
        </w:tc>
        <w:tc>
          <w:tcPr>
            <w:tcW w:w="1245" w:type="dxa"/>
          </w:tcPr>
          <w:p w14:paraId="4D544880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577" w:type="dxa"/>
          </w:tcPr>
          <w:p w14:paraId="356E3B21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0DF38A7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853A4C" w:rsidRPr="00F65D06" w14:paraId="0CA3B5E7" w14:textId="77777777" w:rsidTr="00853A4C">
        <w:trPr>
          <w:trHeight w:val="436"/>
        </w:trPr>
        <w:tc>
          <w:tcPr>
            <w:tcW w:w="2552" w:type="dxa"/>
          </w:tcPr>
          <w:p w14:paraId="3DBA4280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Repeated measures</w:t>
            </w:r>
          </w:p>
        </w:tc>
        <w:tc>
          <w:tcPr>
            <w:tcW w:w="2400" w:type="dxa"/>
          </w:tcPr>
          <w:p w14:paraId="2D95EBDD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 set</w:t>
            </w:r>
          </w:p>
        </w:tc>
        <w:tc>
          <w:tcPr>
            <w:tcW w:w="1245" w:type="dxa"/>
          </w:tcPr>
          <w:p w14:paraId="6B863C13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577" w:type="dxa"/>
          </w:tcPr>
          <w:p w14:paraId="17BB86FC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230" w:type="dxa"/>
          </w:tcPr>
          <w:p w14:paraId="1036428C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853A4C" w:rsidRPr="00F65D06" w14:paraId="6986D501" w14:textId="77777777" w:rsidTr="00853A4C">
        <w:trPr>
          <w:trHeight w:val="1729"/>
        </w:trPr>
        <w:tc>
          <w:tcPr>
            <w:tcW w:w="2552" w:type="dxa"/>
          </w:tcPr>
          <w:p w14:paraId="7F860581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Independent variable with 2 categorical related groups or matched pairs</w:t>
            </w:r>
          </w:p>
        </w:tc>
        <w:tc>
          <w:tcPr>
            <w:tcW w:w="2400" w:type="dxa"/>
          </w:tcPr>
          <w:p w14:paraId="538E149B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 set (pre vs post, pre vs 9mo-post, post vs 9mo-post)</w:t>
            </w:r>
          </w:p>
        </w:tc>
        <w:tc>
          <w:tcPr>
            <w:tcW w:w="1245" w:type="dxa"/>
          </w:tcPr>
          <w:p w14:paraId="0CB96A22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577" w:type="dxa"/>
          </w:tcPr>
          <w:p w14:paraId="40295C70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230" w:type="dxa"/>
          </w:tcPr>
          <w:p w14:paraId="0DCC1679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853A4C" w:rsidRPr="00F65D06" w14:paraId="71C50179" w14:textId="77777777" w:rsidTr="00853A4C">
        <w:trPr>
          <w:trHeight w:val="864"/>
        </w:trPr>
        <w:tc>
          <w:tcPr>
            <w:tcW w:w="2552" w:type="dxa"/>
          </w:tcPr>
          <w:p w14:paraId="74A67847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Subjects are randomly selected</w:t>
            </w:r>
          </w:p>
        </w:tc>
        <w:tc>
          <w:tcPr>
            <w:tcW w:w="2400" w:type="dxa"/>
          </w:tcPr>
          <w:p w14:paraId="316131BB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 set</w:t>
            </w:r>
          </w:p>
        </w:tc>
        <w:tc>
          <w:tcPr>
            <w:tcW w:w="1245" w:type="dxa"/>
          </w:tcPr>
          <w:p w14:paraId="78BDA92C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577" w:type="dxa"/>
          </w:tcPr>
          <w:p w14:paraId="1F0FFFD0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3D587BC" w14:textId="77777777" w:rsidR="00853A4C" w:rsidRPr="00853A4C" w:rsidRDefault="00853A4C" w:rsidP="007A5378">
            <w:pPr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853A4C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</w:tbl>
    <w:p w14:paraId="2DD6786B" w14:textId="77777777" w:rsidR="00853A4C" w:rsidRPr="00502D5C" w:rsidRDefault="00853A4C" w:rsidP="00853A4C">
      <w:pPr>
        <w:rPr>
          <w:rFonts w:eastAsiaTheme="minorEastAsia"/>
          <w:color w:val="FF0000"/>
        </w:rPr>
      </w:pPr>
    </w:p>
    <w:p w14:paraId="566EC6AC" w14:textId="77777777" w:rsidR="00853A4C" w:rsidRDefault="00853A4C"/>
    <w:sectPr w:rsidR="0085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48"/>
    <w:rsid w:val="00020021"/>
    <w:rsid w:val="00853A4C"/>
    <w:rsid w:val="00B54B26"/>
    <w:rsid w:val="00D51848"/>
    <w:rsid w:val="00D51B6B"/>
    <w:rsid w:val="00E86EAE"/>
    <w:rsid w:val="00F0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8EC1"/>
  <w15:chartTrackingRefBased/>
  <w15:docId w15:val="{235B3E72-D0CD-4FFA-8CF8-1A6AB0C9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848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84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518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18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3A4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5</cp:revision>
  <cp:lastPrinted>2023-08-03T06:11:00Z</cp:lastPrinted>
  <dcterms:created xsi:type="dcterms:W3CDTF">2023-08-02T13:40:00Z</dcterms:created>
  <dcterms:modified xsi:type="dcterms:W3CDTF">2023-08-03T06:11:00Z</dcterms:modified>
</cp:coreProperties>
</file>