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6541D" w14:textId="2A9DB9DA" w:rsidR="00246289" w:rsidRDefault="00246289">
      <w:r>
        <w:rPr>
          <w:rStyle w:val="textlayer--absolute"/>
          <w:rFonts w:ascii="Arial" w:hAnsi="Arial" w:cs="Arial"/>
          <w:sz w:val="25"/>
          <w:szCs w:val="25"/>
        </w:rPr>
        <w:t>Birth Weight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This data set is a subset of a large data set. This contains 42 randomly selected infants who were born in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a hospital. This data set contains several measurements used to determine birth size. </w:t>
      </w:r>
      <w:proofErr w:type="gramStart"/>
      <w:r>
        <w:rPr>
          <w:rStyle w:val="textlayer--absolute"/>
          <w:rFonts w:ascii="Arial" w:hAnsi="Arial" w:cs="Arial"/>
          <w:sz w:val="25"/>
          <w:szCs w:val="25"/>
        </w:rPr>
        <w:t>Also</w:t>
      </w:r>
      <w:proofErr w:type="gramEnd"/>
      <w:r>
        <w:rPr>
          <w:rStyle w:val="textlayer--absolute"/>
          <w:rFonts w:ascii="Arial" w:hAnsi="Arial" w:cs="Arial"/>
          <w:sz w:val="25"/>
          <w:szCs w:val="25"/>
        </w:rPr>
        <w:t xml:space="preserve"> in this data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set are variables related to parent characteristics that may affect birth size. These variables are well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defined in the Variable View Label.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Using this data set, write a scenario that incorporates the data source and study. Next, create one or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more research questions that can be written from the scenario and the data set. Select the appropriate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>variables needed to answer these question.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Before moving forward with this project, check all variables and data in the data set for correct coding,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set up and completeness. If any changes or adjustments are made, you must report these in the project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>write-up.</w:t>
      </w:r>
    </w:p>
    <w:sectPr w:rsidR="00246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89"/>
    <w:rsid w:val="0024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41A74"/>
  <w15:chartTrackingRefBased/>
  <w15:docId w15:val="{B4D2D8CD-674C-4D19-8A26-91C2D3679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246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Gaddis, Monica</dc:creator>
  <cp:keywords/>
  <dc:description/>
  <cp:lastModifiedBy>Gaddis, Monica</cp:lastModifiedBy>
  <cp:revision>1</cp:revision>
  <dcterms:created xsi:type="dcterms:W3CDTF">2021-10-28T21:49:00Z</dcterms:created>
  <dcterms:modified xsi:type="dcterms:W3CDTF">2021-10-28T21:49:00Z</dcterms:modified>
</cp:coreProperties>
</file>