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95C8" w14:textId="4E3E3B26" w:rsidR="00655421" w:rsidRPr="00655421" w:rsidRDefault="00655421" w:rsidP="00655421">
      <w:pPr>
        <w:jc w:val="both"/>
        <w:rPr>
          <w:rFonts w:ascii="Trebuchet MS" w:hAnsi="Trebuchet MS"/>
          <w:sz w:val="24"/>
          <w:szCs w:val="24"/>
        </w:rPr>
      </w:pPr>
      <w:r w:rsidRPr="00655421">
        <w:rPr>
          <w:rFonts w:ascii="Trebuchet MS" w:hAnsi="Trebuchet MS"/>
          <w:sz w:val="24"/>
          <w:szCs w:val="24"/>
        </w:rPr>
        <w:t>Correlation: A relationship between two variables based on co-occurrence. Relationship between variables that is mutually inclusive.</w:t>
      </w:r>
      <w:r>
        <w:rPr>
          <w:rFonts w:ascii="Trebuchet MS" w:hAnsi="Trebuchet MS"/>
          <w:sz w:val="24"/>
          <w:szCs w:val="24"/>
        </w:rPr>
        <w:t xml:space="preserve"> Correlation is NOT causation.</w:t>
      </w:r>
    </w:p>
    <w:p w14:paraId="044B123A" w14:textId="4A218FCC" w:rsidR="00655421" w:rsidRPr="00655421" w:rsidRDefault="00655421" w:rsidP="00655421">
      <w:pPr>
        <w:jc w:val="both"/>
        <w:rPr>
          <w:rFonts w:ascii="Trebuchet MS" w:hAnsi="Trebuchet MS"/>
          <w:sz w:val="24"/>
          <w:szCs w:val="24"/>
        </w:rPr>
      </w:pPr>
      <w:r w:rsidRPr="00655421">
        <w:rPr>
          <w:rFonts w:ascii="Trebuchet MS" w:hAnsi="Trebuchet MS"/>
          <w:sz w:val="24"/>
          <w:szCs w:val="24"/>
        </w:rPr>
        <w:t>Causation: The occurrence of one event is directly responsible for the occurrence of another event.</w:t>
      </w:r>
      <w:r>
        <w:rPr>
          <w:rFonts w:ascii="Trebuchet MS" w:hAnsi="Trebuchet MS"/>
          <w:sz w:val="24"/>
          <w:szCs w:val="24"/>
        </w:rPr>
        <w:t xml:space="preserve"> </w:t>
      </w:r>
    </w:p>
    <w:p w14:paraId="126C814B" w14:textId="391115B4" w:rsidR="00655421" w:rsidRDefault="00655421" w:rsidP="00655421">
      <w:pPr>
        <w:jc w:val="both"/>
        <w:rPr>
          <w:rFonts w:ascii="Trebuchet MS" w:hAnsi="Trebuchet MS"/>
          <w:sz w:val="24"/>
          <w:szCs w:val="24"/>
        </w:rPr>
      </w:pPr>
      <w:r w:rsidRPr="00655421">
        <w:rPr>
          <w:rFonts w:ascii="Trebuchet MS" w:hAnsi="Trebuchet MS"/>
          <w:sz w:val="24"/>
          <w:szCs w:val="24"/>
        </w:rPr>
        <w:t>Pearson Correlation: a version of linear correlation that is based on the Pearson Product Moment Coefficient (PPMC).</w:t>
      </w:r>
      <w:r w:rsidR="008B4681">
        <w:rPr>
          <w:rFonts w:ascii="Trebuchet MS" w:hAnsi="Trebuchet MS"/>
          <w:sz w:val="24"/>
          <w:szCs w:val="24"/>
        </w:rPr>
        <w:t xml:space="preserve"> Valid for 2 continuous (interval or ratio) variables.</w:t>
      </w:r>
    </w:p>
    <w:p w14:paraId="4E718601" w14:textId="36D07A0E" w:rsidR="00675489" w:rsidRDefault="00675489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Point Biserial Correlation: Test correlation between a dichotomous categorical variable (T or F) and a continuous variable.</w:t>
      </w:r>
    </w:p>
    <w:p w14:paraId="16969D08" w14:textId="139B3011" w:rsidR="00E37B47" w:rsidRDefault="00E37B47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Bivariate normality: Checking to see if both variables are normal.</w:t>
      </w:r>
    </w:p>
    <w:p w14:paraId="3F768D4A" w14:textId="36FDD6E5" w:rsidR="00C26A0B" w:rsidRDefault="00C26A0B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Line of Best fit: Mathematical predictor equation</w:t>
      </w:r>
      <w:r w:rsidR="009B7C9D">
        <w:rPr>
          <w:rFonts w:ascii="Trebuchet MS" w:hAnsi="Trebuchet MS"/>
          <w:sz w:val="24"/>
          <w:szCs w:val="24"/>
        </w:rPr>
        <w:t>. Aka the regression line. The line is only as good as the data.</w:t>
      </w:r>
    </w:p>
    <w:p w14:paraId="75EB22C6" w14:textId="54C953EB" w:rsidR="00081861" w:rsidRDefault="00081861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Least-Squares Method: </w:t>
      </w:r>
      <w:r w:rsidR="005D421C">
        <w:rPr>
          <w:rFonts w:ascii="Trebuchet MS" w:hAnsi="Trebuchet MS"/>
          <w:sz w:val="24"/>
          <w:szCs w:val="24"/>
        </w:rPr>
        <w:t>Used to determine the equation of the regression line by error minimization (using the lowest possible residual values).</w:t>
      </w:r>
    </w:p>
    <w:p w14:paraId="0987A2E2" w14:textId="4D0A7C51" w:rsidR="00425731" w:rsidRPr="00425731" w:rsidRDefault="00425731" w:rsidP="00655421">
      <w:pPr>
        <w:jc w:val="both"/>
        <w:rPr>
          <w:rFonts w:ascii="Trebuchet MS" w:eastAsiaTheme="minorEastAsia" w:hAnsi="Trebuchet MS"/>
          <w:color w:val="7030A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24"/>
              <w:szCs w:val="24"/>
            </w:rPr>
            <m:t>LSM</m:t>
          </m:r>
          <m:r>
            <w:rPr>
              <w:rFonts w:ascii="Cambria Math" w:eastAsia="Cambria Math" w:hAnsi="Cambria Math" w:cs="Cambria Math"/>
              <w:color w:val="7030A0"/>
              <w:sz w:val="24"/>
              <w:szCs w:val="24"/>
            </w:rPr>
            <m:t>=</m:t>
          </m:r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color w:val="7030A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24"/>
                  <w:szCs w:val="24"/>
                </w:rPr>
                <m:t>Negative residuals+Positive residuals=0</m:t>
              </m:r>
            </m:e>
          </m:nary>
        </m:oMath>
      </m:oMathPara>
    </w:p>
    <w:p w14:paraId="1A2DB2C1" w14:textId="412AC2D8" w:rsidR="00425731" w:rsidRDefault="006E4F3E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Auto-correlation: </w:t>
      </w:r>
      <w:r w:rsidR="00A9120E">
        <w:rPr>
          <w:rFonts w:ascii="Trebuchet MS" w:hAnsi="Trebuchet MS"/>
          <w:sz w:val="24"/>
          <w:szCs w:val="24"/>
        </w:rPr>
        <w:t>Applicable in linear regression is the absence of independence of observations, as a result, absence of independence of residuals.</w:t>
      </w:r>
    </w:p>
    <w:p w14:paraId="3E3555B4" w14:textId="38ED5DED" w:rsidR="00B426C3" w:rsidRDefault="00B426C3" w:rsidP="00655421">
      <w:pPr>
        <w:jc w:val="both"/>
        <w:rPr>
          <w:rFonts w:ascii="Trebuchet MS" w:eastAsiaTheme="minorEastAsia" w:hAnsi="Trebuchet MS"/>
          <w:color w:val="7030A0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F-ratio: </w:t>
      </w:r>
      <m:oMath>
        <m:r>
          <w:rPr>
            <w:rFonts w:ascii="Cambria Math" w:hAnsi="Cambria Math"/>
            <w:color w:val="7030A0"/>
            <w:sz w:val="24"/>
            <w:szCs w:val="24"/>
          </w:rPr>
          <m:t>F</m:t>
        </m:r>
        <m:r>
          <w:rPr>
            <w:rFonts w:ascii="Cambria Math" w:hAnsi="Cambria Math"/>
            <w:color w:val="7030A0"/>
            <w:sz w:val="24"/>
            <w:szCs w:val="24"/>
          </w:rPr>
          <m:t>-ratio=</m:t>
        </m:r>
        <m:f>
          <m:f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7030A0"/>
            <w:sz w:val="24"/>
            <w:szCs w:val="24"/>
          </w:rPr>
          <m:t>, M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=SO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regression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, M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=SO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residuals</m:t>
            </m:r>
          </m:sub>
        </m:sSub>
      </m:oMath>
    </w:p>
    <w:p w14:paraId="3DEB6671" w14:textId="47D2CCEC" w:rsidR="002D4A6D" w:rsidRDefault="002D4A6D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T-test: Tells whether the coefficients of the regression equation differ from 0 thus helps understand the significance of the magnitude of coefficients.</w:t>
      </w:r>
    </w:p>
    <w:p w14:paraId="4BFCAEAE" w14:textId="2C5819D1" w:rsidR="00131D53" w:rsidRDefault="00131D53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Anova: Anova in linear regressions produces an F-ratio that tells if the </w:t>
      </w:r>
      <w:r w:rsidR="009E07DA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regression </w:t>
      </w:r>
      <w:r>
        <w:rPr>
          <w:rFonts w:ascii="Trebuchet MS" w:eastAsiaTheme="minorEastAsia" w:hAnsi="Trebuchet MS"/>
          <w:color w:val="000000" w:themeColor="text1"/>
          <w:sz w:val="24"/>
          <w:szCs w:val="24"/>
        </w:rPr>
        <w:t>model is a statistically significant predictor of the outcome variable from the predictor variable.</w:t>
      </w:r>
    </w:p>
    <w:p w14:paraId="4142BD62" w14:textId="2A93D2BC" w:rsidR="005B188A" w:rsidRDefault="005B188A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Pearson’s correlation coefficient (r): Interpreted using cohen’s standards and is highly sensitive to sample size (directly proportional).</w:t>
      </w:r>
      <w:r w:rsidR="006837E7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 It is a measure of effect size.</w:t>
      </w:r>
    </w:p>
    <w:p w14:paraId="73C1CAB2" w14:textId="3CAAFE2E" w:rsidR="00B0562A" w:rsidRDefault="00B0562A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Pearson’s r-square: It’s a square of r and this provides the actual percentage of the predictor variable that affects changes in the outcome variable.</w:t>
      </w:r>
    </w:p>
    <w:p w14:paraId="4D478A5B" w14:textId="1C4414E6" w:rsidR="0088064B" w:rsidRDefault="0088064B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Spearman’s Rank order: Non-parametric equivalent to the Pearson product moment correlation.</w:t>
      </w:r>
      <w:r w:rsidR="008C4637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 Used when assumptions of PPM are violated.</w:t>
      </w:r>
      <w:r w:rsidR="00CC55CF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 Ranks of the data and not the raw data is used.</w:t>
      </w:r>
    </w:p>
    <w:p w14:paraId="41D05E8E" w14:textId="4C6942D2" w:rsidR="00837C0C" w:rsidRDefault="00837C0C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Rho</w:t>
      </w:r>
      <w:r w:rsidR="007D5C6A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 (r_s)</w:t>
      </w:r>
      <w:r>
        <w:rPr>
          <w:rFonts w:ascii="Trebuchet MS" w:eastAsiaTheme="minorEastAsia" w:hAnsi="Trebuchet MS"/>
          <w:color w:val="000000" w:themeColor="text1"/>
          <w:sz w:val="24"/>
          <w:szCs w:val="24"/>
        </w:rPr>
        <w:t>: Test statistic for spearman’s rank order and ranges from -1 to +1 with 0 meaning no correlation.</w:t>
      </w:r>
    </w:p>
    <w:p w14:paraId="5C5FA752" w14:textId="77777777" w:rsidR="00CC55CF" w:rsidRPr="002D4A6D" w:rsidRDefault="00CC55CF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</w:p>
    <w:p w14:paraId="62C089F6" w14:textId="2175818E" w:rsidR="00206F4F" w:rsidRDefault="00F72234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Point biserial correlation: A form of correlation with 1 dichotomous categorical variable and the other </w:t>
      </w:r>
      <w:r w:rsidR="001D4D87">
        <w:rPr>
          <w:rFonts w:ascii="Trebuchet MS" w:hAnsi="Trebuchet MS"/>
          <w:sz w:val="24"/>
          <w:szCs w:val="24"/>
        </w:rPr>
        <w:t>continuous</w:t>
      </w:r>
      <w:r>
        <w:rPr>
          <w:rFonts w:ascii="Trebuchet MS" w:hAnsi="Trebuchet MS"/>
          <w:sz w:val="24"/>
          <w:szCs w:val="24"/>
        </w:rPr>
        <w:t xml:space="preserve">. </w:t>
      </w:r>
    </w:p>
    <w:p w14:paraId="67956AC8" w14:textId="3FF2F76E" w:rsidR="00AB3893" w:rsidRPr="00AB3893" w:rsidRDefault="00AB3893" w:rsidP="00AB3893">
      <w:pPr>
        <w:pStyle w:val="Default"/>
      </w:pPr>
      <w:r>
        <w:rPr>
          <w:rFonts w:ascii="Trebuchet MS" w:hAnsi="Trebuchet MS"/>
        </w:rPr>
        <w:t xml:space="preserve">Biserial PPM: </w:t>
      </w:r>
      <w:r w:rsidR="00273B44">
        <w:rPr>
          <w:rFonts w:ascii="Trebuchet MS" w:hAnsi="Trebuchet MS"/>
        </w:rPr>
        <w:t>A modified version of PPM. Image included in output folder.</w:t>
      </w:r>
      <w:r w:rsidR="00EE4311">
        <w:rPr>
          <w:rFonts w:ascii="Trebuchet MS" w:hAnsi="Trebuchet MS"/>
        </w:rPr>
        <w:t xml:space="preserve"> Easier to do in SPSS and also other parametric or non-parametric test can be used in lieu of this.</w:t>
      </w:r>
    </w:p>
    <w:p w14:paraId="28495ECF" w14:textId="77777777" w:rsidR="00AB3893" w:rsidRDefault="00AB3893" w:rsidP="00655421">
      <w:pPr>
        <w:jc w:val="both"/>
        <w:rPr>
          <w:rFonts w:ascii="Trebuchet MS" w:hAnsi="Trebuchet MS"/>
          <w:sz w:val="24"/>
          <w:szCs w:val="24"/>
        </w:rPr>
      </w:pPr>
    </w:p>
    <w:p w14:paraId="79CE3149" w14:textId="77777777" w:rsidR="00E37B47" w:rsidRPr="00655421" w:rsidRDefault="00E37B47" w:rsidP="00655421">
      <w:pPr>
        <w:jc w:val="both"/>
        <w:rPr>
          <w:rFonts w:ascii="Trebuchet MS" w:hAnsi="Trebuchet MS"/>
          <w:sz w:val="24"/>
          <w:szCs w:val="24"/>
        </w:rPr>
      </w:pPr>
    </w:p>
    <w:sectPr w:rsidR="00E37B47" w:rsidRPr="006554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2CE8" w14:textId="77777777" w:rsidR="00472DA6" w:rsidRDefault="00472DA6" w:rsidP="00655421">
      <w:pPr>
        <w:spacing w:after="0" w:line="240" w:lineRule="auto"/>
      </w:pPr>
      <w:r>
        <w:separator/>
      </w:r>
    </w:p>
  </w:endnote>
  <w:endnote w:type="continuationSeparator" w:id="0">
    <w:p w14:paraId="6F62957A" w14:textId="77777777" w:rsidR="00472DA6" w:rsidRDefault="00472DA6" w:rsidP="0065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9D55" w14:textId="77777777" w:rsidR="00472DA6" w:rsidRDefault="00472DA6" w:rsidP="00655421">
      <w:pPr>
        <w:spacing w:after="0" w:line="240" w:lineRule="auto"/>
      </w:pPr>
      <w:r>
        <w:separator/>
      </w:r>
    </w:p>
  </w:footnote>
  <w:footnote w:type="continuationSeparator" w:id="0">
    <w:p w14:paraId="78E92EB3" w14:textId="77777777" w:rsidR="00472DA6" w:rsidRDefault="00472DA6" w:rsidP="00655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10BB" w14:textId="5CFE2AB7" w:rsidR="00655421" w:rsidRPr="00655421" w:rsidRDefault="00655421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655421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1"/>
    <w:rsid w:val="00020021"/>
    <w:rsid w:val="00081861"/>
    <w:rsid w:val="00131D53"/>
    <w:rsid w:val="001D4D87"/>
    <w:rsid w:val="00201EAC"/>
    <w:rsid w:val="00206F4F"/>
    <w:rsid w:val="00273B44"/>
    <w:rsid w:val="002D4A6D"/>
    <w:rsid w:val="00425731"/>
    <w:rsid w:val="00472DA6"/>
    <w:rsid w:val="005B188A"/>
    <w:rsid w:val="005D421C"/>
    <w:rsid w:val="00655421"/>
    <w:rsid w:val="00675489"/>
    <w:rsid w:val="006837E7"/>
    <w:rsid w:val="006E4F3E"/>
    <w:rsid w:val="00701EB2"/>
    <w:rsid w:val="007D5C6A"/>
    <w:rsid w:val="00837C0C"/>
    <w:rsid w:val="0088064B"/>
    <w:rsid w:val="008B4681"/>
    <w:rsid w:val="008C4637"/>
    <w:rsid w:val="009B7C9D"/>
    <w:rsid w:val="009E07DA"/>
    <w:rsid w:val="00A9120E"/>
    <w:rsid w:val="00AB3893"/>
    <w:rsid w:val="00B0562A"/>
    <w:rsid w:val="00B426C3"/>
    <w:rsid w:val="00B54B26"/>
    <w:rsid w:val="00C26A0B"/>
    <w:rsid w:val="00CC55CF"/>
    <w:rsid w:val="00E37B47"/>
    <w:rsid w:val="00EE4311"/>
    <w:rsid w:val="00F342D9"/>
    <w:rsid w:val="00F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6E86"/>
  <w15:chartTrackingRefBased/>
  <w15:docId w15:val="{6BD2FBC2-88B7-48BD-AA55-F8B6CCF6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21"/>
  </w:style>
  <w:style w:type="paragraph" w:styleId="Footer">
    <w:name w:val="footer"/>
    <w:basedOn w:val="Normal"/>
    <w:link w:val="FooterChar"/>
    <w:uiPriority w:val="99"/>
    <w:unhideWhenUsed/>
    <w:rsid w:val="0065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21"/>
  </w:style>
  <w:style w:type="paragraph" w:customStyle="1" w:styleId="Default">
    <w:name w:val="Default"/>
    <w:rsid w:val="00AB3893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32</cp:revision>
  <dcterms:created xsi:type="dcterms:W3CDTF">2023-08-04T16:34:00Z</dcterms:created>
  <dcterms:modified xsi:type="dcterms:W3CDTF">2023-08-04T21:15:00Z</dcterms:modified>
</cp:coreProperties>
</file>