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2324"/>
        <w:gridCol w:w="847"/>
        <w:gridCol w:w="924"/>
        <w:gridCol w:w="1047"/>
        <w:gridCol w:w="1975"/>
      </w:tblGrid>
      <w:tr w:rsidR="00DC3483" w:rsidRPr="00593F62" w14:paraId="672B8D76" w14:textId="77777777" w:rsidTr="00E244BB">
        <w:trPr>
          <w:trHeight w:val="350"/>
        </w:trPr>
        <w:tc>
          <w:tcPr>
            <w:tcW w:w="2233" w:type="dxa"/>
          </w:tcPr>
          <w:p w14:paraId="6A4DB8C5" w14:textId="77777777" w:rsidR="00DC3483" w:rsidRPr="00593F62" w:rsidRDefault="00DC3483" w:rsidP="00E244BB">
            <w:pPr>
              <w:jc w:val="center"/>
              <w:rPr>
                <w:rFonts w:ascii="Trebuchet MS" w:hAnsi="Trebuchet MS"/>
                <w:b/>
                <w:bCs/>
                <w:color w:val="0070C0"/>
                <w:sz w:val="16"/>
                <w:szCs w:val="16"/>
              </w:rPr>
            </w:pPr>
            <w:r w:rsidRPr="00593F62">
              <w:rPr>
                <w:rFonts w:ascii="Trebuchet MS" w:hAnsi="Trebuchet MS"/>
                <w:b/>
                <w:bCs/>
                <w:color w:val="0070C0"/>
                <w:sz w:val="16"/>
                <w:szCs w:val="16"/>
              </w:rPr>
              <w:t>Test</w:t>
            </w:r>
          </w:p>
        </w:tc>
        <w:tc>
          <w:tcPr>
            <w:tcW w:w="2324" w:type="dxa"/>
          </w:tcPr>
          <w:p w14:paraId="42B64DE2" w14:textId="77777777" w:rsidR="00DC3483" w:rsidRPr="00593F62" w:rsidRDefault="00DC3483" w:rsidP="00E244BB">
            <w:pPr>
              <w:jc w:val="center"/>
              <w:rPr>
                <w:rFonts w:ascii="Trebuchet MS" w:hAnsi="Trebuchet MS"/>
                <w:b/>
                <w:bCs/>
                <w:color w:val="0070C0"/>
                <w:sz w:val="16"/>
                <w:szCs w:val="16"/>
              </w:rPr>
            </w:pPr>
            <w:r w:rsidRPr="00593F62">
              <w:rPr>
                <w:rFonts w:ascii="Trebuchet MS" w:hAnsi="Trebuchet MS"/>
                <w:b/>
                <w:bCs/>
                <w:color w:val="0070C0"/>
                <w:sz w:val="16"/>
                <w:szCs w:val="16"/>
              </w:rPr>
              <w:t>Description</w:t>
            </w:r>
          </w:p>
        </w:tc>
        <w:tc>
          <w:tcPr>
            <w:tcW w:w="2818" w:type="dxa"/>
            <w:gridSpan w:val="3"/>
          </w:tcPr>
          <w:p w14:paraId="66D6BBA7" w14:textId="77777777" w:rsidR="00DC3483" w:rsidRPr="00593F62" w:rsidRDefault="00DC3483" w:rsidP="00E244BB">
            <w:pPr>
              <w:jc w:val="center"/>
              <w:rPr>
                <w:rFonts w:ascii="Trebuchet MS" w:hAnsi="Trebuchet MS"/>
                <w:b/>
                <w:bCs/>
                <w:color w:val="0070C0"/>
                <w:sz w:val="16"/>
                <w:szCs w:val="16"/>
              </w:rPr>
            </w:pPr>
            <w:r w:rsidRPr="00593F62">
              <w:rPr>
                <w:rFonts w:ascii="Trebuchet MS" w:hAnsi="Trebuchet MS"/>
                <w:b/>
                <w:bCs/>
                <w:color w:val="0070C0"/>
                <w:sz w:val="16"/>
                <w:szCs w:val="16"/>
              </w:rPr>
              <w:t>Normality gauge</w:t>
            </w:r>
          </w:p>
        </w:tc>
        <w:tc>
          <w:tcPr>
            <w:tcW w:w="1975" w:type="dxa"/>
          </w:tcPr>
          <w:p w14:paraId="56E9ECBA" w14:textId="77777777" w:rsidR="00DC3483" w:rsidRPr="00593F62" w:rsidRDefault="00DC3483" w:rsidP="00E244BB">
            <w:pPr>
              <w:jc w:val="center"/>
              <w:rPr>
                <w:rFonts w:ascii="Trebuchet MS" w:hAnsi="Trebuchet MS"/>
                <w:b/>
                <w:bCs/>
                <w:color w:val="0070C0"/>
                <w:sz w:val="16"/>
                <w:szCs w:val="16"/>
              </w:rPr>
            </w:pPr>
            <w:r w:rsidRPr="00593F62">
              <w:rPr>
                <w:rFonts w:ascii="Trebuchet MS" w:hAnsi="Trebuchet MS"/>
                <w:b/>
                <w:bCs/>
                <w:color w:val="0070C0"/>
                <w:sz w:val="16"/>
                <w:szCs w:val="16"/>
              </w:rPr>
              <w:t>Justification</w:t>
            </w:r>
          </w:p>
        </w:tc>
      </w:tr>
      <w:tr w:rsidR="00DC3483" w:rsidRPr="00593F62" w14:paraId="5DE40A55" w14:textId="77777777" w:rsidTr="00E244BB">
        <w:trPr>
          <w:trHeight w:val="143"/>
        </w:trPr>
        <w:tc>
          <w:tcPr>
            <w:tcW w:w="2233" w:type="dxa"/>
          </w:tcPr>
          <w:p w14:paraId="0CDEC54E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  <w:highlight w:val="green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  <w:highlight w:val="green"/>
              </w:rPr>
              <w:t>Histogram CRP</w:t>
            </w:r>
          </w:p>
        </w:tc>
        <w:tc>
          <w:tcPr>
            <w:tcW w:w="2324" w:type="dxa"/>
            <w:vMerge w:val="restart"/>
          </w:tcPr>
          <w:p w14:paraId="59440838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Binned data with PDF curve.</w:t>
            </w:r>
          </w:p>
        </w:tc>
        <w:tc>
          <w:tcPr>
            <w:tcW w:w="847" w:type="dxa"/>
          </w:tcPr>
          <w:p w14:paraId="21FC1FBE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605A75DE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0968A82F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0F08C115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Visually +vely skewed and kurtosed.</w:t>
            </w:r>
          </w:p>
        </w:tc>
      </w:tr>
      <w:tr w:rsidR="00DC3483" w:rsidRPr="00593F62" w14:paraId="719E13DB" w14:textId="77777777" w:rsidTr="00E244BB">
        <w:trPr>
          <w:trHeight w:val="143"/>
        </w:trPr>
        <w:tc>
          <w:tcPr>
            <w:tcW w:w="2233" w:type="dxa"/>
          </w:tcPr>
          <w:p w14:paraId="106D5891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  <w:highlight w:val="green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  <w:highlight w:val="green"/>
              </w:rPr>
              <w:t>Histogram LogCRP</w:t>
            </w:r>
          </w:p>
        </w:tc>
        <w:tc>
          <w:tcPr>
            <w:tcW w:w="2324" w:type="dxa"/>
            <w:vMerge/>
          </w:tcPr>
          <w:p w14:paraId="4DEB658D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847" w:type="dxa"/>
          </w:tcPr>
          <w:p w14:paraId="5AA3B8E0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0D0D0D" w:themeColor="text1" w:themeTint="F2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55F83D5E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2F5730BE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3EF5AA96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Relatively less skewed and ~0 kurtosis.</w:t>
            </w:r>
          </w:p>
        </w:tc>
      </w:tr>
      <w:tr w:rsidR="00DC3483" w:rsidRPr="00593F62" w14:paraId="57B2F590" w14:textId="77777777" w:rsidTr="00E244BB">
        <w:trPr>
          <w:trHeight w:val="143"/>
        </w:trPr>
        <w:tc>
          <w:tcPr>
            <w:tcW w:w="2233" w:type="dxa"/>
          </w:tcPr>
          <w:p w14:paraId="586CB0D1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  <w:highlight w:val="cyan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  <w:highlight w:val="cyan"/>
              </w:rPr>
              <w:t>PP Plot CRP</w:t>
            </w:r>
          </w:p>
        </w:tc>
        <w:tc>
          <w:tcPr>
            <w:tcW w:w="2324" w:type="dxa"/>
            <w:vMerge w:val="restart"/>
          </w:tcPr>
          <w:p w14:paraId="5CC8304B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Plot of theoretical CDF distribution versus observed CDF distribution.</w:t>
            </w:r>
          </w:p>
        </w:tc>
        <w:tc>
          <w:tcPr>
            <w:tcW w:w="847" w:type="dxa"/>
          </w:tcPr>
          <w:p w14:paraId="06F19C72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7E0B63CD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1600BDFD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358558F8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Plot shape indicates less dispersed observed values.</w:t>
            </w:r>
          </w:p>
        </w:tc>
      </w:tr>
      <w:tr w:rsidR="00DC3483" w:rsidRPr="00593F62" w14:paraId="19A92E8D" w14:textId="77777777" w:rsidTr="00E244BB">
        <w:trPr>
          <w:trHeight w:val="143"/>
        </w:trPr>
        <w:tc>
          <w:tcPr>
            <w:tcW w:w="2233" w:type="dxa"/>
          </w:tcPr>
          <w:p w14:paraId="07837C7E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  <w:highlight w:val="cyan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  <w:highlight w:val="cyan"/>
              </w:rPr>
              <w:t>PP Plot LogCRP</w:t>
            </w:r>
          </w:p>
        </w:tc>
        <w:tc>
          <w:tcPr>
            <w:tcW w:w="2324" w:type="dxa"/>
            <w:vMerge/>
          </w:tcPr>
          <w:p w14:paraId="5A4BA5D2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847" w:type="dxa"/>
          </w:tcPr>
          <w:p w14:paraId="23253E09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0D0D0D" w:themeColor="text1" w:themeTint="F2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66C9A374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60907E38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22470575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Plot shape indicates relatively more dispersed observed values.</w:t>
            </w:r>
          </w:p>
        </w:tc>
      </w:tr>
      <w:tr w:rsidR="00DC3483" w:rsidRPr="00593F62" w14:paraId="2BBE508C" w14:textId="77777777" w:rsidTr="00E244BB">
        <w:trPr>
          <w:trHeight w:val="143"/>
        </w:trPr>
        <w:tc>
          <w:tcPr>
            <w:tcW w:w="2233" w:type="dxa"/>
          </w:tcPr>
          <w:p w14:paraId="0A6B90EC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  <w:highlight w:val="yellow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  <w:highlight w:val="yellow"/>
              </w:rPr>
              <w:t>QQ Plot CRP</w:t>
            </w:r>
          </w:p>
        </w:tc>
        <w:tc>
          <w:tcPr>
            <w:tcW w:w="2324" w:type="dxa"/>
            <w:vMerge w:val="restart"/>
          </w:tcPr>
          <w:p w14:paraId="5BA35BF7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Plot of theoretical inverse CDF (QF) distribution versus observed inverse CDF distribution.</w:t>
            </w:r>
            <w:r w:rsidRPr="00593F62">
              <w:rPr>
                <w:rStyle w:val="FootnoteReference"/>
                <w:rFonts w:ascii="Trebuchet MS" w:hAnsi="Trebuchet MS"/>
                <w:color w:val="FF0000"/>
                <w:sz w:val="16"/>
                <w:szCs w:val="16"/>
              </w:rPr>
              <w:footnoteReference w:id="1"/>
            </w:r>
          </w:p>
        </w:tc>
        <w:tc>
          <w:tcPr>
            <w:tcW w:w="847" w:type="dxa"/>
          </w:tcPr>
          <w:p w14:paraId="250BEF58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55E9C9ED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04F46377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2E9881F5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Plot shape indicates less dispersed observed values.</w:t>
            </w:r>
          </w:p>
        </w:tc>
      </w:tr>
      <w:tr w:rsidR="00DC3483" w:rsidRPr="00593F62" w14:paraId="1383BB32" w14:textId="77777777" w:rsidTr="00E244BB">
        <w:trPr>
          <w:trHeight w:val="143"/>
        </w:trPr>
        <w:tc>
          <w:tcPr>
            <w:tcW w:w="2233" w:type="dxa"/>
          </w:tcPr>
          <w:p w14:paraId="3F24DBB5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  <w:highlight w:val="yellow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  <w:highlight w:val="yellow"/>
              </w:rPr>
              <w:t>QQ Plot LogCRP</w:t>
            </w:r>
          </w:p>
        </w:tc>
        <w:tc>
          <w:tcPr>
            <w:tcW w:w="2324" w:type="dxa"/>
            <w:vMerge/>
          </w:tcPr>
          <w:p w14:paraId="040D8839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847" w:type="dxa"/>
          </w:tcPr>
          <w:p w14:paraId="162FA18A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0D0D0D" w:themeColor="text1" w:themeTint="F2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3C54F2C4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21F2158F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5F31C5F2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Plot shape indicates relatively more dispersed observed values.</w:t>
            </w:r>
          </w:p>
        </w:tc>
      </w:tr>
      <w:tr w:rsidR="00DC3483" w:rsidRPr="00593F62" w14:paraId="0C55337A" w14:textId="77777777" w:rsidTr="00E244BB">
        <w:trPr>
          <w:trHeight w:val="143"/>
        </w:trPr>
        <w:tc>
          <w:tcPr>
            <w:tcW w:w="2233" w:type="dxa"/>
          </w:tcPr>
          <w:p w14:paraId="3FB11E51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  <w:highlight w:val="darkGreen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  <w:highlight w:val="darkGreen"/>
              </w:rPr>
              <w:t>Box Plot CRP</w:t>
            </w:r>
          </w:p>
        </w:tc>
        <w:tc>
          <w:tcPr>
            <w:tcW w:w="2324" w:type="dxa"/>
            <w:vMerge w:val="restart"/>
          </w:tcPr>
          <w:p w14:paraId="08E4E943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Plot showing the median, Upper/lower quartile, minimum, maximum values and outliers.</w:t>
            </w:r>
          </w:p>
        </w:tc>
        <w:tc>
          <w:tcPr>
            <w:tcW w:w="847" w:type="dxa"/>
          </w:tcPr>
          <w:p w14:paraId="50D56F07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27114885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5D17DC26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776582BB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Plot shape indicates less dispersed Baseline CRP with heavy positive skewness/Kurtosis including outliers.</w:t>
            </w:r>
          </w:p>
        </w:tc>
      </w:tr>
      <w:tr w:rsidR="00DC3483" w:rsidRPr="00593F62" w14:paraId="4109AC96" w14:textId="77777777" w:rsidTr="00E244BB">
        <w:trPr>
          <w:trHeight w:val="143"/>
        </w:trPr>
        <w:tc>
          <w:tcPr>
            <w:tcW w:w="2233" w:type="dxa"/>
          </w:tcPr>
          <w:p w14:paraId="3BA48665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  <w:highlight w:val="darkGreen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  <w:highlight w:val="darkGreen"/>
              </w:rPr>
              <w:t>Box Plot LogCRP</w:t>
            </w:r>
          </w:p>
        </w:tc>
        <w:tc>
          <w:tcPr>
            <w:tcW w:w="2324" w:type="dxa"/>
            <w:vMerge/>
          </w:tcPr>
          <w:p w14:paraId="31C49793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847" w:type="dxa"/>
          </w:tcPr>
          <w:p w14:paraId="5DF7B5CC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0D0D0D" w:themeColor="text1" w:themeTint="F2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03063352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1FEB8CF5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2A8B6761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Plot shape indicates more dispersed transformed data with relatively less skewness and kurtosis.</w:t>
            </w:r>
          </w:p>
        </w:tc>
      </w:tr>
      <w:tr w:rsidR="00DC3483" w:rsidRPr="00593F62" w14:paraId="63F7506B" w14:textId="77777777" w:rsidTr="00E244BB">
        <w:trPr>
          <w:trHeight w:val="461"/>
        </w:trPr>
        <w:tc>
          <w:tcPr>
            <w:tcW w:w="2233" w:type="dxa"/>
          </w:tcPr>
          <w:p w14:paraId="2B2EC0BF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Shapiro-Wilk (S-W) Test (LogCRP)</w:t>
            </w:r>
          </w:p>
        </w:tc>
        <w:tc>
          <w:tcPr>
            <w:tcW w:w="2324" w:type="dxa"/>
          </w:tcPr>
          <w:p w14:paraId="3BA53973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Testing our empirical distribution to a normal distribution (Test for normality).</w:t>
            </w:r>
          </w:p>
        </w:tc>
        <w:tc>
          <w:tcPr>
            <w:tcW w:w="847" w:type="dxa"/>
          </w:tcPr>
          <w:p w14:paraId="4C99D75B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44E78B16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0D0D0D" w:themeColor="text1" w:themeTint="F2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01CF9A58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1460E329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p-value of 0.059 &gt; 0.01 indicates normality. Appropriate for small sample sizes.</w:t>
            </w:r>
          </w:p>
        </w:tc>
      </w:tr>
      <w:tr w:rsidR="00DC3483" w:rsidRPr="00593F62" w14:paraId="79F5E58A" w14:textId="77777777" w:rsidTr="00E244BB">
        <w:trPr>
          <w:trHeight w:val="461"/>
        </w:trPr>
        <w:tc>
          <w:tcPr>
            <w:tcW w:w="2233" w:type="dxa"/>
          </w:tcPr>
          <w:p w14:paraId="21D51661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Skewness z-score (LogCRP)</w:t>
            </w:r>
          </w:p>
        </w:tc>
        <w:tc>
          <w:tcPr>
            <w:tcW w:w="2324" w:type="dxa"/>
          </w:tcPr>
          <w:p w14:paraId="06C8443C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Calculate the z-score based on skewness statistic and standard error (SE).</w:t>
            </w:r>
          </w:p>
        </w:tc>
        <w:tc>
          <w:tcPr>
            <w:tcW w:w="847" w:type="dxa"/>
          </w:tcPr>
          <w:p w14:paraId="4BEE5FBA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12DB49AD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0D0D0D" w:themeColor="text1" w:themeTint="F2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01A622EE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5D96B6F6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p-value of 0.046 &gt; 0.01 indicates no skewness hence normality. Z-scores within the 99% confidence interval.</w:t>
            </w:r>
          </w:p>
        </w:tc>
      </w:tr>
      <w:tr w:rsidR="00DC3483" w:rsidRPr="00593F62" w14:paraId="128C6188" w14:textId="77777777" w:rsidTr="00E244BB">
        <w:trPr>
          <w:trHeight w:val="461"/>
        </w:trPr>
        <w:tc>
          <w:tcPr>
            <w:tcW w:w="2233" w:type="dxa"/>
          </w:tcPr>
          <w:p w14:paraId="6973D332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Kurtosis z-score (LogCRP)</w:t>
            </w:r>
          </w:p>
        </w:tc>
        <w:tc>
          <w:tcPr>
            <w:tcW w:w="2324" w:type="dxa"/>
          </w:tcPr>
          <w:p w14:paraId="1B7A0CF1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Calculate the z-score based on kurtosis statistic and standard error (SE).</w:t>
            </w:r>
          </w:p>
        </w:tc>
        <w:tc>
          <w:tcPr>
            <w:tcW w:w="847" w:type="dxa"/>
          </w:tcPr>
          <w:p w14:paraId="344F42FB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5FC97152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0D0D0D" w:themeColor="text1" w:themeTint="F2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4E0D4455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6E036025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p-value of 0.552 &gt; 0.01 indicates no kurtosis hence normality. Z-scores within the 99% confidence interval.</w:t>
            </w:r>
          </w:p>
        </w:tc>
      </w:tr>
      <w:tr w:rsidR="00DC3483" w:rsidRPr="00593F62" w14:paraId="62350C86" w14:textId="77777777" w:rsidTr="00E244BB">
        <w:trPr>
          <w:trHeight w:val="461"/>
        </w:trPr>
        <w:tc>
          <w:tcPr>
            <w:tcW w:w="2233" w:type="dxa"/>
          </w:tcPr>
          <w:p w14:paraId="2E865C13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Normality (LogCRP)</w:t>
            </w:r>
          </w:p>
        </w:tc>
        <w:tc>
          <w:tcPr>
            <w:tcW w:w="2324" w:type="dxa"/>
          </w:tcPr>
          <w:p w14:paraId="73870B2F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Aggregation of all the tests above to arrive at a final determination on the normality of our transformed data.</w:t>
            </w:r>
          </w:p>
        </w:tc>
        <w:tc>
          <w:tcPr>
            <w:tcW w:w="847" w:type="dxa"/>
          </w:tcPr>
          <w:p w14:paraId="1EC4F274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Attained</w:t>
            </w:r>
          </w:p>
        </w:tc>
        <w:tc>
          <w:tcPr>
            <w:tcW w:w="924" w:type="dxa"/>
          </w:tcPr>
          <w:p w14:paraId="049600AB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0D0D0D" w:themeColor="text1" w:themeTint="F2"/>
                <w:sz w:val="16"/>
                <w:szCs w:val="16"/>
              </w:rPr>
              <w:t>Closely attained</w:t>
            </w:r>
          </w:p>
        </w:tc>
        <w:tc>
          <w:tcPr>
            <w:tcW w:w="1047" w:type="dxa"/>
          </w:tcPr>
          <w:p w14:paraId="09A46043" w14:textId="77777777" w:rsidR="00DC3483" w:rsidRPr="00593F62" w:rsidRDefault="00DC3483" w:rsidP="00E244BB">
            <w:pPr>
              <w:rPr>
                <w:rFonts w:ascii="Trebuchet MS" w:hAnsi="Trebuchet MS"/>
                <w:sz w:val="16"/>
                <w:szCs w:val="16"/>
              </w:rPr>
            </w:pPr>
            <w:r w:rsidRPr="00593F62">
              <w:rPr>
                <w:rFonts w:ascii="Trebuchet MS" w:hAnsi="Trebuchet MS"/>
                <w:sz w:val="16"/>
                <w:szCs w:val="16"/>
              </w:rPr>
              <w:t>Not attained</w:t>
            </w:r>
          </w:p>
        </w:tc>
        <w:tc>
          <w:tcPr>
            <w:tcW w:w="1975" w:type="dxa"/>
          </w:tcPr>
          <w:p w14:paraId="020DB067" w14:textId="77777777" w:rsidR="00DC3483" w:rsidRPr="00593F62" w:rsidRDefault="00DC3483" w:rsidP="00E244BB">
            <w:pPr>
              <w:rPr>
                <w:rFonts w:ascii="Trebuchet MS" w:hAnsi="Trebuchet MS"/>
                <w:color w:val="FF0000"/>
                <w:sz w:val="16"/>
                <w:szCs w:val="16"/>
              </w:rPr>
            </w:pPr>
            <w:r w:rsidRPr="00593F62">
              <w:rPr>
                <w:rFonts w:ascii="Trebuchet MS" w:hAnsi="Trebuchet MS"/>
                <w:color w:val="FF0000"/>
                <w:sz w:val="16"/>
                <w:szCs w:val="16"/>
              </w:rPr>
              <w:t>Visual representations indicate closely attained normality; coupled with the S-W tests and skewness/kurtosis z-scores, we arrive at normality attained.</w:t>
            </w:r>
          </w:p>
        </w:tc>
      </w:tr>
    </w:tbl>
    <w:p w14:paraId="33D8D341" w14:textId="77777777" w:rsidR="00020021" w:rsidRDefault="00020021"/>
    <w:sectPr w:rsidR="0002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4BCA" w14:textId="77777777" w:rsidR="008D63C0" w:rsidRDefault="008D63C0" w:rsidP="00DC3483">
      <w:pPr>
        <w:spacing w:after="0" w:line="240" w:lineRule="auto"/>
      </w:pPr>
      <w:r>
        <w:separator/>
      </w:r>
    </w:p>
  </w:endnote>
  <w:endnote w:type="continuationSeparator" w:id="0">
    <w:p w14:paraId="7322ACBD" w14:textId="77777777" w:rsidR="008D63C0" w:rsidRDefault="008D63C0" w:rsidP="00DC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3318F" w14:textId="77777777" w:rsidR="008D63C0" w:rsidRDefault="008D63C0" w:rsidP="00DC3483">
      <w:pPr>
        <w:spacing w:after="0" w:line="240" w:lineRule="auto"/>
      </w:pPr>
      <w:r>
        <w:separator/>
      </w:r>
    </w:p>
  </w:footnote>
  <w:footnote w:type="continuationSeparator" w:id="0">
    <w:p w14:paraId="3880DE9F" w14:textId="77777777" w:rsidR="008D63C0" w:rsidRDefault="008D63C0" w:rsidP="00DC3483">
      <w:pPr>
        <w:spacing w:after="0" w:line="240" w:lineRule="auto"/>
      </w:pPr>
      <w:r>
        <w:continuationSeparator/>
      </w:r>
    </w:p>
  </w:footnote>
  <w:footnote w:id="1">
    <w:p w14:paraId="282E57DC" w14:textId="77777777" w:rsidR="00DC3483" w:rsidRPr="00EF35E3" w:rsidRDefault="00DC3483" w:rsidP="00DC3483">
      <w:pPr>
        <w:pStyle w:val="FootnoteText"/>
        <w:rPr>
          <w:color w:val="FF0000"/>
          <w:sz w:val="16"/>
          <w:szCs w:val="16"/>
        </w:rPr>
      </w:pPr>
      <w:r w:rsidRPr="00EF35E3">
        <w:rPr>
          <w:rStyle w:val="FootnoteReference"/>
          <w:color w:val="FF0000"/>
          <w:sz w:val="16"/>
          <w:szCs w:val="16"/>
        </w:rPr>
        <w:footnoteRef/>
      </w:r>
      <w:r w:rsidRPr="00EF35E3">
        <w:rPr>
          <w:color w:val="FF0000"/>
          <w:sz w:val="16"/>
          <w:szCs w:val="16"/>
        </w:rPr>
        <w:t xml:space="preserve"> QF = quantile function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83"/>
    <w:rsid w:val="00020021"/>
    <w:rsid w:val="00593F62"/>
    <w:rsid w:val="008D63C0"/>
    <w:rsid w:val="00964395"/>
    <w:rsid w:val="00B54B26"/>
    <w:rsid w:val="00D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F28"/>
  <w15:chartTrackingRefBased/>
  <w15:docId w15:val="{9793694C-3AC7-4694-A092-22FF6C79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4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48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C34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3483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C34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2</cp:revision>
  <dcterms:created xsi:type="dcterms:W3CDTF">2023-07-31T02:21:00Z</dcterms:created>
  <dcterms:modified xsi:type="dcterms:W3CDTF">2023-07-31T02:36:00Z</dcterms:modified>
</cp:coreProperties>
</file>