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lq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uq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neval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normfluodat(dat = fpath, tnp = 3, cycles = 40)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47.2331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48.8410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57.76438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50.6352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64.1177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77.9949</w:t>
            </w:r>
          </w:p>
        </w:tc>
        <w:tc>
          <w:tcPr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normfluordat(dat = fpath, tnp = 3, cycles = 40)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44.2168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49.1292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52.17802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49.1967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52.6603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65.6871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normfluodatfull(dat = fpath, tnp = 3, cycles = 40)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56.5967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60.9904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68.24910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68.6638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73.7754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81.2192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normfluodatlite(dat = fpath, tnp = 3, cycles = 40)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51.8276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57.7350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61.58826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58.9017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64.0914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75.3856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2024-02-08T01:22:55Z</dcterms:modified>
  <cp:category/>
</cp:coreProperties>
</file>