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3D15" w:rsidRDefault="008F3D15">
      <w:pPr>
        <w:ind w:firstLine="480"/>
        <w:jc w:val="center"/>
        <w:rPr>
          <w:rFonts w:ascii="Times New Roman" w:hAnsi="Times New Roman" w:cs="Times New Roman"/>
        </w:rPr>
      </w:pPr>
    </w:p>
    <w:p w:rsidR="008F3D15" w:rsidRDefault="00943313">
      <w:pPr>
        <w:ind w:firstLine="480"/>
        <w:jc w:val="center"/>
        <w:rPr>
          <w:rFonts w:ascii="Times New Roman" w:hAnsi="Times New Roman" w:cs="Times New Roman"/>
        </w:rPr>
      </w:pPr>
      <w:r>
        <w:rPr>
          <w:rFonts w:ascii="Times New Roman" w:hAnsi="Times New Roman" w:cs="Times New Roman"/>
          <w:noProof/>
        </w:rPr>
        <w:drawing>
          <wp:anchor distT="0" distB="0" distL="0" distR="0" simplePos="0" relativeHeight="2" behindDoc="0" locked="0" layoutInCell="1" allowOverlap="1">
            <wp:simplePos x="0" y="0"/>
            <wp:positionH relativeFrom="column">
              <wp:posOffset>1348739</wp:posOffset>
            </wp:positionH>
            <wp:positionV relativeFrom="paragraph">
              <wp:posOffset>532765</wp:posOffset>
            </wp:positionV>
            <wp:extent cx="3007360" cy="948055"/>
            <wp:effectExtent l="0" t="0" r="0" b="0"/>
            <wp:wrapTopAndBottom/>
            <wp:docPr id="10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8" cstate="print">
                      <a:grayscl/>
                      <a:biLevel thresh="50000"/>
                    </a:blip>
                    <a:srcRect/>
                    <a:stretch/>
                  </pic:blipFill>
                  <pic:spPr>
                    <a:xfrm>
                      <a:off x="0" y="0"/>
                      <a:ext cx="3007360" cy="948055"/>
                    </a:xfrm>
                    <a:prstGeom prst="rect">
                      <a:avLst/>
                    </a:prstGeom>
                    <a:ln>
                      <a:noFill/>
                    </a:ln>
                  </pic:spPr>
                </pic:pic>
              </a:graphicData>
            </a:graphic>
          </wp:anchor>
        </w:drawing>
      </w:r>
    </w:p>
    <w:p w:rsidR="008F3D15" w:rsidRDefault="008F3D15">
      <w:pPr>
        <w:ind w:firstLine="480"/>
        <w:jc w:val="center"/>
        <w:rPr>
          <w:rFonts w:ascii="Times New Roman" w:hAnsi="Times New Roman" w:cs="Times New Roman"/>
        </w:rPr>
      </w:pPr>
    </w:p>
    <w:p w:rsidR="008F3D15" w:rsidRDefault="008F3D15">
      <w:pPr>
        <w:ind w:firstLine="480"/>
        <w:jc w:val="center"/>
        <w:rPr>
          <w:rFonts w:ascii="Times New Roman" w:hAnsi="Times New Roman" w:cs="Times New Roman"/>
        </w:rPr>
      </w:pPr>
    </w:p>
    <w:p w:rsidR="008F3D15" w:rsidRDefault="00943313">
      <w:pPr>
        <w:ind w:firstLine="480"/>
        <w:jc w:val="center"/>
        <w:rPr>
          <w:rFonts w:ascii="Times New Roman" w:hAnsi="Times New Roman" w:cs="Times New Roman"/>
          <w:sz w:val="32"/>
          <w:szCs w:val="32"/>
        </w:rPr>
      </w:pPr>
      <w:r>
        <w:rPr>
          <w:rFonts w:ascii="Times New Roman" w:hAnsi="Times New Roman" w:cs="Times New Roman"/>
        </w:rPr>
        <w:t xml:space="preserve"> </w:t>
      </w:r>
      <w:r>
        <w:rPr>
          <w:rFonts w:ascii="Times New Roman" w:hAnsi="Times New Roman" w:cs="Times New Roman"/>
          <w:sz w:val="32"/>
          <w:szCs w:val="32"/>
        </w:rPr>
        <w:t>三</w:t>
      </w:r>
      <w:r>
        <w:rPr>
          <w:rFonts w:ascii="Times New Roman" w:hAnsi="Times New Roman" w:cs="Times New Roman"/>
          <w:sz w:val="32"/>
          <w:szCs w:val="32"/>
        </w:rPr>
        <w:t xml:space="preserve"> </w:t>
      </w:r>
      <w:r>
        <w:rPr>
          <w:rFonts w:ascii="Times New Roman" w:hAnsi="Times New Roman" w:cs="Times New Roman"/>
          <w:sz w:val="32"/>
          <w:szCs w:val="32"/>
        </w:rPr>
        <w:t>维</w:t>
      </w:r>
      <w:r>
        <w:rPr>
          <w:rFonts w:ascii="Times New Roman" w:hAnsi="Times New Roman" w:cs="Times New Roman"/>
          <w:sz w:val="32"/>
          <w:szCs w:val="32"/>
        </w:rPr>
        <w:t xml:space="preserve"> </w:t>
      </w:r>
      <w:r>
        <w:rPr>
          <w:rFonts w:ascii="Times New Roman" w:hAnsi="Times New Roman" w:cs="Times New Roman"/>
          <w:sz w:val="32"/>
          <w:szCs w:val="32"/>
        </w:rPr>
        <w:t>动</w:t>
      </w:r>
      <w:r>
        <w:rPr>
          <w:rFonts w:ascii="Times New Roman" w:hAnsi="Times New Roman" w:cs="Times New Roman"/>
          <w:sz w:val="32"/>
          <w:szCs w:val="32"/>
        </w:rPr>
        <w:t xml:space="preserve"> </w:t>
      </w:r>
      <w:r>
        <w:rPr>
          <w:rFonts w:ascii="Times New Roman" w:hAnsi="Times New Roman" w:cs="Times New Roman"/>
          <w:sz w:val="32"/>
          <w:szCs w:val="32"/>
        </w:rPr>
        <w:t>画</w:t>
      </w:r>
      <w:r>
        <w:rPr>
          <w:rFonts w:ascii="Times New Roman" w:hAnsi="Times New Roman" w:cs="Times New Roman"/>
          <w:sz w:val="32"/>
          <w:szCs w:val="32"/>
        </w:rPr>
        <w:t xml:space="preserve"> </w:t>
      </w:r>
      <w:r>
        <w:rPr>
          <w:rFonts w:ascii="Times New Roman" w:hAnsi="Times New Roman" w:cs="Times New Roman"/>
          <w:sz w:val="32"/>
          <w:szCs w:val="32"/>
        </w:rPr>
        <w:t>和</w:t>
      </w:r>
      <w:r>
        <w:rPr>
          <w:rFonts w:ascii="Times New Roman" w:hAnsi="Times New Roman" w:cs="Times New Roman"/>
          <w:sz w:val="32"/>
          <w:szCs w:val="32"/>
        </w:rPr>
        <w:t xml:space="preserve"> </w:t>
      </w:r>
      <w:r>
        <w:rPr>
          <w:rFonts w:ascii="Times New Roman" w:hAnsi="Times New Roman" w:cs="Times New Roman"/>
          <w:sz w:val="32"/>
          <w:szCs w:val="32"/>
        </w:rPr>
        <w:t>交</w:t>
      </w:r>
      <w:r>
        <w:rPr>
          <w:rFonts w:ascii="Times New Roman" w:hAnsi="Times New Roman" w:cs="Times New Roman"/>
          <w:sz w:val="32"/>
          <w:szCs w:val="32"/>
        </w:rPr>
        <w:t xml:space="preserve"> </w:t>
      </w:r>
      <w:r>
        <w:rPr>
          <w:rFonts w:ascii="Times New Roman" w:hAnsi="Times New Roman" w:cs="Times New Roman"/>
          <w:sz w:val="32"/>
          <w:szCs w:val="32"/>
        </w:rPr>
        <w:t>互</w:t>
      </w:r>
      <w:r>
        <w:rPr>
          <w:rFonts w:ascii="Times New Roman" w:hAnsi="Times New Roman" w:cs="Times New Roman"/>
          <w:sz w:val="32"/>
          <w:szCs w:val="32"/>
        </w:rPr>
        <w:t xml:space="preserve"> </w:t>
      </w:r>
      <w:r>
        <w:rPr>
          <w:rFonts w:ascii="Times New Roman" w:hAnsi="Times New Roman" w:cs="Times New Roman"/>
          <w:sz w:val="32"/>
          <w:szCs w:val="32"/>
        </w:rPr>
        <w:t>设</w:t>
      </w:r>
      <w:r>
        <w:rPr>
          <w:rFonts w:ascii="Times New Roman" w:hAnsi="Times New Roman" w:cs="Times New Roman"/>
          <w:sz w:val="32"/>
          <w:szCs w:val="32"/>
        </w:rPr>
        <w:t xml:space="preserve"> </w:t>
      </w:r>
      <w:r>
        <w:rPr>
          <w:rFonts w:ascii="Times New Roman" w:hAnsi="Times New Roman" w:cs="Times New Roman"/>
          <w:sz w:val="32"/>
          <w:szCs w:val="32"/>
        </w:rPr>
        <w:t>计</w:t>
      </w:r>
      <w:r>
        <w:rPr>
          <w:rFonts w:ascii="Times New Roman" w:hAnsi="Times New Roman" w:cs="Times New Roman"/>
          <w:sz w:val="32"/>
          <w:szCs w:val="32"/>
        </w:rPr>
        <w:t xml:space="preserve"> </w:t>
      </w:r>
      <w:r>
        <w:rPr>
          <w:rFonts w:ascii="Times New Roman" w:hAnsi="Times New Roman" w:cs="Times New Roman"/>
          <w:sz w:val="32"/>
          <w:szCs w:val="32"/>
        </w:rPr>
        <w:t>课</w:t>
      </w:r>
      <w:r>
        <w:rPr>
          <w:rFonts w:ascii="Times New Roman" w:hAnsi="Times New Roman" w:cs="Times New Roman"/>
          <w:sz w:val="32"/>
          <w:szCs w:val="32"/>
        </w:rPr>
        <w:t xml:space="preserve"> </w:t>
      </w:r>
      <w:r>
        <w:rPr>
          <w:rFonts w:ascii="Times New Roman" w:hAnsi="Times New Roman" w:cs="Times New Roman"/>
          <w:sz w:val="32"/>
          <w:szCs w:val="32"/>
        </w:rPr>
        <w:t>程</w:t>
      </w:r>
      <w:r>
        <w:rPr>
          <w:rFonts w:ascii="Times New Roman" w:hAnsi="Times New Roman" w:cs="Times New Roman"/>
          <w:sz w:val="32"/>
          <w:szCs w:val="32"/>
        </w:rPr>
        <w:t xml:space="preserve"> </w:t>
      </w:r>
      <w:r>
        <w:rPr>
          <w:rFonts w:ascii="Times New Roman" w:hAnsi="Times New Roman" w:cs="Times New Roman"/>
          <w:sz w:val="32"/>
          <w:szCs w:val="32"/>
        </w:rPr>
        <w:t>读</w:t>
      </w:r>
      <w:r>
        <w:rPr>
          <w:rFonts w:ascii="Times New Roman" w:hAnsi="Times New Roman" w:cs="Times New Roman"/>
          <w:sz w:val="32"/>
          <w:szCs w:val="32"/>
        </w:rPr>
        <w:t xml:space="preserve"> </w:t>
      </w:r>
      <w:r>
        <w:rPr>
          <w:rFonts w:ascii="Times New Roman" w:hAnsi="Times New Roman" w:cs="Times New Roman"/>
          <w:sz w:val="32"/>
          <w:szCs w:val="32"/>
        </w:rPr>
        <w:t>书</w:t>
      </w:r>
      <w:r>
        <w:rPr>
          <w:rFonts w:ascii="Times New Roman" w:hAnsi="Times New Roman" w:cs="Times New Roman"/>
          <w:sz w:val="32"/>
          <w:szCs w:val="32"/>
        </w:rPr>
        <w:t xml:space="preserve"> </w:t>
      </w:r>
      <w:r>
        <w:rPr>
          <w:rFonts w:ascii="Times New Roman" w:hAnsi="Times New Roman" w:cs="Times New Roman"/>
          <w:sz w:val="32"/>
          <w:szCs w:val="32"/>
        </w:rPr>
        <w:t>报</w:t>
      </w:r>
      <w:r>
        <w:rPr>
          <w:rFonts w:ascii="Times New Roman" w:hAnsi="Times New Roman" w:cs="Times New Roman"/>
          <w:sz w:val="32"/>
          <w:szCs w:val="32"/>
        </w:rPr>
        <w:t xml:space="preserve"> </w:t>
      </w:r>
      <w:r>
        <w:rPr>
          <w:rFonts w:ascii="Times New Roman" w:hAnsi="Times New Roman" w:cs="Times New Roman"/>
          <w:sz w:val="32"/>
          <w:szCs w:val="32"/>
        </w:rPr>
        <w:t>告</w:t>
      </w:r>
    </w:p>
    <w:p w:rsidR="008F3D15" w:rsidRDefault="008F3D15">
      <w:pPr>
        <w:ind w:leftChars="-72" w:left="-173" w:firstLine="482"/>
        <w:jc w:val="center"/>
        <w:rPr>
          <w:rFonts w:ascii="Times New Roman" w:hAnsi="Times New Roman" w:cs="Times New Roman"/>
          <w:b/>
        </w:rPr>
      </w:pPr>
    </w:p>
    <w:p w:rsidR="008F3D15" w:rsidRDefault="00943313">
      <w:pPr>
        <w:ind w:leftChars="-72" w:left="-173" w:firstLine="480"/>
        <w:jc w:val="cente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extent cx="1061720" cy="1061720"/>
            <wp:effectExtent l="0" t="0" r="5080" b="5080"/>
            <wp:docPr id="1028"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9"/>
                    <pic:cNvPicPr/>
                  </pic:nvPicPr>
                  <pic:blipFill>
                    <a:blip r:embed="rId9" cstate="print"/>
                    <a:srcRect/>
                    <a:stretch/>
                  </pic:blipFill>
                  <pic:spPr>
                    <a:xfrm>
                      <a:off x="0" y="0"/>
                      <a:ext cx="1061720" cy="1061720"/>
                    </a:xfrm>
                    <a:prstGeom prst="rect">
                      <a:avLst/>
                    </a:prstGeom>
                    <a:ln>
                      <a:noFill/>
                    </a:ln>
                  </pic:spPr>
                </pic:pic>
              </a:graphicData>
            </a:graphic>
          </wp:inline>
        </w:drawing>
      </w:r>
    </w:p>
    <w:p w:rsidR="008F3D15" w:rsidRDefault="008F3D15">
      <w:pPr>
        <w:ind w:firstLine="480"/>
        <w:jc w:val="center"/>
        <w:rPr>
          <w:rFonts w:ascii="Times New Roman" w:hAnsi="Times New Roman" w:cs="Times New Roman"/>
        </w:rPr>
      </w:pPr>
    </w:p>
    <w:p w:rsidR="008F3D15" w:rsidRDefault="008F3D15">
      <w:pPr>
        <w:ind w:firstLine="480"/>
        <w:jc w:val="center"/>
        <w:rPr>
          <w:rFonts w:ascii="Times New Roman" w:hAnsi="Times New Roman" w:cs="Times New Roman"/>
        </w:rPr>
      </w:pPr>
    </w:p>
    <w:p w:rsidR="008F3D15" w:rsidRDefault="00943313">
      <w:pPr>
        <w:tabs>
          <w:tab w:val="left" w:pos="1980"/>
        </w:tabs>
        <w:ind w:firstLine="580"/>
        <w:rPr>
          <w:rFonts w:ascii="Times New Roman" w:hAnsi="Times New Roman" w:cs="Times New Roman"/>
          <w:spacing w:val="5"/>
          <w:kern w:val="0"/>
          <w:sz w:val="28"/>
          <w:szCs w:val="28"/>
        </w:rPr>
      </w:pPr>
      <w:r>
        <w:rPr>
          <w:rFonts w:ascii="Times New Roman" w:hAnsi="Times New Roman" w:cs="Times New Roman"/>
          <w:spacing w:val="5"/>
          <w:kern w:val="0"/>
          <w:sz w:val="28"/>
          <w:szCs w:val="28"/>
        </w:rPr>
        <w:t xml:space="preserve">                             </w:t>
      </w:r>
    </w:p>
    <w:p w:rsidR="008F3D15" w:rsidRDefault="00943313">
      <w:pPr>
        <w:tabs>
          <w:tab w:val="left" w:pos="1980"/>
        </w:tabs>
        <w:ind w:firstLineChars="650" w:firstLine="1885"/>
        <w:rPr>
          <w:rFonts w:ascii="Times New Roman" w:hAnsi="Times New Roman" w:cs="Times New Roman"/>
          <w:sz w:val="28"/>
          <w:szCs w:val="28"/>
          <w:u w:val="single"/>
        </w:rPr>
      </w:pPr>
      <w:r>
        <w:rPr>
          <w:rFonts w:ascii="Times New Roman" w:hAnsi="Times New Roman" w:cs="Times New Roman"/>
          <w:spacing w:val="5"/>
          <w:kern w:val="0"/>
          <w:sz w:val="28"/>
          <w:szCs w:val="28"/>
        </w:rPr>
        <w:t>作者姓名</w:t>
      </w:r>
      <w:r>
        <w:rPr>
          <w:rFonts w:ascii="Times New Roman" w:hAnsi="Times New Roman" w:cs="Times New Roman"/>
          <w:spacing w:val="5"/>
          <w:kern w:val="0"/>
          <w:sz w:val="28"/>
          <w:szCs w:val="28"/>
        </w:rPr>
        <w:t xml:space="preserve"> </w:t>
      </w:r>
      <w:r>
        <w:rPr>
          <w:rFonts w:ascii="Times New Roman" w:hAnsi="Times New Roman" w:cs="Times New Roman"/>
          <w:spacing w:val="5"/>
          <w:kern w:val="0"/>
          <w:sz w:val="28"/>
          <w:szCs w:val="28"/>
          <w:u w:val="single"/>
        </w:rPr>
        <w:t xml:space="preserve"> </w:t>
      </w:r>
      <w:r>
        <w:rPr>
          <w:rFonts w:ascii="Times New Roman" w:hAnsi="Times New Roman" w:cs="Times New Roman"/>
          <w:sz w:val="28"/>
          <w:szCs w:val="28"/>
          <w:u w:val="single"/>
        </w:rPr>
        <w:t xml:space="preserve">         </w:t>
      </w:r>
      <w:r>
        <w:rPr>
          <w:rFonts w:ascii="Times New Roman" w:hAnsi="Times New Roman" w:cs="Times New Roman" w:hint="eastAsia"/>
          <w:sz w:val="28"/>
          <w:szCs w:val="28"/>
          <w:u w:val="single"/>
        </w:rPr>
        <w:t>彭亮</w:t>
      </w:r>
      <w:r>
        <w:rPr>
          <w:rFonts w:ascii="Times New Roman" w:hAnsi="Times New Roman" w:cs="Times New Roman" w:hint="eastAsia"/>
          <w:sz w:val="28"/>
          <w:szCs w:val="28"/>
          <w:u w:val="single"/>
        </w:rPr>
        <w:t xml:space="preserve"> </w:t>
      </w:r>
      <w:r>
        <w:rPr>
          <w:rFonts w:ascii="Times New Roman" w:hAnsi="Times New Roman" w:cs="Times New Roman"/>
          <w:sz w:val="28"/>
          <w:szCs w:val="28"/>
          <w:u w:val="single"/>
        </w:rPr>
        <w:t xml:space="preserve"> </w:t>
      </w:r>
      <w:r>
        <w:rPr>
          <w:rFonts w:ascii="Times New Roman" w:hAnsi="Times New Roman" w:cs="Times New Roman"/>
          <w:spacing w:val="5"/>
          <w:kern w:val="0"/>
          <w:sz w:val="28"/>
          <w:szCs w:val="28"/>
          <w:u w:val="single"/>
        </w:rPr>
        <w:t xml:space="preserve"> </w:t>
      </w:r>
      <w:r>
        <w:rPr>
          <w:rFonts w:ascii="Times New Roman" w:hAnsi="Times New Roman" w:cs="Times New Roman"/>
          <w:sz w:val="28"/>
          <w:szCs w:val="28"/>
          <w:u w:val="single"/>
        </w:rPr>
        <w:t xml:space="preserve">         </w:t>
      </w:r>
    </w:p>
    <w:p w:rsidR="008F3D15" w:rsidRDefault="00943313">
      <w:pPr>
        <w:tabs>
          <w:tab w:val="left" w:pos="1980"/>
        </w:tabs>
        <w:ind w:firstLineChars="650" w:firstLine="1885"/>
        <w:rPr>
          <w:rFonts w:ascii="Times New Roman" w:hAnsi="Times New Roman" w:cs="Times New Roman"/>
          <w:sz w:val="28"/>
          <w:szCs w:val="28"/>
          <w:u w:val="single"/>
        </w:rPr>
      </w:pPr>
      <w:r>
        <w:rPr>
          <w:rFonts w:ascii="Times New Roman" w:hAnsi="Times New Roman" w:cs="Times New Roman"/>
          <w:spacing w:val="5"/>
          <w:kern w:val="0"/>
          <w:sz w:val="28"/>
          <w:szCs w:val="28"/>
        </w:rPr>
        <w:t>作者学号</w:t>
      </w:r>
      <w:r>
        <w:rPr>
          <w:rFonts w:ascii="Times New Roman" w:hAnsi="Times New Roman" w:cs="Times New Roman"/>
          <w:sz w:val="28"/>
          <w:szCs w:val="28"/>
        </w:rPr>
        <w:t xml:space="preserve"> </w:t>
      </w:r>
      <w:r>
        <w:rPr>
          <w:rFonts w:ascii="Times New Roman" w:hAnsi="Times New Roman" w:cs="Times New Roman"/>
          <w:spacing w:val="5"/>
          <w:kern w:val="0"/>
          <w:sz w:val="28"/>
          <w:szCs w:val="28"/>
          <w:u w:val="single"/>
        </w:rPr>
        <w:t xml:space="preserve"> </w:t>
      </w:r>
      <w:r>
        <w:rPr>
          <w:rFonts w:ascii="Times New Roman" w:hAnsi="Times New Roman" w:cs="Times New Roman"/>
          <w:sz w:val="28"/>
          <w:szCs w:val="28"/>
          <w:u w:val="single"/>
        </w:rPr>
        <w:t xml:space="preserve">       </w:t>
      </w:r>
      <w:bookmarkStart w:id="0" w:name="OLE_LINK1"/>
      <w:bookmarkStart w:id="1" w:name="OLE_LINK2"/>
      <w:r>
        <w:rPr>
          <w:rFonts w:ascii="Times New Roman" w:hAnsi="Times New Roman" w:cs="Times New Roman"/>
          <w:sz w:val="28"/>
          <w:szCs w:val="28"/>
          <w:u w:val="single"/>
        </w:rPr>
        <w:t>218511</w:t>
      </w:r>
      <w:r>
        <w:rPr>
          <w:rFonts w:ascii="Times New Roman" w:hAnsi="Times New Roman" w:cs="Times New Roman" w:hint="eastAsia"/>
          <w:sz w:val="28"/>
          <w:szCs w:val="28"/>
          <w:u w:val="single"/>
        </w:rPr>
        <w:t>40</w:t>
      </w:r>
      <w:r>
        <w:rPr>
          <w:rFonts w:ascii="Times New Roman" w:hAnsi="Times New Roman" w:cs="Times New Roman"/>
          <w:sz w:val="28"/>
          <w:szCs w:val="28"/>
          <w:u w:val="single"/>
        </w:rPr>
        <w:t xml:space="preserve">    </w:t>
      </w:r>
      <w:bookmarkEnd w:id="0"/>
      <w:bookmarkEnd w:id="1"/>
      <w:r>
        <w:rPr>
          <w:rFonts w:ascii="Times New Roman" w:hAnsi="Times New Roman" w:cs="Times New Roman"/>
          <w:sz w:val="28"/>
          <w:szCs w:val="28"/>
          <w:u w:val="single"/>
        </w:rPr>
        <w:t xml:space="preserve">      </w:t>
      </w:r>
    </w:p>
    <w:p w:rsidR="008F3D15" w:rsidRDefault="00943313">
      <w:pPr>
        <w:tabs>
          <w:tab w:val="left" w:pos="1980"/>
        </w:tabs>
        <w:ind w:firstLineChars="650" w:firstLine="1885"/>
        <w:rPr>
          <w:rFonts w:ascii="Times New Roman" w:hAnsi="Times New Roman" w:cs="Times New Roman"/>
          <w:sz w:val="28"/>
          <w:szCs w:val="28"/>
          <w:u w:val="single"/>
        </w:rPr>
      </w:pPr>
      <w:r>
        <w:rPr>
          <w:rFonts w:ascii="Times New Roman" w:hAnsi="Times New Roman" w:cs="Times New Roman"/>
          <w:spacing w:val="5"/>
          <w:kern w:val="0"/>
          <w:sz w:val="28"/>
          <w:szCs w:val="28"/>
        </w:rPr>
        <w:t>年级专业</w:t>
      </w:r>
      <w:r>
        <w:rPr>
          <w:rFonts w:ascii="Times New Roman" w:hAnsi="Times New Roman" w:cs="Times New Roman"/>
          <w:spacing w:val="5"/>
          <w:kern w:val="0"/>
          <w:sz w:val="28"/>
          <w:szCs w:val="28"/>
        </w:rPr>
        <w:t xml:space="preserve"> </w:t>
      </w:r>
      <w:r>
        <w:rPr>
          <w:rFonts w:ascii="Times New Roman" w:hAnsi="Times New Roman" w:cs="Times New Roman"/>
          <w:sz w:val="28"/>
          <w:szCs w:val="28"/>
          <w:u w:val="single"/>
        </w:rPr>
        <w:t xml:space="preserve">     2018</w:t>
      </w:r>
      <w:r>
        <w:rPr>
          <w:rFonts w:ascii="Times New Roman" w:hAnsi="Times New Roman" w:cs="Times New Roman"/>
          <w:sz w:val="28"/>
          <w:szCs w:val="28"/>
          <w:u w:val="single"/>
        </w:rPr>
        <w:t>级软件工程</w:t>
      </w:r>
      <w:r>
        <w:rPr>
          <w:rFonts w:ascii="Times New Roman" w:hAnsi="Times New Roman" w:cs="Times New Roman"/>
          <w:sz w:val="28"/>
          <w:szCs w:val="28"/>
          <w:u w:val="single"/>
        </w:rPr>
        <w:t xml:space="preserve">      </w:t>
      </w:r>
    </w:p>
    <w:p w:rsidR="008F3D15" w:rsidRDefault="00943313">
      <w:pPr>
        <w:tabs>
          <w:tab w:val="left" w:pos="1980"/>
        </w:tabs>
        <w:ind w:firstLineChars="650" w:firstLine="1885"/>
        <w:rPr>
          <w:rFonts w:ascii="Times New Roman" w:hAnsi="Times New Roman" w:cs="Times New Roman"/>
          <w:sz w:val="28"/>
          <w:szCs w:val="28"/>
          <w:u w:val="single"/>
        </w:rPr>
      </w:pPr>
      <w:r>
        <w:rPr>
          <w:rFonts w:ascii="Times New Roman" w:hAnsi="Times New Roman" w:cs="Times New Roman"/>
          <w:spacing w:val="5"/>
          <w:kern w:val="0"/>
          <w:sz w:val="28"/>
          <w:szCs w:val="28"/>
        </w:rPr>
        <w:t>所在学院</w:t>
      </w:r>
      <w:r>
        <w:rPr>
          <w:rFonts w:ascii="Times New Roman" w:hAnsi="Times New Roman" w:cs="Times New Roman"/>
          <w:spacing w:val="5"/>
          <w:kern w:val="0"/>
          <w:sz w:val="28"/>
          <w:szCs w:val="28"/>
        </w:rPr>
        <w:t xml:space="preserve"> </w:t>
      </w:r>
      <w:r>
        <w:rPr>
          <w:rFonts w:ascii="Times New Roman" w:hAnsi="Times New Roman" w:cs="Times New Roman"/>
          <w:sz w:val="28"/>
          <w:szCs w:val="28"/>
          <w:u w:val="single"/>
        </w:rPr>
        <w:t xml:space="preserve">        </w:t>
      </w:r>
      <w:r>
        <w:rPr>
          <w:rFonts w:ascii="Times New Roman" w:hAnsi="Times New Roman" w:cs="Times New Roman"/>
          <w:sz w:val="28"/>
          <w:szCs w:val="28"/>
          <w:u w:val="single"/>
        </w:rPr>
        <w:t>软件学院</w:t>
      </w:r>
      <w:r>
        <w:rPr>
          <w:rFonts w:ascii="Times New Roman" w:hAnsi="Times New Roman" w:cs="Times New Roman"/>
          <w:sz w:val="28"/>
          <w:szCs w:val="28"/>
          <w:u w:val="single"/>
        </w:rPr>
        <w:t xml:space="preserve">          </w:t>
      </w:r>
    </w:p>
    <w:p w:rsidR="008F3D15" w:rsidRDefault="00943313">
      <w:pPr>
        <w:tabs>
          <w:tab w:val="left" w:pos="1980"/>
        </w:tabs>
        <w:ind w:firstLineChars="650" w:firstLine="1885"/>
        <w:rPr>
          <w:rFonts w:ascii="Times New Roman" w:hAnsi="Times New Roman" w:cs="Times New Roman"/>
          <w:sz w:val="28"/>
          <w:szCs w:val="28"/>
          <w:u w:val="single"/>
        </w:rPr>
      </w:pPr>
      <w:r>
        <w:rPr>
          <w:rFonts w:ascii="Times New Roman" w:hAnsi="Times New Roman" w:cs="Times New Roman"/>
          <w:spacing w:val="5"/>
          <w:kern w:val="0"/>
          <w:sz w:val="28"/>
          <w:szCs w:val="28"/>
        </w:rPr>
        <w:t>完成日期</w:t>
      </w:r>
      <w:r>
        <w:rPr>
          <w:rFonts w:ascii="Times New Roman" w:hAnsi="Times New Roman" w:cs="Times New Roman"/>
          <w:spacing w:val="5"/>
          <w:kern w:val="0"/>
          <w:sz w:val="28"/>
          <w:szCs w:val="28"/>
        </w:rPr>
        <w:t xml:space="preserve"> </w:t>
      </w:r>
      <w:r>
        <w:rPr>
          <w:rFonts w:ascii="Times New Roman" w:hAnsi="Times New Roman" w:cs="Times New Roman"/>
          <w:sz w:val="28"/>
          <w:szCs w:val="28"/>
          <w:u w:val="single"/>
        </w:rPr>
        <w:t xml:space="preserve">        2018.1</w:t>
      </w:r>
      <w:r>
        <w:rPr>
          <w:rFonts w:ascii="Times New Roman" w:hAnsi="Times New Roman" w:cs="Times New Roman" w:hint="eastAsia"/>
          <w:sz w:val="28"/>
          <w:szCs w:val="28"/>
          <w:u w:val="single"/>
        </w:rPr>
        <w:t>2</w:t>
      </w:r>
      <w:r>
        <w:rPr>
          <w:rFonts w:ascii="Times New Roman" w:hAnsi="Times New Roman" w:cs="Times New Roman"/>
          <w:sz w:val="28"/>
          <w:szCs w:val="28"/>
          <w:u w:val="single"/>
        </w:rPr>
        <w:t>.</w:t>
      </w:r>
      <w:r>
        <w:rPr>
          <w:rFonts w:ascii="Times New Roman" w:hAnsi="Times New Roman" w:cs="Times New Roman" w:hint="eastAsia"/>
          <w:sz w:val="28"/>
          <w:szCs w:val="28"/>
          <w:u w:val="single"/>
        </w:rPr>
        <w:t>17</w:t>
      </w:r>
      <w:r>
        <w:rPr>
          <w:rFonts w:ascii="Times New Roman" w:hAnsi="Times New Roman" w:cs="Times New Roman"/>
          <w:sz w:val="28"/>
          <w:szCs w:val="28"/>
          <w:u w:val="single"/>
        </w:rPr>
        <w:t xml:space="preserve">         </w:t>
      </w:r>
    </w:p>
    <w:p w:rsidR="008F3D15" w:rsidRDefault="008F3D15">
      <w:pPr>
        <w:tabs>
          <w:tab w:val="left" w:pos="1980"/>
        </w:tabs>
        <w:ind w:firstLineChars="650" w:firstLine="1885"/>
        <w:rPr>
          <w:rFonts w:ascii="Times New Roman" w:hAnsi="Times New Roman" w:cs="Times New Roman"/>
          <w:spacing w:val="5"/>
          <w:kern w:val="0"/>
          <w:sz w:val="28"/>
          <w:szCs w:val="28"/>
        </w:rPr>
      </w:pPr>
    </w:p>
    <w:p w:rsidR="008F3D15" w:rsidRDefault="00943313">
      <w:pPr>
        <w:ind w:firstLine="480"/>
        <w:jc w:val="center"/>
        <w:rPr>
          <w:rFonts w:ascii="Times New Roman" w:eastAsia="黑体" w:hAnsi="Times New Roman" w:cs="Times New Roman"/>
          <w:sz w:val="30"/>
          <w:szCs w:val="30"/>
        </w:rPr>
      </w:pPr>
      <w:r>
        <w:rPr>
          <w:rFonts w:ascii="Times New Roman" w:eastAsia="宋体" w:hAnsi="Times New Roman" w:cs="Times New Roman"/>
        </w:rPr>
        <w:br w:type="page"/>
      </w:r>
      <w:bookmarkStart w:id="2" w:name="OLE_LINK7"/>
      <w:bookmarkStart w:id="3" w:name="OLE_LINK8"/>
      <w:r>
        <w:rPr>
          <w:rFonts w:ascii="Times New Roman" w:eastAsia="黑体" w:hAnsi="Times New Roman" w:cs="Times New Roman"/>
          <w:sz w:val="30"/>
          <w:szCs w:val="30"/>
        </w:rPr>
        <w:lastRenderedPageBreak/>
        <w:t xml:space="preserve">Research on </w:t>
      </w:r>
      <w:r>
        <w:rPr>
          <w:rFonts w:ascii="Times New Roman" w:eastAsia="黑体" w:hAnsi="Times New Roman" w:cs="Times New Roman"/>
          <w:color w:val="222222"/>
          <w:kern w:val="0"/>
          <w:sz w:val="30"/>
          <w:szCs w:val="30"/>
        </w:rPr>
        <w:t>Computer Animation and Interaction Design</w:t>
      </w:r>
      <w:bookmarkEnd w:id="2"/>
      <w:bookmarkEnd w:id="3"/>
    </w:p>
    <w:p w:rsidR="008F3D15" w:rsidRDefault="00943313">
      <w:pPr>
        <w:ind w:firstLine="560"/>
        <w:jc w:val="center"/>
        <w:rPr>
          <w:rFonts w:ascii="Times New Roman" w:eastAsia="黑体" w:hAnsi="Times New Roman" w:cs="Times New Roman"/>
          <w:sz w:val="28"/>
          <w:szCs w:val="28"/>
        </w:rPr>
      </w:pPr>
      <w:r>
        <w:rPr>
          <w:rFonts w:ascii="Times New Roman" w:eastAsia="黑体" w:hAnsi="Times New Roman" w:cs="Times New Roman"/>
          <w:sz w:val="28"/>
          <w:szCs w:val="28"/>
        </w:rPr>
        <w:t>A Report Submitted to</w:t>
      </w:r>
    </w:p>
    <w:p w:rsidR="008F3D15" w:rsidRDefault="00943313">
      <w:pPr>
        <w:ind w:firstLine="560"/>
        <w:jc w:val="center"/>
        <w:rPr>
          <w:rFonts w:ascii="Times New Roman" w:eastAsia="黑体" w:hAnsi="Times New Roman" w:cs="Times New Roman"/>
          <w:sz w:val="28"/>
          <w:szCs w:val="28"/>
        </w:rPr>
      </w:pPr>
      <w:r>
        <w:rPr>
          <w:rFonts w:ascii="Times New Roman" w:eastAsia="黑体" w:hAnsi="Times New Roman" w:cs="Times New Roman"/>
          <w:sz w:val="28"/>
          <w:szCs w:val="28"/>
        </w:rPr>
        <w:t xml:space="preserve"> Zhejiang University</w:t>
      </w:r>
    </w:p>
    <w:p w:rsidR="008F3D15" w:rsidRDefault="008F3D15">
      <w:pPr>
        <w:ind w:firstLine="560"/>
        <w:rPr>
          <w:rFonts w:ascii="Times New Roman" w:eastAsia="黑体" w:hAnsi="Times New Roman" w:cs="Times New Roman"/>
          <w:sz w:val="28"/>
          <w:szCs w:val="28"/>
        </w:rPr>
      </w:pPr>
    </w:p>
    <w:p w:rsidR="008F3D15" w:rsidRDefault="008F3D15">
      <w:pPr>
        <w:ind w:firstLine="560"/>
        <w:rPr>
          <w:rFonts w:ascii="Times New Roman" w:eastAsia="黑体" w:hAnsi="Times New Roman" w:cs="Times New Roman"/>
          <w:sz w:val="28"/>
          <w:szCs w:val="28"/>
        </w:rPr>
      </w:pPr>
    </w:p>
    <w:p w:rsidR="008F3D15" w:rsidRDefault="008F3D15">
      <w:pPr>
        <w:ind w:firstLine="560"/>
        <w:rPr>
          <w:rFonts w:ascii="Times New Roman" w:eastAsia="黑体" w:hAnsi="Times New Roman" w:cs="Times New Roman"/>
          <w:sz w:val="28"/>
          <w:szCs w:val="28"/>
        </w:rPr>
      </w:pPr>
    </w:p>
    <w:p w:rsidR="008F3D15" w:rsidRDefault="008F3D15">
      <w:pPr>
        <w:ind w:firstLine="560"/>
        <w:rPr>
          <w:rFonts w:ascii="Times New Roman" w:eastAsia="黑体" w:hAnsi="Times New Roman" w:cs="Times New Roman"/>
          <w:sz w:val="28"/>
          <w:szCs w:val="28"/>
        </w:rPr>
      </w:pPr>
    </w:p>
    <w:p w:rsidR="008F3D15" w:rsidRDefault="008F3D15">
      <w:pPr>
        <w:ind w:firstLine="560"/>
        <w:rPr>
          <w:rFonts w:ascii="Times New Roman" w:eastAsia="黑体" w:hAnsi="Times New Roman" w:cs="Times New Roman"/>
          <w:sz w:val="28"/>
          <w:szCs w:val="28"/>
        </w:rPr>
      </w:pPr>
    </w:p>
    <w:p w:rsidR="008F3D15" w:rsidRDefault="008F3D15">
      <w:pPr>
        <w:ind w:firstLine="560"/>
        <w:rPr>
          <w:rFonts w:ascii="Times New Roman" w:eastAsia="黑体" w:hAnsi="Times New Roman" w:cs="Times New Roman"/>
          <w:sz w:val="28"/>
          <w:szCs w:val="28"/>
        </w:rPr>
      </w:pPr>
    </w:p>
    <w:p w:rsidR="008F3D15" w:rsidRDefault="00943313">
      <w:pPr>
        <w:ind w:firstLine="560"/>
        <w:jc w:val="center"/>
        <w:rPr>
          <w:rFonts w:ascii="Times New Roman" w:eastAsia="黑体" w:hAnsi="Times New Roman" w:cs="Times New Roman"/>
          <w:sz w:val="28"/>
          <w:szCs w:val="28"/>
        </w:rPr>
      </w:pPr>
      <w:r>
        <w:rPr>
          <w:rFonts w:ascii="Times New Roman" w:eastAsia="黑体" w:hAnsi="Times New Roman" w:cs="Times New Roman"/>
          <w:sz w:val="28"/>
          <w:szCs w:val="28"/>
        </w:rPr>
        <w:t xml:space="preserve"> Major Subject: Software Engineering</w:t>
      </w:r>
    </w:p>
    <w:p w:rsidR="008F3D15" w:rsidRDefault="00943313">
      <w:pPr>
        <w:ind w:firstLine="560"/>
        <w:jc w:val="center"/>
        <w:rPr>
          <w:rFonts w:ascii="Times New Roman" w:eastAsia="黑体" w:hAnsi="Times New Roman" w:cs="Times New Roman"/>
          <w:sz w:val="28"/>
          <w:szCs w:val="28"/>
        </w:rPr>
      </w:pPr>
      <w:r>
        <w:rPr>
          <w:rFonts w:ascii="Times New Roman" w:eastAsia="黑体" w:hAnsi="Times New Roman" w:cs="Times New Roman"/>
          <w:sz w:val="28"/>
          <w:szCs w:val="28"/>
        </w:rPr>
        <w:t xml:space="preserve"> Advisor: J</w:t>
      </w:r>
      <w:r>
        <w:rPr>
          <w:rFonts w:ascii="Times New Roman" w:eastAsia="黑体" w:hAnsi="Times New Roman" w:cs="Times New Roman" w:hint="eastAsia"/>
          <w:sz w:val="28"/>
          <w:szCs w:val="28"/>
        </w:rPr>
        <w:t>ianke</w:t>
      </w:r>
      <w:r>
        <w:rPr>
          <w:rFonts w:ascii="Times New Roman" w:eastAsia="黑体" w:hAnsi="Times New Roman" w:cs="Times New Roman"/>
          <w:sz w:val="28"/>
          <w:szCs w:val="28"/>
        </w:rPr>
        <w:t xml:space="preserve"> Z</w:t>
      </w:r>
      <w:r>
        <w:rPr>
          <w:rFonts w:ascii="Times New Roman" w:eastAsia="黑体" w:hAnsi="Times New Roman" w:cs="Times New Roman" w:hint="eastAsia"/>
          <w:sz w:val="28"/>
          <w:szCs w:val="28"/>
        </w:rPr>
        <w:t>hu</w:t>
      </w:r>
      <w:r>
        <w:rPr>
          <w:rFonts w:ascii="Times New Roman" w:eastAsia="黑体" w:hAnsi="Times New Roman" w:cs="Times New Roman"/>
          <w:sz w:val="28"/>
          <w:szCs w:val="28"/>
        </w:rPr>
        <w:t xml:space="preserve"> </w:t>
      </w:r>
    </w:p>
    <w:p w:rsidR="008F3D15" w:rsidRDefault="008F3D15">
      <w:pPr>
        <w:ind w:firstLine="560"/>
        <w:jc w:val="center"/>
        <w:rPr>
          <w:rFonts w:ascii="Times New Roman" w:eastAsia="黑体" w:hAnsi="Times New Roman" w:cs="Times New Roman"/>
          <w:sz w:val="28"/>
          <w:szCs w:val="28"/>
        </w:rPr>
      </w:pPr>
    </w:p>
    <w:p w:rsidR="008F3D15" w:rsidRDefault="008F3D15">
      <w:pPr>
        <w:ind w:firstLine="560"/>
        <w:jc w:val="center"/>
        <w:rPr>
          <w:rFonts w:ascii="Times New Roman" w:eastAsia="黑体" w:hAnsi="Times New Roman" w:cs="Times New Roman"/>
          <w:sz w:val="28"/>
          <w:szCs w:val="28"/>
        </w:rPr>
      </w:pPr>
    </w:p>
    <w:p w:rsidR="008F3D15" w:rsidRDefault="008F3D15">
      <w:pPr>
        <w:ind w:firstLine="560"/>
        <w:jc w:val="center"/>
        <w:rPr>
          <w:rFonts w:ascii="Times New Roman" w:eastAsia="黑体" w:hAnsi="Times New Roman" w:cs="Times New Roman"/>
          <w:sz w:val="28"/>
          <w:szCs w:val="28"/>
        </w:rPr>
      </w:pPr>
    </w:p>
    <w:p w:rsidR="008F3D15" w:rsidRDefault="008F3D15">
      <w:pPr>
        <w:ind w:firstLine="560"/>
        <w:rPr>
          <w:rFonts w:ascii="Times New Roman" w:eastAsia="黑体" w:hAnsi="Times New Roman" w:cs="Times New Roman"/>
          <w:sz w:val="28"/>
          <w:szCs w:val="28"/>
        </w:rPr>
      </w:pPr>
    </w:p>
    <w:p w:rsidR="008F3D15" w:rsidRDefault="008F3D15">
      <w:pPr>
        <w:ind w:firstLine="560"/>
        <w:rPr>
          <w:rFonts w:ascii="Times New Roman" w:eastAsia="黑体" w:hAnsi="Times New Roman" w:cs="Times New Roman"/>
          <w:sz w:val="28"/>
          <w:szCs w:val="28"/>
        </w:rPr>
      </w:pPr>
    </w:p>
    <w:p w:rsidR="008F3D15" w:rsidRDefault="008F3D15">
      <w:pPr>
        <w:ind w:firstLine="560"/>
        <w:rPr>
          <w:rFonts w:ascii="Times New Roman" w:eastAsia="黑体" w:hAnsi="Times New Roman" w:cs="Times New Roman"/>
          <w:sz w:val="28"/>
          <w:szCs w:val="28"/>
        </w:rPr>
      </w:pPr>
    </w:p>
    <w:p w:rsidR="008F3D15" w:rsidRDefault="00943313">
      <w:pPr>
        <w:ind w:firstLine="560"/>
        <w:jc w:val="center"/>
        <w:rPr>
          <w:rFonts w:ascii="Times New Roman" w:eastAsia="黑体" w:hAnsi="Times New Roman" w:cs="Times New Roman"/>
          <w:sz w:val="28"/>
          <w:szCs w:val="28"/>
        </w:rPr>
      </w:pPr>
      <w:r>
        <w:rPr>
          <w:rFonts w:ascii="Times New Roman" w:eastAsia="黑体" w:hAnsi="Times New Roman" w:cs="Times New Roman"/>
          <w:sz w:val="28"/>
          <w:szCs w:val="28"/>
        </w:rPr>
        <w:t>By</w:t>
      </w:r>
    </w:p>
    <w:p w:rsidR="008F3D15" w:rsidRDefault="00943313">
      <w:pPr>
        <w:ind w:firstLine="560"/>
        <w:jc w:val="center"/>
        <w:rPr>
          <w:rFonts w:ascii="Times New Roman" w:eastAsia="黑体" w:hAnsi="Times New Roman" w:cs="Times New Roman"/>
          <w:sz w:val="28"/>
          <w:szCs w:val="28"/>
        </w:rPr>
      </w:pPr>
      <w:r>
        <w:rPr>
          <w:rFonts w:ascii="Times New Roman" w:eastAsia="黑体" w:hAnsi="Times New Roman" w:cs="Times New Roman"/>
          <w:sz w:val="28"/>
          <w:szCs w:val="28"/>
        </w:rPr>
        <w:t>Liang Peng</w:t>
      </w:r>
    </w:p>
    <w:p w:rsidR="008F3D15" w:rsidRDefault="00943313">
      <w:pPr>
        <w:ind w:firstLine="560"/>
        <w:jc w:val="center"/>
        <w:rPr>
          <w:rFonts w:ascii="Times New Roman" w:eastAsia="黑体" w:hAnsi="Times New Roman" w:cs="Times New Roman"/>
          <w:sz w:val="28"/>
          <w:szCs w:val="28"/>
        </w:rPr>
      </w:pPr>
      <w:r>
        <w:rPr>
          <w:rFonts w:ascii="Times New Roman" w:eastAsia="黑体" w:hAnsi="Times New Roman" w:cs="Times New Roman"/>
          <w:sz w:val="28"/>
          <w:szCs w:val="28"/>
        </w:rPr>
        <w:t>College of Software Technology, Zhejiang University</w:t>
      </w:r>
    </w:p>
    <w:p w:rsidR="008F3D15" w:rsidRDefault="00943313">
      <w:pPr>
        <w:ind w:firstLine="560"/>
        <w:jc w:val="center"/>
        <w:rPr>
          <w:rFonts w:ascii="Times New Roman" w:eastAsia="黑体" w:hAnsi="Times New Roman" w:cs="Times New Roman"/>
          <w:sz w:val="28"/>
          <w:szCs w:val="28"/>
        </w:rPr>
      </w:pPr>
      <w:r>
        <w:rPr>
          <w:rFonts w:ascii="Times New Roman" w:eastAsia="黑体" w:hAnsi="Times New Roman" w:cs="Times New Roman"/>
          <w:sz w:val="28"/>
          <w:szCs w:val="28"/>
        </w:rPr>
        <w:t>2018</w:t>
      </w:r>
    </w:p>
    <w:p w:rsidR="008F3D15" w:rsidRDefault="00943313">
      <w:pPr>
        <w:widowControl/>
        <w:ind w:firstLine="480"/>
        <w:jc w:val="left"/>
        <w:rPr>
          <w:rFonts w:ascii="Times New Roman" w:eastAsia="宋体" w:hAnsi="Times New Roman" w:cs="Times New Roman"/>
        </w:rPr>
      </w:pPr>
      <w:r>
        <w:rPr>
          <w:rFonts w:ascii="Times New Roman" w:eastAsia="宋体" w:hAnsi="Times New Roman" w:cs="Times New Roman"/>
        </w:rPr>
        <w:br w:type="page"/>
      </w:r>
    </w:p>
    <w:p w:rsidR="008F3D15" w:rsidRDefault="008F3D15">
      <w:pPr>
        <w:ind w:firstLine="480"/>
      </w:pPr>
    </w:p>
    <w:p w:rsidR="008F3D15" w:rsidRDefault="00943313">
      <w:pPr>
        <w:ind w:firstLine="600"/>
        <w:jc w:val="center"/>
        <w:rPr>
          <w:sz w:val="30"/>
          <w:szCs w:val="30"/>
        </w:rPr>
      </w:pPr>
      <w:r>
        <w:rPr>
          <w:rFonts w:hint="eastAsia"/>
          <w:sz w:val="30"/>
          <w:szCs w:val="30"/>
        </w:rPr>
        <w:t>摘要</w:t>
      </w:r>
    </w:p>
    <w:p w:rsidR="008F3D15" w:rsidRDefault="00943313">
      <w:pPr>
        <w:ind w:firstLine="480"/>
      </w:pPr>
      <w:r>
        <w:rPr>
          <w:rFonts w:hint="eastAsia"/>
        </w:rPr>
        <w:t>本文</w:t>
      </w:r>
      <w:r>
        <w:t>利用卷积神经网络训练得到了</w:t>
      </w:r>
      <w:r>
        <w:rPr>
          <w:rFonts w:hint="eastAsia"/>
        </w:rPr>
        <w:t>一种新的</w:t>
      </w:r>
      <w:r w:rsidR="00F431EC">
        <w:t>局部</w:t>
      </w:r>
      <w:r>
        <w:t>三维描述符，可直接应用于各种形状分析问题，如点对应，语义分割，</w:t>
      </w:r>
      <w:r w:rsidR="00F431EC">
        <w:rPr>
          <w:rFonts w:hint="eastAsia"/>
        </w:rPr>
        <w:t>交互区域</w:t>
      </w:r>
      <w:r>
        <w:t>预测和形状扫描匹配。此网络处理在三维形状上点及周围的表面邻域，通过从精心选择的摄像机位置</w:t>
      </w:r>
      <w:r>
        <w:rPr>
          <w:rFonts w:hint="eastAsia"/>
        </w:rPr>
        <w:t>上</w:t>
      </w:r>
      <w:r>
        <w:t>以多个尺度拍摄的视图捕获这些点。利用了两个非常大的数据集来训练</w:t>
      </w:r>
      <w:r>
        <w:rPr>
          <w:rFonts w:hint="eastAsia"/>
        </w:rPr>
        <w:t>此</w:t>
      </w:r>
      <w:r>
        <w:t>网络。</w:t>
      </w:r>
      <w:r>
        <w:rPr>
          <w:rFonts w:hint="eastAsia"/>
        </w:rPr>
        <w:t>此网络有效地编码了多尺度的本地</w:t>
      </w:r>
      <w:r>
        <w:t>上下文周围信息</w:t>
      </w:r>
      <w:r>
        <w:rPr>
          <w:rFonts w:hint="eastAsia"/>
        </w:rPr>
        <w:t>和细粒度的表面细节。可以通过训练以生成特定类别的描述符</w:t>
      </w:r>
      <w:r>
        <w:t>，也可以</w:t>
      </w:r>
      <w:r>
        <w:rPr>
          <w:rFonts w:hint="eastAsia"/>
        </w:rPr>
        <w:t>通过从多个形状类别中学习通用描述符。经过训练</w:t>
      </w:r>
      <w:r>
        <w:t>后</w:t>
      </w:r>
      <w:r>
        <w:rPr>
          <w:rFonts w:hint="eastAsia"/>
        </w:rPr>
        <w:t>，在测试时，网络就会提取形状的局部描述符，而不需要任何部分分割作为输入。即使对于类别未知或类型的形状，也可以生成有效的局部描述符。</w:t>
      </w:r>
    </w:p>
    <w:p w:rsidR="008F3D15" w:rsidRDefault="00943313">
      <w:pPr>
        <w:ind w:firstLine="482"/>
        <w:rPr>
          <w:b/>
        </w:rPr>
      </w:pPr>
      <w:r>
        <w:rPr>
          <w:rFonts w:hint="eastAsia"/>
          <w:b/>
        </w:rPr>
        <w:t>关键词 ：</w:t>
      </w:r>
      <w:r w:rsidR="00F431EC">
        <w:rPr>
          <w:rFonts w:hint="eastAsia"/>
          <w:b/>
        </w:rPr>
        <w:t>局部</w:t>
      </w:r>
      <w:r w:rsidR="00FF764F">
        <w:rPr>
          <w:rFonts w:hint="eastAsia"/>
          <w:b/>
        </w:rPr>
        <w:t>三维</w:t>
      </w:r>
      <w:r>
        <w:rPr>
          <w:b/>
        </w:rPr>
        <w:t>描述符，形状</w:t>
      </w:r>
      <w:r w:rsidR="00FF764F">
        <w:rPr>
          <w:rFonts w:hint="eastAsia"/>
          <w:b/>
        </w:rPr>
        <w:t>分析</w:t>
      </w:r>
      <w:r>
        <w:rPr>
          <w:b/>
        </w:rPr>
        <w:t>，卷积网络</w:t>
      </w:r>
    </w:p>
    <w:p w:rsidR="008F3D15" w:rsidRDefault="008F3D15">
      <w:pPr>
        <w:ind w:firstLine="482"/>
        <w:rPr>
          <w:b/>
        </w:rPr>
      </w:pPr>
    </w:p>
    <w:p w:rsidR="008F3D15" w:rsidRDefault="008F3D15">
      <w:pPr>
        <w:ind w:firstLine="482"/>
        <w:rPr>
          <w:b/>
        </w:rPr>
      </w:pPr>
    </w:p>
    <w:p w:rsidR="008F3D15" w:rsidRDefault="008F3D15">
      <w:pPr>
        <w:ind w:firstLine="482"/>
        <w:rPr>
          <w:b/>
        </w:rPr>
      </w:pPr>
    </w:p>
    <w:p w:rsidR="008F3D15" w:rsidRDefault="008F3D15">
      <w:pPr>
        <w:ind w:firstLine="482"/>
        <w:rPr>
          <w:b/>
        </w:rPr>
      </w:pPr>
    </w:p>
    <w:p w:rsidR="008F3D15" w:rsidRDefault="008F3D15">
      <w:pPr>
        <w:ind w:firstLine="482"/>
        <w:rPr>
          <w:b/>
        </w:rPr>
      </w:pPr>
    </w:p>
    <w:p w:rsidR="008F3D15" w:rsidRDefault="008F3D15">
      <w:pPr>
        <w:ind w:firstLine="482"/>
        <w:rPr>
          <w:b/>
        </w:rPr>
      </w:pPr>
    </w:p>
    <w:p w:rsidR="008F3D15" w:rsidRDefault="008F3D15">
      <w:pPr>
        <w:ind w:firstLine="482"/>
        <w:rPr>
          <w:b/>
        </w:rPr>
      </w:pPr>
    </w:p>
    <w:p w:rsidR="008F3D15" w:rsidRDefault="008F3D15">
      <w:pPr>
        <w:ind w:firstLine="482"/>
        <w:rPr>
          <w:b/>
        </w:rPr>
      </w:pPr>
    </w:p>
    <w:p w:rsidR="008F3D15" w:rsidRDefault="008F3D15">
      <w:pPr>
        <w:ind w:firstLine="482"/>
        <w:rPr>
          <w:b/>
        </w:rPr>
      </w:pPr>
    </w:p>
    <w:p w:rsidR="008F3D15" w:rsidRDefault="008F3D15">
      <w:pPr>
        <w:ind w:firstLine="482"/>
        <w:rPr>
          <w:b/>
        </w:rPr>
      </w:pPr>
    </w:p>
    <w:p w:rsidR="008F3D15" w:rsidRDefault="008F3D15">
      <w:pPr>
        <w:ind w:firstLine="482"/>
        <w:rPr>
          <w:b/>
        </w:rPr>
      </w:pPr>
    </w:p>
    <w:p w:rsidR="008F3D15" w:rsidRDefault="008F3D15">
      <w:pPr>
        <w:ind w:firstLine="482"/>
        <w:rPr>
          <w:b/>
        </w:rPr>
      </w:pPr>
    </w:p>
    <w:p w:rsidR="008F3D15" w:rsidRDefault="008F3D15">
      <w:pPr>
        <w:ind w:firstLine="482"/>
        <w:rPr>
          <w:b/>
        </w:rPr>
      </w:pPr>
    </w:p>
    <w:p w:rsidR="008F3D15" w:rsidRDefault="008F3D15">
      <w:pPr>
        <w:ind w:firstLine="482"/>
        <w:rPr>
          <w:b/>
        </w:rPr>
      </w:pPr>
    </w:p>
    <w:p w:rsidR="008F3D15" w:rsidRDefault="008F3D15">
      <w:pPr>
        <w:ind w:firstLine="482"/>
        <w:rPr>
          <w:b/>
        </w:rPr>
      </w:pPr>
    </w:p>
    <w:p w:rsidR="008F3D15" w:rsidRDefault="008F3D15">
      <w:pPr>
        <w:ind w:firstLine="482"/>
        <w:rPr>
          <w:b/>
        </w:rPr>
      </w:pPr>
    </w:p>
    <w:p w:rsidR="008F3D15" w:rsidRDefault="008F3D15">
      <w:pPr>
        <w:ind w:firstLine="482"/>
        <w:rPr>
          <w:b/>
        </w:rPr>
      </w:pPr>
    </w:p>
    <w:p w:rsidR="008F3D15" w:rsidRDefault="008F3D15">
      <w:pPr>
        <w:ind w:firstLine="482"/>
        <w:rPr>
          <w:b/>
        </w:rPr>
      </w:pPr>
    </w:p>
    <w:p w:rsidR="008F3D15" w:rsidRDefault="00943313">
      <w:pPr>
        <w:ind w:firstLine="480"/>
        <w:jc w:val="center"/>
      </w:pPr>
      <w:r>
        <w:rPr>
          <w:rFonts w:hint="eastAsia"/>
        </w:rPr>
        <w:lastRenderedPageBreak/>
        <w:t>Abstract</w:t>
      </w:r>
    </w:p>
    <w:p w:rsidR="00F431EC" w:rsidRDefault="00F431EC">
      <w:pPr>
        <w:autoSpaceDE w:val="0"/>
        <w:autoSpaceDN w:val="0"/>
        <w:adjustRightInd w:val="0"/>
        <w:ind w:firstLine="480"/>
        <w:jc w:val="left"/>
      </w:pPr>
      <w:r w:rsidRPr="00F431EC">
        <w:t xml:space="preserve">In this paper, a new </w:t>
      </w:r>
      <w:r>
        <w:t>3D</w:t>
      </w:r>
      <w:r w:rsidRPr="00F431EC">
        <w:t xml:space="preserve"> local descriptor is obtained by using</w:t>
      </w:r>
      <w:r>
        <w:t xml:space="preserve"> </w:t>
      </w:r>
      <w:r w:rsidRPr="00F431EC">
        <w:t xml:space="preserve">convolutional neural networ, which can be directly applied to various shape analysis problems, such as point correspondence, semantic segmentation, </w:t>
      </w:r>
      <w:r>
        <w:t xml:space="preserve"> </w:t>
      </w:r>
      <w:r w:rsidRPr="00F431EC">
        <w:t xml:space="preserve">Interactive region prediction and shape scan matching. This network processes the point neighborhoods around the </w:t>
      </w:r>
      <w:r>
        <w:rPr>
          <w:rFonts w:hint="eastAsia"/>
        </w:rPr>
        <w:t>3</w:t>
      </w:r>
      <w:r>
        <w:t>D</w:t>
      </w:r>
      <w:r w:rsidRPr="00F431EC">
        <w:t xml:space="preserve"> shape and surrounding them, capturing these points by views taken at multiple scales from carefully selected camera positions. Two very large data sets were used to train this network. This network effectively encodes multi-scale local context information and fine-grained surface details. You can train to generate descriptors for a particular category, or you can learn general descriptors from multiple shape categories. After training, the network extracts the local descriptors of the shape during testing without any partial segmentation as input. Valid local descriptors can be generated even for shapes of unknown or type.</w:t>
      </w:r>
    </w:p>
    <w:p w:rsidR="008F3D15" w:rsidRDefault="00943313">
      <w:pPr>
        <w:autoSpaceDE w:val="0"/>
        <w:autoSpaceDN w:val="0"/>
        <w:adjustRightInd w:val="0"/>
        <w:ind w:firstLine="482"/>
        <w:jc w:val="left"/>
        <w:rPr>
          <w:b/>
        </w:rPr>
      </w:pPr>
      <w:r>
        <w:rPr>
          <w:b/>
        </w:rPr>
        <w:t xml:space="preserve">Key Words : local 3D shape descriptors,shape </w:t>
      </w:r>
      <w:r w:rsidR="00145011" w:rsidRPr="00145011">
        <w:rPr>
          <w:b/>
        </w:rPr>
        <w:t>analysis</w:t>
      </w:r>
      <w:r>
        <w:rPr>
          <w:b/>
        </w:rPr>
        <w:t>,convolutional networks</w:t>
      </w:r>
    </w:p>
    <w:p w:rsidR="008F3D15" w:rsidRDefault="008F3D15">
      <w:pPr>
        <w:autoSpaceDE w:val="0"/>
        <w:autoSpaceDN w:val="0"/>
        <w:adjustRightInd w:val="0"/>
        <w:ind w:firstLine="482"/>
        <w:jc w:val="left"/>
        <w:rPr>
          <w:b/>
        </w:rPr>
      </w:pPr>
    </w:p>
    <w:p w:rsidR="008F3D15" w:rsidRDefault="008F3D15">
      <w:pPr>
        <w:autoSpaceDE w:val="0"/>
        <w:autoSpaceDN w:val="0"/>
        <w:adjustRightInd w:val="0"/>
        <w:ind w:firstLine="482"/>
        <w:jc w:val="left"/>
        <w:rPr>
          <w:b/>
        </w:rPr>
      </w:pPr>
    </w:p>
    <w:p w:rsidR="008F3D15" w:rsidRDefault="008F3D15">
      <w:pPr>
        <w:autoSpaceDE w:val="0"/>
        <w:autoSpaceDN w:val="0"/>
        <w:adjustRightInd w:val="0"/>
        <w:ind w:firstLine="482"/>
        <w:jc w:val="left"/>
        <w:rPr>
          <w:b/>
        </w:rPr>
      </w:pPr>
    </w:p>
    <w:p w:rsidR="008F3D15" w:rsidRDefault="008F3D15">
      <w:pPr>
        <w:autoSpaceDE w:val="0"/>
        <w:autoSpaceDN w:val="0"/>
        <w:adjustRightInd w:val="0"/>
        <w:ind w:firstLine="482"/>
        <w:jc w:val="left"/>
        <w:rPr>
          <w:b/>
        </w:rPr>
      </w:pPr>
    </w:p>
    <w:p w:rsidR="008F3D15" w:rsidRDefault="008F3D15">
      <w:pPr>
        <w:autoSpaceDE w:val="0"/>
        <w:autoSpaceDN w:val="0"/>
        <w:adjustRightInd w:val="0"/>
        <w:ind w:firstLine="482"/>
        <w:jc w:val="left"/>
        <w:rPr>
          <w:b/>
        </w:rPr>
      </w:pPr>
    </w:p>
    <w:p w:rsidR="008F3D15" w:rsidRDefault="008F3D15">
      <w:pPr>
        <w:autoSpaceDE w:val="0"/>
        <w:autoSpaceDN w:val="0"/>
        <w:adjustRightInd w:val="0"/>
        <w:ind w:firstLine="482"/>
        <w:jc w:val="left"/>
        <w:rPr>
          <w:b/>
        </w:rPr>
      </w:pPr>
    </w:p>
    <w:p w:rsidR="008F3D15" w:rsidRDefault="008F3D15">
      <w:pPr>
        <w:autoSpaceDE w:val="0"/>
        <w:autoSpaceDN w:val="0"/>
        <w:adjustRightInd w:val="0"/>
        <w:ind w:firstLine="482"/>
        <w:jc w:val="left"/>
        <w:rPr>
          <w:b/>
        </w:rPr>
      </w:pPr>
    </w:p>
    <w:p w:rsidR="008F3D15" w:rsidRDefault="008F3D15">
      <w:pPr>
        <w:autoSpaceDE w:val="0"/>
        <w:autoSpaceDN w:val="0"/>
        <w:adjustRightInd w:val="0"/>
        <w:ind w:firstLine="482"/>
        <w:jc w:val="left"/>
        <w:rPr>
          <w:b/>
        </w:rPr>
      </w:pPr>
    </w:p>
    <w:p w:rsidR="003A2E89" w:rsidRDefault="003A2E89">
      <w:pPr>
        <w:autoSpaceDE w:val="0"/>
        <w:autoSpaceDN w:val="0"/>
        <w:adjustRightInd w:val="0"/>
        <w:ind w:firstLine="482"/>
        <w:jc w:val="left"/>
        <w:rPr>
          <w:b/>
        </w:rPr>
      </w:pPr>
    </w:p>
    <w:p w:rsidR="003A2E89" w:rsidRDefault="003A2E89">
      <w:pPr>
        <w:autoSpaceDE w:val="0"/>
        <w:autoSpaceDN w:val="0"/>
        <w:adjustRightInd w:val="0"/>
        <w:ind w:firstLine="482"/>
        <w:jc w:val="left"/>
        <w:rPr>
          <w:b/>
        </w:rPr>
      </w:pPr>
    </w:p>
    <w:p w:rsidR="008F3D15" w:rsidRDefault="008F3D15">
      <w:pPr>
        <w:autoSpaceDE w:val="0"/>
        <w:autoSpaceDN w:val="0"/>
        <w:adjustRightInd w:val="0"/>
        <w:ind w:firstLineChars="0" w:firstLine="0"/>
        <w:jc w:val="left"/>
        <w:rPr>
          <w:b/>
        </w:rPr>
      </w:pPr>
    </w:p>
    <w:p w:rsidR="008F3D15" w:rsidRDefault="00943313">
      <w:pPr>
        <w:pStyle w:val="TOC"/>
        <w:ind w:firstLine="640"/>
        <w:jc w:val="center"/>
        <w:rPr>
          <w:b w:val="0"/>
          <w:color w:val="auto"/>
        </w:rPr>
      </w:pPr>
      <w:r>
        <w:rPr>
          <w:b w:val="0"/>
          <w:color w:val="auto"/>
          <w:lang w:val="zh-CN"/>
        </w:rPr>
        <w:lastRenderedPageBreak/>
        <w:t>目录</w:t>
      </w:r>
    </w:p>
    <w:p w:rsidR="003A2E89" w:rsidRDefault="00943313">
      <w:pPr>
        <w:pStyle w:val="TOC1"/>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33537658" w:history="1">
        <w:r w:rsidR="003A2E89" w:rsidRPr="00A63229">
          <w:rPr>
            <w:rStyle w:val="ad"/>
            <w:noProof/>
          </w:rPr>
          <w:t>一、论文题目及介绍</w:t>
        </w:r>
        <w:r w:rsidR="003A2E89">
          <w:rPr>
            <w:noProof/>
            <w:webHidden/>
          </w:rPr>
          <w:tab/>
        </w:r>
        <w:r w:rsidR="003A2E89">
          <w:rPr>
            <w:noProof/>
            <w:webHidden/>
          </w:rPr>
          <w:fldChar w:fldCharType="begin"/>
        </w:r>
        <w:r w:rsidR="003A2E89">
          <w:rPr>
            <w:noProof/>
            <w:webHidden/>
          </w:rPr>
          <w:instrText xml:space="preserve"> PAGEREF _Toc533537658 \h </w:instrText>
        </w:r>
        <w:r w:rsidR="003A2E89">
          <w:rPr>
            <w:noProof/>
            <w:webHidden/>
          </w:rPr>
        </w:r>
        <w:r w:rsidR="003A2E89">
          <w:rPr>
            <w:noProof/>
            <w:webHidden/>
          </w:rPr>
          <w:fldChar w:fldCharType="separate"/>
        </w:r>
        <w:r w:rsidR="003A2E89">
          <w:rPr>
            <w:noProof/>
            <w:webHidden/>
          </w:rPr>
          <w:t>5</w:t>
        </w:r>
        <w:r w:rsidR="003A2E89">
          <w:rPr>
            <w:noProof/>
            <w:webHidden/>
          </w:rPr>
          <w:fldChar w:fldCharType="end"/>
        </w:r>
      </w:hyperlink>
    </w:p>
    <w:p w:rsidR="003A2E89" w:rsidRDefault="00AF344E">
      <w:pPr>
        <w:pStyle w:val="TOC1"/>
        <w:ind w:firstLine="480"/>
        <w:rPr>
          <w:rFonts w:asciiTheme="minorHAnsi" w:eastAsiaTheme="minorEastAsia" w:hAnsiTheme="minorHAnsi" w:cstheme="minorBidi"/>
          <w:noProof/>
          <w:sz w:val="21"/>
          <w:szCs w:val="22"/>
        </w:rPr>
      </w:pPr>
      <w:hyperlink w:anchor="_Toc533537659" w:history="1">
        <w:r w:rsidR="003A2E89" w:rsidRPr="00A63229">
          <w:rPr>
            <w:rStyle w:val="ad"/>
            <w:noProof/>
          </w:rPr>
          <w:t>二、论文背景及相关工作</w:t>
        </w:r>
        <w:r w:rsidR="003A2E89">
          <w:rPr>
            <w:noProof/>
            <w:webHidden/>
          </w:rPr>
          <w:tab/>
        </w:r>
        <w:r w:rsidR="003A2E89">
          <w:rPr>
            <w:noProof/>
            <w:webHidden/>
          </w:rPr>
          <w:fldChar w:fldCharType="begin"/>
        </w:r>
        <w:r w:rsidR="003A2E89">
          <w:rPr>
            <w:noProof/>
            <w:webHidden/>
          </w:rPr>
          <w:instrText xml:space="preserve"> PAGEREF _Toc533537659 \h </w:instrText>
        </w:r>
        <w:r w:rsidR="003A2E89">
          <w:rPr>
            <w:noProof/>
            <w:webHidden/>
          </w:rPr>
        </w:r>
        <w:r w:rsidR="003A2E89">
          <w:rPr>
            <w:noProof/>
            <w:webHidden/>
          </w:rPr>
          <w:fldChar w:fldCharType="separate"/>
        </w:r>
        <w:r w:rsidR="003A2E89">
          <w:rPr>
            <w:noProof/>
            <w:webHidden/>
          </w:rPr>
          <w:t>6</w:t>
        </w:r>
        <w:r w:rsidR="003A2E89">
          <w:rPr>
            <w:noProof/>
            <w:webHidden/>
          </w:rPr>
          <w:fldChar w:fldCharType="end"/>
        </w:r>
      </w:hyperlink>
    </w:p>
    <w:p w:rsidR="003A2E89" w:rsidRDefault="00AF344E">
      <w:pPr>
        <w:pStyle w:val="TOC2"/>
        <w:tabs>
          <w:tab w:val="right" w:leader="dot" w:pos="9060"/>
        </w:tabs>
        <w:ind w:left="480" w:firstLine="480"/>
        <w:rPr>
          <w:rFonts w:asciiTheme="minorHAnsi" w:eastAsiaTheme="minorEastAsia" w:hAnsiTheme="minorHAnsi" w:cstheme="minorBidi"/>
          <w:noProof/>
          <w:sz w:val="21"/>
          <w:szCs w:val="22"/>
        </w:rPr>
      </w:pPr>
      <w:hyperlink w:anchor="_Toc533537660" w:history="1">
        <w:r w:rsidR="003A2E89" w:rsidRPr="00A63229">
          <w:rPr>
            <w:rStyle w:val="ad"/>
            <w:noProof/>
          </w:rPr>
          <w:t>2.1 背景介绍</w:t>
        </w:r>
        <w:r w:rsidR="003A2E89">
          <w:rPr>
            <w:noProof/>
            <w:webHidden/>
          </w:rPr>
          <w:tab/>
        </w:r>
        <w:r w:rsidR="003A2E89">
          <w:rPr>
            <w:noProof/>
            <w:webHidden/>
          </w:rPr>
          <w:fldChar w:fldCharType="begin"/>
        </w:r>
        <w:r w:rsidR="003A2E89">
          <w:rPr>
            <w:noProof/>
            <w:webHidden/>
          </w:rPr>
          <w:instrText xml:space="preserve"> PAGEREF _Toc533537660 \h </w:instrText>
        </w:r>
        <w:r w:rsidR="003A2E89">
          <w:rPr>
            <w:noProof/>
            <w:webHidden/>
          </w:rPr>
        </w:r>
        <w:r w:rsidR="003A2E89">
          <w:rPr>
            <w:noProof/>
            <w:webHidden/>
          </w:rPr>
          <w:fldChar w:fldCharType="separate"/>
        </w:r>
        <w:r w:rsidR="003A2E89">
          <w:rPr>
            <w:noProof/>
            <w:webHidden/>
          </w:rPr>
          <w:t>6</w:t>
        </w:r>
        <w:r w:rsidR="003A2E89">
          <w:rPr>
            <w:noProof/>
            <w:webHidden/>
          </w:rPr>
          <w:fldChar w:fldCharType="end"/>
        </w:r>
      </w:hyperlink>
    </w:p>
    <w:p w:rsidR="003A2E89" w:rsidRDefault="00AF344E">
      <w:pPr>
        <w:pStyle w:val="TOC2"/>
        <w:tabs>
          <w:tab w:val="right" w:leader="dot" w:pos="9060"/>
        </w:tabs>
        <w:ind w:left="480" w:firstLine="480"/>
        <w:rPr>
          <w:rFonts w:asciiTheme="minorHAnsi" w:eastAsiaTheme="minorEastAsia" w:hAnsiTheme="minorHAnsi" w:cstheme="minorBidi"/>
          <w:noProof/>
          <w:sz w:val="21"/>
          <w:szCs w:val="22"/>
        </w:rPr>
      </w:pPr>
      <w:hyperlink w:anchor="_Toc533537661" w:history="1">
        <w:r w:rsidR="003A2E89" w:rsidRPr="00A63229">
          <w:rPr>
            <w:rStyle w:val="ad"/>
            <w:noProof/>
          </w:rPr>
          <w:t>2.2 论文创新点</w:t>
        </w:r>
        <w:r w:rsidR="003A2E89">
          <w:rPr>
            <w:noProof/>
            <w:webHidden/>
          </w:rPr>
          <w:tab/>
        </w:r>
        <w:r w:rsidR="003A2E89">
          <w:rPr>
            <w:noProof/>
            <w:webHidden/>
          </w:rPr>
          <w:fldChar w:fldCharType="begin"/>
        </w:r>
        <w:r w:rsidR="003A2E89">
          <w:rPr>
            <w:noProof/>
            <w:webHidden/>
          </w:rPr>
          <w:instrText xml:space="preserve"> PAGEREF _Toc533537661 \h </w:instrText>
        </w:r>
        <w:r w:rsidR="003A2E89">
          <w:rPr>
            <w:noProof/>
            <w:webHidden/>
          </w:rPr>
        </w:r>
        <w:r w:rsidR="003A2E89">
          <w:rPr>
            <w:noProof/>
            <w:webHidden/>
          </w:rPr>
          <w:fldChar w:fldCharType="separate"/>
        </w:r>
        <w:r w:rsidR="003A2E89">
          <w:rPr>
            <w:noProof/>
            <w:webHidden/>
          </w:rPr>
          <w:t>7</w:t>
        </w:r>
        <w:r w:rsidR="003A2E89">
          <w:rPr>
            <w:noProof/>
            <w:webHidden/>
          </w:rPr>
          <w:fldChar w:fldCharType="end"/>
        </w:r>
      </w:hyperlink>
    </w:p>
    <w:p w:rsidR="003A2E89" w:rsidRDefault="00AF344E">
      <w:pPr>
        <w:pStyle w:val="TOC2"/>
        <w:tabs>
          <w:tab w:val="right" w:leader="dot" w:pos="9060"/>
        </w:tabs>
        <w:ind w:left="480" w:firstLine="480"/>
        <w:rPr>
          <w:rFonts w:asciiTheme="minorHAnsi" w:eastAsiaTheme="minorEastAsia" w:hAnsiTheme="minorHAnsi" w:cstheme="minorBidi"/>
          <w:noProof/>
          <w:sz w:val="21"/>
          <w:szCs w:val="22"/>
        </w:rPr>
      </w:pPr>
      <w:hyperlink w:anchor="_Toc533537662" w:history="1">
        <w:r w:rsidR="003A2E89" w:rsidRPr="00A63229">
          <w:rPr>
            <w:rStyle w:val="ad"/>
            <w:noProof/>
          </w:rPr>
          <w:t>2.3 相关工作</w:t>
        </w:r>
        <w:r w:rsidR="003A2E89">
          <w:rPr>
            <w:noProof/>
            <w:webHidden/>
          </w:rPr>
          <w:tab/>
        </w:r>
        <w:r w:rsidR="003A2E89">
          <w:rPr>
            <w:noProof/>
            <w:webHidden/>
          </w:rPr>
          <w:fldChar w:fldCharType="begin"/>
        </w:r>
        <w:r w:rsidR="003A2E89">
          <w:rPr>
            <w:noProof/>
            <w:webHidden/>
          </w:rPr>
          <w:instrText xml:space="preserve"> PAGEREF _Toc533537662 \h </w:instrText>
        </w:r>
        <w:r w:rsidR="003A2E89">
          <w:rPr>
            <w:noProof/>
            <w:webHidden/>
          </w:rPr>
        </w:r>
        <w:r w:rsidR="003A2E89">
          <w:rPr>
            <w:noProof/>
            <w:webHidden/>
          </w:rPr>
          <w:fldChar w:fldCharType="separate"/>
        </w:r>
        <w:r w:rsidR="003A2E89">
          <w:rPr>
            <w:noProof/>
            <w:webHidden/>
          </w:rPr>
          <w:t>7</w:t>
        </w:r>
        <w:r w:rsidR="003A2E89">
          <w:rPr>
            <w:noProof/>
            <w:webHidden/>
          </w:rPr>
          <w:fldChar w:fldCharType="end"/>
        </w:r>
      </w:hyperlink>
    </w:p>
    <w:p w:rsidR="003A2E89" w:rsidRDefault="00AF344E">
      <w:pPr>
        <w:pStyle w:val="TOC1"/>
        <w:ind w:firstLine="480"/>
        <w:rPr>
          <w:rFonts w:asciiTheme="minorHAnsi" w:eastAsiaTheme="minorEastAsia" w:hAnsiTheme="minorHAnsi" w:cstheme="minorBidi"/>
          <w:noProof/>
          <w:sz w:val="21"/>
          <w:szCs w:val="22"/>
        </w:rPr>
      </w:pPr>
      <w:hyperlink w:anchor="_Toc533537663" w:history="1">
        <w:r w:rsidR="003A2E89" w:rsidRPr="00A63229">
          <w:rPr>
            <w:rStyle w:val="ad"/>
            <w:noProof/>
          </w:rPr>
          <w:t>三、设计方案</w:t>
        </w:r>
        <w:r w:rsidR="003A2E89">
          <w:rPr>
            <w:noProof/>
            <w:webHidden/>
          </w:rPr>
          <w:tab/>
        </w:r>
        <w:r w:rsidR="003A2E89">
          <w:rPr>
            <w:noProof/>
            <w:webHidden/>
          </w:rPr>
          <w:fldChar w:fldCharType="begin"/>
        </w:r>
        <w:r w:rsidR="003A2E89">
          <w:rPr>
            <w:noProof/>
            <w:webHidden/>
          </w:rPr>
          <w:instrText xml:space="preserve"> PAGEREF _Toc533537663 \h </w:instrText>
        </w:r>
        <w:r w:rsidR="003A2E89">
          <w:rPr>
            <w:noProof/>
            <w:webHidden/>
          </w:rPr>
        </w:r>
        <w:r w:rsidR="003A2E89">
          <w:rPr>
            <w:noProof/>
            <w:webHidden/>
          </w:rPr>
          <w:fldChar w:fldCharType="separate"/>
        </w:r>
        <w:r w:rsidR="003A2E89">
          <w:rPr>
            <w:noProof/>
            <w:webHidden/>
          </w:rPr>
          <w:t>8</w:t>
        </w:r>
        <w:r w:rsidR="003A2E89">
          <w:rPr>
            <w:noProof/>
            <w:webHidden/>
          </w:rPr>
          <w:fldChar w:fldCharType="end"/>
        </w:r>
      </w:hyperlink>
    </w:p>
    <w:p w:rsidR="003A2E89" w:rsidRDefault="00AF344E">
      <w:pPr>
        <w:pStyle w:val="TOC2"/>
        <w:tabs>
          <w:tab w:val="right" w:leader="dot" w:pos="9060"/>
        </w:tabs>
        <w:ind w:left="480" w:firstLine="480"/>
        <w:rPr>
          <w:rFonts w:asciiTheme="minorHAnsi" w:eastAsiaTheme="minorEastAsia" w:hAnsiTheme="minorHAnsi" w:cstheme="minorBidi"/>
          <w:noProof/>
          <w:sz w:val="21"/>
          <w:szCs w:val="22"/>
        </w:rPr>
      </w:pPr>
      <w:hyperlink w:anchor="_Toc533537664" w:history="1">
        <w:r w:rsidR="003A2E89" w:rsidRPr="00A63229">
          <w:rPr>
            <w:rStyle w:val="ad"/>
            <w:noProof/>
          </w:rPr>
          <w:t>3.1 总览</w:t>
        </w:r>
        <w:r w:rsidR="003A2E89">
          <w:rPr>
            <w:noProof/>
            <w:webHidden/>
          </w:rPr>
          <w:tab/>
        </w:r>
        <w:r w:rsidR="003A2E89">
          <w:rPr>
            <w:noProof/>
            <w:webHidden/>
          </w:rPr>
          <w:fldChar w:fldCharType="begin"/>
        </w:r>
        <w:r w:rsidR="003A2E89">
          <w:rPr>
            <w:noProof/>
            <w:webHidden/>
          </w:rPr>
          <w:instrText xml:space="preserve"> PAGEREF _Toc533537664 \h </w:instrText>
        </w:r>
        <w:r w:rsidR="003A2E89">
          <w:rPr>
            <w:noProof/>
            <w:webHidden/>
          </w:rPr>
        </w:r>
        <w:r w:rsidR="003A2E89">
          <w:rPr>
            <w:noProof/>
            <w:webHidden/>
          </w:rPr>
          <w:fldChar w:fldCharType="separate"/>
        </w:r>
        <w:r w:rsidR="003A2E89">
          <w:rPr>
            <w:noProof/>
            <w:webHidden/>
          </w:rPr>
          <w:t>8</w:t>
        </w:r>
        <w:r w:rsidR="003A2E89">
          <w:rPr>
            <w:noProof/>
            <w:webHidden/>
          </w:rPr>
          <w:fldChar w:fldCharType="end"/>
        </w:r>
      </w:hyperlink>
    </w:p>
    <w:p w:rsidR="003A2E89" w:rsidRDefault="00AF344E">
      <w:pPr>
        <w:pStyle w:val="TOC2"/>
        <w:tabs>
          <w:tab w:val="right" w:leader="dot" w:pos="9060"/>
        </w:tabs>
        <w:ind w:left="480" w:firstLine="480"/>
        <w:rPr>
          <w:rFonts w:asciiTheme="minorHAnsi" w:eastAsiaTheme="minorEastAsia" w:hAnsiTheme="minorHAnsi" w:cstheme="minorBidi"/>
          <w:noProof/>
          <w:sz w:val="21"/>
          <w:szCs w:val="22"/>
        </w:rPr>
      </w:pPr>
      <w:hyperlink w:anchor="_Toc533537665" w:history="1">
        <w:r w:rsidR="003A2E89" w:rsidRPr="00A63229">
          <w:rPr>
            <w:rStyle w:val="ad"/>
            <w:noProof/>
          </w:rPr>
          <w:t>3.2 网络结构</w:t>
        </w:r>
        <w:r w:rsidR="003A2E89">
          <w:rPr>
            <w:noProof/>
            <w:webHidden/>
          </w:rPr>
          <w:tab/>
        </w:r>
        <w:r w:rsidR="003A2E89">
          <w:rPr>
            <w:noProof/>
            <w:webHidden/>
          </w:rPr>
          <w:fldChar w:fldCharType="begin"/>
        </w:r>
        <w:r w:rsidR="003A2E89">
          <w:rPr>
            <w:noProof/>
            <w:webHidden/>
          </w:rPr>
          <w:instrText xml:space="preserve"> PAGEREF _Toc533537665 \h </w:instrText>
        </w:r>
        <w:r w:rsidR="003A2E89">
          <w:rPr>
            <w:noProof/>
            <w:webHidden/>
          </w:rPr>
        </w:r>
        <w:r w:rsidR="003A2E89">
          <w:rPr>
            <w:noProof/>
            <w:webHidden/>
          </w:rPr>
          <w:fldChar w:fldCharType="separate"/>
        </w:r>
        <w:r w:rsidR="003A2E89">
          <w:rPr>
            <w:noProof/>
            <w:webHidden/>
          </w:rPr>
          <w:t>8</w:t>
        </w:r>
        <w:r w:rsidR="003A2E89">
          <w:rPr>
            <w:noProof/>
            <w:webHidden/>
          </w:rPr>
          <w:fldChar w:fldCharType="end"/>
        </w:r>
      </w:hyperlink>
    </w:p>
    <w:p w:rsidR="003A2E89" w:rsidRDefault="00AF344E">
      <w:pPr>
        <w:pStyle w:val="TOC2"/>
        <w:tabs>
          <w:tab w:val="right" w:leader="dot" w:pos="9060"/>
        </w:tabs>
        <w:ind w:left="480" w:firstLine="480"/>
        <w:rPr>
          <w:rFonts w:asciiTheme="minorHAnsi" w:eastAsiaTheme="minorEastAsia" w:hAnsiTheme="minorHAnsi" w:cstheme="minorBidi"/>
          <w:noProof/>
          <w:sz w:val="21"/>
          <w:szCs w:val="22"/>
        </w:rPr>
      </w:pPr>
      <w:hyperlink w:anchor="_Toc533537666" w:history="1">
        <w:r w:rsidR="003A2E89" w:rsidRPr="00A63229">
          <w:rPr>
            <w:rStyle w:val="ad"/>
            <w:noProof/>
          </w:rPr>
          <w:t>3.3 学习</w:t>
        </w:r>
        <w:r w:rsidR="003A2E89">
          <w:rPr>
            <w:noProof/>
            <w:webHidden/>
          </w:rPr>
          <w:tab/>
        </w:r>
        <w:r w:rsidR="003A2E89">
          <w:rPr>
            <w:noProof/>
            <w:webHidden/>
          </w:rPr>
          <w:fldChar w:fldCharType="begin"/>
        </w:r>
        <w:r w:rsidR="003A2E89">
          <w:rPr>
            <w:noProof/>
            <w:webHidden/>
          </w:rPr>
          <w:instrText xml:space="preserve"> PAGEREF _Toc533537666 \h </w:instrText>
        </w:r>
        <w:r w:rsidR="003A2E89">
          <w:rPr>
            <w:noProof/>
            <w:webHidden/>
          </w:rPr>
        </w:r>
        <w:r w:rsidR="003A2E89">
          <w:rPr>
            <w:noProof/>
            <w:webHidden/>
          </w:rPr>
          <w:fldChar w:fldCharType="separate"/>
        </w:r>
        <w:r w:rsidR="003A2E89">
          <w:rPr>
            <w:noProof/>
            <w:webHidden/>
          </w:rPr>
          <w:t>10</w:t>
        </w:r>
        <w:r w:rsidR="003A2E89">
          <w:rPr>
            <w:noProof/>
            <w:webHidden/>
          </w:rPr>
          <w:fldChar w:fldCharType="end"/>
        </w:r>
      </w:hyperlink>
    </w:p>
    <w:p w:rsidR="003A2E89" w:rsidRDefault="00AF344E">
      <w:pPr>
        <w:pStyle w:val="TOC1"/>
        <w:ind w:firstLine="480"/>
        <w:rPr>
          <w:rFonts w:asciiTheme="minorHAnsi" w:eastAsiaTheme="minorEastAsia" w:hAnsiTheme="minorHAnsi" w:cstheme="minorBidi"/>
          <w:noProof/>
          <w:sz w:val="21"/>
          <w:szCs w:val="22"/>
        </w:rPr>
      </w:pPr>
      <w:hyperlink w:anchor="_Toc533537667" w:history="1">
        <w:r w:rsidR="003A2E89" w:rsidRPr="00A63229">
          <w:rPr>
            <w:rStyle w:val="ad"/>
            <w:noProof/>
          </w:rPr>
          <w:t>四、实验</w:t>
        </w:r>
        <w:r w:rsidR="003A2E89">
          <w:rPr>
            <w:noProof/>
            <w:webHidden/>
          </w:rPr>
          <w:tab/>
        </w:r>
        <w:r w:rsidR="003A2E89">
          <w:rPr>
            <w:noProof/>
            <w:webHidden/>
          </w:rPr>
          <w:fldChar w:fldCharType="begin"/>
        </w:r>
        <w:r w:rsidR="003A2E89">
          <w:rPr>
            <w:noProof/>
            <w:webHidden/>
          </w:rPr>
          <w:instrText xml:space="preserve"> PAGEREF _Toc533537667 \h </w:instrText>
        </w:r>
        <w:r w:rsidR="003A2E89">
          <w:rPr>
            <w:noProof/>
            <w:webHidden/>
          </w:rPr>
        </w:r>
        <w:r w:rsidR="003A2E89">
          <w:rPr>
            <w:noProof/>
            <w:webHidden/>
          </w:rPr>
          <w:fldChar w:fldCharType="separate"/>
        </w:r>
        <w:r w:rsidR="003A2E89">
          <w:rPr>
            <w:noProof/>
            <w:webHidden/>
          </w:rPr>
          <w:t>11</w:t>
        </w:r>
        <w:r w:rsidR="003A2E89">
          <w:rPr>
            <w:noProof/>
            <w:webHidden/>
          </w:rPr>
          <w:fldChar w:fldCharType="end"/>
        </w:r>
      </w:hyperlink>
    </w:p>
    <w:p w:rsidR="003A2E89" w:rsidRDefault="00AF344E">
      <w:pPr>
        <w:pStyle w:val="TOC1"/>
        <w:ind w:firstLine="480"/>
        <w:rPr>
          <w:rFonts w:asciiTheme="minorHAnsi" w:eastAsiaTheme="minorEastAsia" w:hAnsiTheme="minorHAnsi" w:cstheme="minorBidi"/>
          <w:noProof/>
          <w:sz w:val="21"/>
          <w:szCs w:val="22"/>
        </w:rPr>
      </w:pPr>
      <w:hyperlink w:anchor="_Toc533537668" w:history="1">
        <w:r w:rsidR="003A2E89" w:rsidRPr="00A63229">
          <w:rPr>
            <w:rStyle w:val="ad"/>
            <w:noProof/>
          </w:rPr>
          <w:t>五、应用</w:t>
        </w:r>
        <w:r w:rsidR="003A2E89">
          <w:rPr>
            <w:noProof/>
            <w:webHidden/>
          </w:rPr>
          <w:tab/>
        </w:r>
        <w:r w:rsidR="003A2E89">
          <w:rPr>
            <w:noProof/>
            <w:webHidden/>
          </w:rPr>
          <w:fldChar w:fldCharType="begin"/>
        </w:r>
        <w:r w:rsidR="003A2E89">
          <w:rPr>
            <w:noProof/>
            <w:webHidden/>
          </w:rPr>
          <w:instrText xml:space="preserve"> PAGEREF _Toc533537668 \h </w:instrText>
        </w:r>
        <w:r w:rsidR="003A2E89">
          <w:rPr>
            <w:noProof/>
            <w:webHidden/>
          </w:rPr>
        </w:r>
        <w:r w:rsidR="003A2E89">
          <w:rPr>
            <w:noProof/>
            <w:webHidden/>
          </w:rPr>
          <w:fldChar w:fldCharType="separate"/>
        </w:r>
        <w:r w:rsidR="003A2E89">
          <w:rPr>
            <w:noProof/>
            <w:webHidden/>
          </w:rPr>
          <w:t>14</w:t>
        </w:r>
        <w:r w:rsidR="003A2E89">
          <w:rPr>
            <w:noProof/>
            <w:webHidden/>
          </w:rPr>
          <w:fldChar w:fldCharType="end"/>
        </w:r>
      </w:hyperlink>
    </w:p>
    <w:p w:rsidR="003A2E89" w:rsidRDefault="00AF344E">
      <w:pPr>
        <w:pStyle w:val="TOC1"/>
        <w:ind w:firstLine="480"/>
        <w:rPr>
          <w:rFonts w:asciiTheme="minorHAnsi" w:eastAsiaTheme="minorEastAsia" w:hAnsiTheme="minorHAnsi" w:cstheme="minorBidi"/>
          <w:noProof/>
          <w:sz w:val="21"/>
          <w:szCs w:val="22"/>
        </w:rPr>
      </w:pPr>
      <w:hyperlink w:anchor="_Toc533537669" w:history="1">
        <w:r w:rsidR="003A2E89" w:rsidRPr="00A63229">
          <w:rPr>
            <w:rStyle w:val="ad"/>
            <w:noProof/>
          </w:rPr>
          <w:t>六、结论</w:t>
        </w:r>
        <w:r w:rsidR="003A2E89">
          <w:rPr>
            <w:noProof/>
            <w:webHidden/>
          </w:rPr>
          <w:tab/>
        </w:r>
        <w:r w:rsidR="003A2E89">
          <w:rPr>
            <w:noProof/>
            <w:webHidden/>
          </w:rPr>
          <w:fldChar w:fldCharType="begin"/>
        </w:r>
        <w:r w:rsidR="003A2E89">
          <w:rPr>
            <w:noProof/>
            <w:webHidden/>
          </w:rPr>
          <w:instrText xml:space="preserve"> PAGEREF _Toc533537669 \h </w:instrText>
        </w:r>
        <w:r w:rsidR="003A2E89">
          <w:rPr>
            <w:noProof/>
            <w:webHidden/>
          </w:rPr>
        </w:r>
        <w:r w:rsidR="003A2E89">
          <w:rPr>
            <w:noProof/>
            <w:webHidden/>
          </w:rPr>
          <w:fldChar w:fldCharType="separate"/>
        </w:r>
        <w:r w:rsidR="003A2E89">
          <w:rPr>
            <w:noProof/>
            <w:webHidden/>
          </w:rPr>
          <w:t>16</w:t>
        </w:r>
        <w:r w:rsidR="003A2E89">
          <w:rPr>
            <w:noProof/>
            <w:webHidden/>
          </w:rPr>
          <w:fldChar w:fldCharType="end"/>
        </w:r>
      </w:hyperlink>
    </w:p>
    <w:p w:rsidR="003A2E89" w:rsidRDefault="00AF344E">
      <w:pPr>
        <w:pStyle w:val="TOC1"/>
        <w:ind w:firstLine="480"/>
        <w:rPr>
          <w:rFonts w:asciiTheme="minorHAnsi" w:eastAsiaTheme="minorEastAsia" w:hAnsiTheme="minorHAnsi" w:cstheme="minorBidi"/>
          <w:noProof/>
          <w:sz w:val="21"/>
          <w:szCs w:val="22"/>
        </w:rPr>
      </w:pPr>
      <w:hyperlink w:anchor="_Toc533537670" w:history="1">
        <w:r w:rsidR="003A2E89" w:rsidRPr="00A63229">
          <w:rPr>
            <w:rStyle w:val="ad"/>
            <w:noProof/>
          </w:rPr>
          <w:t>七、总结及思考</w:t>
        </w:r>
        <w:r w:rsidR="003A2E89">
          <w:rPr>
            <w:noProof/>
            <w:webHidden/>
          </w:rPr>
          <w:tab/>
        </w:r>
        <w:r w:rsidR="003A2E89">
          <w:rPr>
            <w:noProof/>
            <w:webHidden/>
          </w:rPr>
          <w:fldChar w:fldCharType="begin"/>
        </w:r>
        <w:r w:rsidR="003A2E89">
          <w:rPr>
            <w:noProof/>
            <w:webHidden/>
          </w:rPr>
          <w:instrText xml:space="preserve"> PAGEREF _Toc533537670 \h </w:instrText>
        </w:r>
        <w:r w:rsidR="003A2E89">
          <w:rPr>
            <w:noProof/>
            <w:webHidden/>
          </w:rPr>
        </w:r>
        <w:r w:rsidR="003A2E89">
          <w:rPr>
            <w:noProof/>
            <w:webHidden/>
          </w:rPr>
          <w:fldChar w:fldCharType="separate"/>
        </w:r>
        <w:r w:rsidR="003A2E89">
          <w:rPr>
            <w:noProof/>
            <w:webHidden/>
          </w:rPr>
          <w:t>16</w:t>
        </w:r>
        <w:r w:rsidR="003A2E89">
          <w:rPr>
            <w:noProof/>
            <w:webHidden/>
          </w:rPr>
          <w:fldChar w:fldCharType="end"/>
        </w:r>
      </w:hyperlink>
    </w:p>
    <w:p w:rsidR="003A2E89" w:rsidRDefault="00AF344E">
      <w:pPr>
        <w:pStyle w:val="TOC1"/>
        <w:ind w:firstLine="480"/>
        <w:rPr>
          <w:rFonts w:asciiTheme="minorHAnsi" w:eastAsiaTheme="minorEastAsia" w:hAnsiTheme="minorHAnsi" w:cstheme="minorBidi"/>
          <w:noProof/>
          <w:sz w:val="21"/>
          <w:szCs w:val="22"/>
        </w:rPr>
      </w:pPr>
      <w:hyperlink w:anchor="_Toc533537671" w:history="1">
        <w:r w:rsidR="003A2E89" w:rsidRPr="00A63229">
          <w:rPr>
            <w:rStyle w:val="ad"/>
            <w:noProof/>
          </w:rPr>
          <w:t>参考文献</w:t>
        </w:r>
        <w:r w:rsidR="003A2E89">
          <w:rPr>
            <w:noProof/>
            <w:webHidden/>
          </w:rPr>
          <w:tab/>
        </w:r>
        <w:r w:rsidR="003A2E89">
          <w:rPr>
            <w:noProof/>
            <w:webHidden/>
          </w:rPr>
          <w:fldChar w:fldCharType="begin"/>
        </w:r>
        <w:r w:rsidR="003A2E89">
          <w:rPr>
            <w:noProof/>
            <w:webHidden/>
          </w:rPr>
          <w:instrText xml:space="preserve"> PAGEREF _Toc533537671 \h </w:instrText>
        </w:r>
        <w:r w:rsidR="003A2E89">
          <w:rPr>
            <w:noProof/>
            <w:webHidden/>
          </w:rPr>
        </w:r>
        <w:r w:rsidR="003A2E89">
          <w:rPr>
            <w:noProof/>
            <w:webHidden/>
          </w:rPr>
          <w:fldChar w:fldCharType="separate"/>
        </w:r>
        <w:r w:rsidR="003A2E89">
          <w:rPr>
            <w:noProof/>
            <w:webHidden/>
          </w:rPr>
          <w:t>17</w:t>
        </w:r>
        <w:r w:rsidR="003A2E89">
          <w:rPr>
            <w:noProof/>
            <w:webHidden/>
          </w:rPr>
          <w:fldChar w:fldCharType="end"/>
        </w:r>
      </w:hyperlink>
    </w:p>
    <w:p w:rsidR="008F3D15" w:rsidRDefault="00943313">
      <w:pPr>
        <w:ind w:firstLine="482"/>
      </w:pPr>
      <w:r>
        <w:rPr>
          <w:b/>
          <w:bCs/>
          <w:lang w:val="zh-CN"/>
        </w:rPr>
        <w:fldChar w:fldCharType="end"/>
      </w:r>
    </w:p>
    <w:p w:rsidR="008F3D15" w:rsidRDefault="008F3D15">
      <w:pPr>
        <w:autoSpaceDE w:val="0"/>
        <w:autoSpaceDN w:val="0"/>
        <w:adjustRightInd w:val="0"/>
        <w:ind w:firstLineChars="0" w:firstLine="0"/>
        <w:jc w:val="left"/>
        <w:rPr>
          <w:b/>
        </w:rPr>
      </w:pPr>
    </w:p>
    <w:p w:rsidR="008F3D15" w:rsidRDefault="008F3D15">
      <w:pPr>
        <w:autoSpaceDE w:val="0"/>
        <w:autoSpaceDN w:val="0"/>
        <w:adjustRightInd w:val="0"/>
        <w:ind w:firstLineChars="0" w:firstLine="0"/>
        <w:jc w:val="left"/>
        <w:rPr>
          <w:b/>
        </w:rPr>
      </w:pPr>
    </w:p>
    <w:p w:rsidR="008F3D15" w:rsidRDefault="008F3D15">
      <w:pPr>
        <w:autoSpaceDE w:val="0"/>
        <w:autoSpaceDN w:val="0"/>
        <w:adjustRightInd w:val="0"/>
        <w:ind w:firstLineChars="0" w:firstLine="0"/>
        <w:jc w:val="left"/>
        <w:rPr>
          <w:b/>
        </w:rPr>
      </w:pPr>
    </w:p>
    <w:p w:rsidR="008F3D15" w:rsidRDefault="008F3D15">
      <w:pPr>
        <w:autoSpaceDE w:val="0"/>
        <w:autoSpaceDN w:val="0"/>
        <w:adjustRightInd w:val="0"/>
        <w:ind w:firstLineChars="0" w:firstLine="0"/>
        <w:jc w:val="left"/>
        <w:rPr>
          <w:b/>
        </w:rPr>
      </w:pPr>
    </w:p>
    <w:p w:rsidR="008F3D15" w:rsidRDefault="008F3D15">
      <w:pPr>
        <w:autoSpaceDE w:val="0"/>
        <w:autoSpaceDN w:val="0"/>
        <w:adjustRightInd w:val="0"/>
        <w:ind w:firstLineChars="0" w:firstLine="0"/>
        <w:jc w:val="left"/>
        <w:rPr>
          <w:b/>
        </w:rPr>
      </w:pPr>
    </w:p>
    <w:p w:rsidR="008F3D15" w:rsidRDefault="008F3D15">
      <w:pPr>
        <w:autoSpaceDE w:val="0"/>
        <w:autoSpaceDN w:val="0"/>
        <w:adjustRightInd w:val="0"/>
        <w:ind w:firstLineChars="0" w:firstLine="0"/>
        <w:jc w:val="left"/>
        <w:rPr>
          <w:b/>
        </w:rPr>
      </w:pPr>
    </w:p>
    <w:p w:rsidR="00444E65" w:rsidRDefault="00444E65">
      <w:pPr>
        <w:autoSpaceDE w:val="0"/>
        <w:autoSpaceDN w:val="0"/>
        <w:adjustRightInd w:val="0"/>
        <w:ind w:firstLineChars="0" w:firstLine="0"/>
        <w:jc w:val="left"/>
        <w:rPr>
          <w:b/>
        </w:rPr>
      </w:pPr>
    </w:p>
    <w:p w:rsidR="00444E65" w:rsidRDefault="00444E65">
      <w:pPr>
        <w:autoSpaceDE w:val="0"/>
        <w:autoSpaceDN w:val="0"/>
        <w:adjustRightInd w:val="0"/>
        <w:ind w:firstLineChars="0" w:firstLine="0"/>
        <w:jc w:val="left"/>
        <w:rPr>
          <w:b/>
        </w:rPr>
      </w:pPr>
    </w:p>
    <w:p w:rsidR="00444E65" w:rsidRDefault="00444E65">
      <w:pPr>
        <w:autoSpaceDE w:val="0"/>
        <w:autoSpaceDN w:val="0"/>
        <w:adjustRightInd w:val="0"/>
        <w:ind w:firstLineChars="0" w:firstLine="0"/>
        <w:jc w:val="left"/>
        <w:rPr>
          <w:rFonts w:hint="eastAsia"/>
          <w:b/>
        </w:rPr>
      </w:pPr>
      <w:bookmarkStart w:id="4" w:name="_GoBack"/>
      <w:bookmarkEnd w:id="4"/>
    </w:p>
    <w:p w:rsidR="008F3D15" w:rsidRDefault="008F3D15">
      <w:pPr>
        <w:autoSpaceDE w:val="0"/>
        <w:autoSpaceDN w:val="0"/>
        <w:adjustRightInd w:val="0"/>
        <w:ind w:firstLineChars="0" w:firstLine="0"/>
        <w:jc w:val="left"/>
        <w:rPr>
          <w:b/>
        </w:rPr>
      </w:pPr>
    </w:p>
    <w:p w:rsidR="008F3D15" w:rsidRDefault="008F3D15">
      <w:pPr>
        <w:autoSpaceDE w:val="0"/>
        <w:autoSpaceDN w:val="0"/>
        <w:adjustRightInd w:val="0"/>
        <w:ind w:firstLineChars="0" w:firstLine="0"/>
        <w:jc w:val="left"/>
        <w:rPr>
          <w:b/>
        </w:rPr>
      </w:pPr>
    </w:p>
    <w:p w:rsidR="008F3D15" w:rsidRDefault="00943313">
      <w:pPr>
        <w:pStyle w:val="1"/>
        <w:ind w:firstLineChars="0" w:firstLine="0"/>
      </w:pPr>
      <w:bookmarkStart w:id="5" w:name="_Toc533537658"/>
      <w:r>
        <w:rPr>
          <w:rFonts w:hint="eastAsia"/>
        </w:rPr>
        <w:lastRenderedPageBreak/>
        <w:t>一、论文题目及介绍</w:t>
      </w:r>
      <w:bookmarkEnd w:id="5"/>
    </w:p>
    <w:p w:rsidR="008F3D15" w:rsidRDefault="00943313">
      <w:pPr>
        <w:ind w:firstLine="480"/>
      </w:pPr>
      <w:r>
        <w:t>论文题目：</w:t>
      </w:r>
      <w:r>
        <w:rPr>
          <w:rFonts w:hint="eastAsia"/>
        </w:rPr>
        <w:t>利用多视图卷积网络从部件对应中学习局部形状描述符(</w:t>
      </w:r>
      <w:r>
        <w:t>Learning local shape descriptors from part correspondences with</w:t>
      </w:r>
      <w:r>
        <w:rPr>
          <w:rFonts w:hint="eastAsia"/>
        </w:rPr>
        <w:t xml:space="preserve"> </w:t>
      </w:r>
      <w:r>
        <w:t>multi-view convolutional networks)</w:t>
      </w:r>
    </w:p>
    <w:p w:rsidR="008F3D15" w:rsidRDefault="00943313">
      <w:pPr>
        <w:ind w:firstLine="480"/>
      </w:pPr>
      <w:r>
        <w:t>作者：HAIBIN HUANG, University of Massachusetts Amherst</w:t>
      </w:r>
    </w:p>
    <w:p w:rsidR="008F3D15" w:rsidRDefault="00943313">
      <w:pPr>
        <w:ind w:firstLineChars="500" w:firstLine="1200"/>
      </w:pPr>
      <w:r>
        <w:t>EVANGELOS KALOGERAKIS, University of Massachusetts Amherst</w:t>
      </w:r>
    </w:p>
    <w:p w:rsidR="008F3D15" w:rsidRDefault="00943313">
      <w:pPr>
        <w:ind w:firstLineChars="500" w:firstLine="1200"/>
      </w:pPr>
      <w:r>
        <w:t>SIDDHARTHA CHAUDHURI, IIT Bombay</w:t>
      </w:r>
    </w:p>
    <w:p w:rsidR="008F3D15" w:rsidRDefault="00943313">
      <w:pPr>
        <w:ind w:firstLineChars="500" w:firstLine="1200"/>
      </w:pPr>
      <w:r>
        <w:t>DUYGU CEYLAN, Adobe Research</w:t>
      </w:r>
    </w:p>
    <w:p w:rsidR="008F3D15" w:rsidRDefault="00943313">
      <w:pPr>
        <w:ind w:firstLineChars="500" w:firstLine="1200"/>
      </w:pPr>
      <w:r>
        <w:t>VLADIMIR G. KIM, Adobe Research</w:t>
      </w:r>
    </w:p>
    <w:p w:rsidR="008F3D15" w:rsidRDefault="00943313">
      <w:pPr>
        <w:ind w:firstLineChars="500" w:firstLine="1200"/>
      </w:pPr>
      <w:r>
        <w:t>ERSIN YUMER, Adobe Research</w:t>
      </w:r>
    </w:p>
    <w:p w:rsidR="008F3D15" w:rsidRDefault="00943313">
      <w:pPr>
        <w:ind w:firstLine="480"/>
      </w:pPr>
      <w:r>
        <w:t>发表于：ACM Transactions on Graphics，2018年</w:t>
      </w:r>
      <w:r>
        <w:rPr>
          <w:rFonts w:hint="eastAsia"/>
        </w:rPr>
        <w:t>1</w:t>
      </w:r>
      <w:r>
        <w:t>月</w:t>
      </w:r>
    </w:p>
    <w:p w:rsidR="008F3D15" w:rsidRDefault="00943313">
      <w:pPr>
        <w:pStyle w:val="1"/>
        <w:ind w:firstLineChars="0" w:firstLine="0"/>
      </w:pPr>
      <w:bookmarkStart w:id="6" w:name="_Toc533537659"/>
      <w:r>
        <w:rPr>
          <w:rFonts w:hint="eastAsia"/>
        </w:rPr>
        <w:t>二、论文背景及相关工作</w:t>
      </w:r>
      <w:bookmarkEnd w:id="6"/>
    </w:p>
    <w:p w:rsidR="008F3D15" w:rsidRDefault="00943313">
      <w:pPr>
        <w:pStyle w:val="a9"/>
        <w:ind w:firstLine="560"/>
      </w:pPr>
      <w:bookmarkStart w:id="7" w:name="_Toc533537660"/>
      <w:r>
        <w:rPr>
          <w:rFonts w:hint="eastAsia"/>
        </w:rPr>
        <w:t>2.1 背景介绍</w:t>
      </w:r>
      <w:bookmarkEnd w:id="7"/>
    </w:p>
    <w:p w:rsidR="008F3D15" w:rsidRDefault="00943313">
      <w:pPr>
        <w:ind w:firstLine="480"/>
      </w:pPr>
      <w:r>
        <w:rPr>
          <w:rFonts w:hint="eastAsia"/>
        </w:rPr>
        <w:t>在各种</w:t>
      </w:r>
      <w:r>
        <w:t>3D形状分析问题</w:t>
      </w:r>
      <w:r>
        <w:rPr>
          <w:rFonts w:hint="eastAsia"/>
        </w:rPr>
        <w:t>中，表面点的局部描述符是很</w:t>
      </w:r>
      <w:r>
        <w:t>核心</w:t>
      </w:r>
      <w:r>
        <w:rPr>
          <w:rFonts w:hint="eastAsia"/>
        </w:rPr>
        <w:t>的部分</w:t>
      </w:r>
      <w:r>
        <w:t>，</w:t>
      </w:r>
      <w:r>
        <w:rPr>
          <w:rFonts w:hint="eastAsia"/>
        </w:rPr>
        <w:t>可以应用在</w:t>
      </w:r>
      <w:r>
        <w:t>关键点检测，形状对应，语义分割，区域标记和三维重建</w:t>
      </w:r>
      <w:r>
        <w:rPr>
          <w:rFonts w:hint="eastAsia"/>
        </w:rPr>
        <w:t>等场景中</w:t>
      </w:r>
      <w:r>
        <w:t>。</w:t>
      </w:r>
      <w:r>
        <w:rPr>
          <w:rFonts w:hint="eastAsia"/>
        </w:rPr>
        <w:t>目前根据不同的应用场景构造了相应的描述符。这些描述符可以表示出局部的分析属性，比如曲率以及形状中的点与周围结构相关的一些概念。</w:t>
      </w:r>
    </w:p>
    <w:p w:rsidR="00406888" w:rsidRDefault="00406888" w:rsidP="00406888">
      <w:pPr>
        <w:ind w:firstLineChars="0" w:firstLine="0"/>
        <w:jc w:val="center"/>
      </w:pPr>
      <w:r>
        <w:rPr>
          <w:noProof/>
        </w:rPr>
        <w:drawing>
          <wp:inline distT="0" distB="0" distL="0" distR="0" wp14:anchorId="0709D171" wp14:editId="1EB4A2AC">
            <wp:extent cx="5759450" cy="1656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1656080"/>
                    </a:xfrm>
                    <a:prstGeom prst="rect">
                      <a:avLst/>
                    </a:prstGeom>
                  </pic:spPr>
                </pic:pic>
              </a:graphicData>
            </a:graphic>
          </wp:inline>
        </w:drawing>
      </w:r>
    </w:p>
    <w:p w:rsidR="00406888" w:rsidRDefault="00406888" w:rsidP="00406888">
      <w:pPr>
        <w:ind w:firstLineChars="0" w:firstLine="0"/>
        <w:jc w:val="center"/>
      </w:pPr>
      <w:r>
        <w:rPr>
          <w:rFonts w:hint="eastAsia"/>
        </w:rPr>
        <w:t>图一</w:t>
      </w:r>
    </w:p>
    <w:p w:rsidR="008F3D15" w:rsidRDefault="00406888">
      <w:pPr>
        <w:ind w:firstLine="480"/>
      </w:pPr>
      <w:r>
        <w:rPr>
          <w:rFonts w:hint="eastAsia"/>
        </w:rPr>
        <w:t>图一展示了局部描述符的一些应用，</w:t>
      </w:r>
      <w:r w:rsidR="00943313">
        <w:rPr>
          <w:rFonts w:hint="eastAsia"/>
        </w:rPr>
        <w:t>除了在几何上可以应用形状分析之外，在功能性或语义、点和局部形状区域的相似性层面上均有用途。大多数现有的描述符依赖于两</w:t>
      </w:r>
      <w:r w:rsidR="00943313">
        <w:rPr>
          <w:rFonts w:hint="eastAsia"/>
        </w:rPr>
        <w:lastRenderedPageBreak/>
        <w:t>个主要假设：（</w:t>
      </w:r>
      <w:r w:rsidR="00943313">
        <w:t>a）可以直接指定哪些几何特征与语义相似性相关</w:t>
      </w:r>
      <w:r w:rsidR="00943313">
        <w:rPr>
          <w:rFonts w:hint="eastAsia"/>
        </w:rPr>
        <w:t>；</w:t>
      </w:r>
      <w:r w:rsidR="00943313">
        <w:t>（b）强大的正则化后处理</w:t>
      </w:r>
      <w:r w:rsidR="00943313">
        <w:rPr>
          <w:rFonts w:hint="eastAsia"/>
        </w:rPr>
        <w:t>。然而后面的条件通常计算的成本高，难以开发，应用在特定任务中，很难实际应用。本论文的工作主要关注第一个假设。</w:t>
      </w:r>
    </w:p>
    <w:p w:rsidR="008F3D15" w:rsidRDefault="00943313">
      <w:pPr>
        <w:ind w:firstLine="480"/>
      </w:pPr>
      <w:r>
        <w:rPr>
          <w:rFonts w:hint="eastAsia"/>
        </w:rPr>
        <w:t>在这样的已知情况下，</w:t>
      </w:r>
      <w:r>
        <w:t>由于很难先验地确定形状几何的哪些方面与点相似性或多或少</w:t>
      </w:r>
      <w:r>
        <w:rPr>
          <w:rFonts w:hint="eastAsia"/>
        </w:rPr>
        <w:t>的</w:t>
      </w:r>
      <w:r>
        <w:t>相关，</w:t>
      </w:r>
      <w:r>
        <w:rPr>
          <w:rFonts w:hint="eastAsia"/>
        </w:rPr>
        <w:t>本论文</w:t>
      </w:r>
      <w:r>
        <w:t>采用</w:t>
      </w:r>
      <w:r>
        <w:rPr>
          <w:rFonts w:hint="eastAsia"/>
        </w:rPr>
        <w:t>深度</w:t>
      </w:r>
      <w:r>
        <w:t>学习</w:t>
      </w:r>
      <w:r>
        <w:rPr>
          <w:rFonts w:hint="eastAsia"/>
        </w:rPr>
        <w:t>的</w:t>
      </w:r>
      <w:r>
        <w:t>方法</w:t>
      </w:r>
      <w:r>
        <w:rPr>
          <w:rFonts w:hint="eastAsia"/>
        </w:rPr>
        <w:t>来</w:t>
      </w:r>
      <w:r>
        <w:t>学习</w:t>
      </w:r>
      <w:r>
        <w:rPr>
          <w:rFonts w:hint="eastAsia"/>
        </w:rPr>
        <w:t>局部</w:t>
      </w:r>
      <w:r>
        <w:t>描述符，</w:t>
      </w:r>
      <w:r>
        <w:rPr>
          <w:rFonts w:hint="eastAsia"/>
        </w:rPr>
        <w:t>从而</w:t>
      </w:r>
      <w:r>
        <w:t>隐含地捕获点之间更高级别相似性</w:t>
      </w:r>
      <w:r>
        <w:rPr>
          <w:rFonts w:ascii="MS Gothic" w:eastAsia="MS Gothic" w:hAnsi="MS Gothic" w:cs="MS Gothic" w:hint="eastAsia"/>
        </w:rPr>
        <w:t>​​</w:t>
      </w:r>
      <w:r>
        <w:t>的概念，同时保持结构变化，噪声以及数据源和表示的差异。</w:t>
      </w:r>
      <w:r>
        <w:rPr>
          <w:rFonts w:hint="eastAsia"/>
        </w:rPr>
        <w:t>因</w:t>
      </w:r>
      <w:r>
        <w:t>此，本论文不需要手动猜测哪些几何特征可能与</w:t>
      </w:r>
      <w:r>
        <w:rPr>
          <w:rFonts w:hint="eastAsia"/>
        </w:rPr>
        <w:t>它对应或相关，而是通过深度学习的方式学习得到</w:t>
      </w:r>
      <w:r>
        <w:t>。</w:t>
      </w:r>
      <w:r>
        <w:br/>
      </w:r>
      <w:r>
        <w:rPr>
          <w:rFonts w:ascii="Calibri" w:hAnsi="Calibri" w:cs="Calibri"/>
        </w:rPr>
        <w:t>    </w:t>
      </w:r>
      <w:r>
        <w:t xml:space="preserve">  </w:t>
      </w:r>
      <w:r>
        <w:rPr>
          <w:rFonts w:hint="eastAsia"/>
        </w:rPr>
        <w:t>目前，</w:t>
      </w:r>
      <w:r>
        <w:t>学习</w:t>
      </w:r>
      <w:r>
        <w:rPr>
          <w:rFonts w:hint="eastAsia"/>
        </w:rPr>
        <w:t>得到</w:t>
      </w:r>
      <w:r>
        <w:t>的3D描述符</w:t>
      </w:r>
      <w:r>
        <w:rPr>
          <w:rFonts w:hint="eastAsia"/>
        </w:rPr>
        <w:t>相较于</w:t>
      </w:r>
      <w:r>
        <w:t>2D</w:t>
      </w:r>
      <w:r>
        <w:rPr>
          <w:rFonts w:hint="eastAsia"/>
        </w:rPr>
        <w:t>任务而言，有一定的缺点。</w:t>
      </w:r>
      <w:r>
        <w:t>（1）依赖于源自小规模形状数据库的有限训练数据，（2）在低空间分辨率下计算导致细节灵敏度的损失，（3）被设计为操作</w:t>
      </w:r>
      <w:r w:rsidR="009615AC">
        <w:t>特定</w:t>
      </w:r>
      <w:r>
        <w:t>形状类，例如可变形的形状。</w:t>
      </w:r>
    </w:p>
    <w:p w:rsidR="008F3D15" w:rsidRDefault="00943313">
      <w:pPr>
        <w:ind w:firstLine="480"/>
      </w:pPr>
      <w:r>
        <w:rPr>
          <w:rFonts w:hint="eastAsia"/>
        </w:rPr>
        <w:t>为了克服这些挑战，本论文引入了</w:t>
      </w:r>
      <w:r>
        <w:t>多尺度，基于视图的投影表示</w:t>
      </w:r>
      <w:r>
        <w:rPr>
          <w:rFonts w:hint="eastAsia"/>
        </w:rPr>
        <w:t>的</w:t>
      </w:r>
      <w:r>
        <w:t>局部描述符</w:t>
      </w:r>
      <w:r>
        <w:rPr>
          <w:rFonts w:hint="eastAsia"/>
        </w:rPr>
        <w:t>，并且在</w:t>
      </w:r>
      <w:r>
        <w:t>3D形状</w:t>
      </w:r>
      <w:r>
        <w:rPr>
          <w:rFonts w:hint="eastAsia"/>
        </w:rPr>
        <w:t>上进行</w:t>
      </w:r>
      <w:r>
        <w:t>学习。给定网格或点云，</w:t>
      </w:r>
      <w:r>
        <w:rPr>
          <w:rFonts w:hint="eastAsia"/>
        </w:rPr>
        <w:t>本论文</w:t>
      </w:r>
      <w:r>
        <w:t>的方法为形状上的任何点生成局部描述符。通过围绕它的一组渲染视图来表示查询点。为了更好地捕捉局部和全局背景，</w:t>
      </w:r>
      <w:r w:rsidR="00CA77B0">
        <w:rPr>
          <w:rFonts w:hint="eastAsia"/>
        </w:rPr>
        <w:t>作者</w:t>
      </w:r>
      <w:r>
        <w:rPr>
          <w:rFonts w:hint="eastAsia"/>
        </w:rPr>
        <w:t>在</w:t>
      </w:r>
      <w:r>
        <w:t>多个尺度上渲染视图，并提出一种新的视点选择方法，以避免不希望的遮挡。 这种表示适用于在视图上操作的2D卷积神经网络（CNN）。基础网络的最后一层为每个视图生成一个特征向量，然后通过池化层跨视图组合，以产生该点的单个</w:t>
      </w:r>
      <w:r>
        <w:rPr>
          <w:rFonts w:hint="eastAsia"/>
        </w:rPr>
        <w:t>描述性向量。</w:t>
      </w:r>
      <w:r>
        <w:t>该网络以</w:t>
      </w:r>
      <w:r>
        <w:rPr>
          <w:rFonts w:hint="eastAsia"/>
        </w:rPr>
        <w:t>孪生</w:t>
      </w:r>
      <w:r>
        <w:t>风格</w:t>
      </w:r>
      <w:r>
        <w:rPr>
          <w:rFonts w:hint="eastAsia"/>
        </w:rPr>
        <w:t>在成对的对</w:t>
      </w:r>
      <w:r>
        <w:t>应点</w:t>
      </w:r>
      <w:r>
        <w:rPr>
          <w:rFonts w:hint="eastAsia"/>
        </w:rPr>
        <w:t>上</w:t>
      </w:r>
      <w:r>
        <w:t>进行</w:t>
      </w:r>
      <w:r>
        <w:rPr>
          <w:rFonts w:hint="eastAsia"/>
        </w:rPr>
        <w:t>训练</w:t>
      </w:r>
      <w:r>
        <w:t>。</w:t>
      </w:r>
    </w:p>
    <w:p w:rsidR="008F3D15" w:rsidRDefault="00943313">
      <w:pPr>
        <w:pStyle w:val="a9"/>
        <w:ind w:firstLine="560"/>
      </w:pPr>
      <w:bookmarkStart w:id="8" w:name="_Toc533537661"/>
      <w:r>
        <w:rPr>
          <w:rFonts w:hint="eastAsia"/>
        </w:rPr>
        <w:t>2.2</w:t>
      </w:r>
      <w:r>
        <w:t xml:space="preserve"> </w:t>
      </w:r>
      <w:r>
        <w:rPr>
          <w:rFonts w:hint="eastAsia"/>
        </w:rPr>
        <w:t>论文创新点</w:t>
      </w:r>
      <w:bookmarkEnd w:id="8"/>
    </w:p>
    <w:p w:rsidR="008F3D15" w:rsidRDefault="00943313">
      <w:pPr>
        <w:ind w:firstLine="480"/>
      </w:pPr>
      <w:r>
        <w:rPr>
          <w:rFonts w:hint="eastAsia"/>
        </w:rPr>
        <w:t>总体来说，本论文的创新及贡献点体现在如下几点：</w:t>
      </w:r>
    </w:p>
    <w:p w:rsidR="008F3D15" w:rsidRDefault="00943313">
      <w:pPr>
        <w:ind w:firstLine="480"/>
      </w:pPr>
      <w:r>
        <w:rPr>
          <w:rFonts w:hint="eastAsia"/>
        </w:rPr>
        <w:t>1、一种新的基于点的</w:t>
      </w:r>
      <w:r w:rsidR="00874309">
        <w:rPr>
          <w:rFonts w:hint="eastAsia"/>
        </w:rPr>
        <w:t>局部</w:t>
      </w:r>
      <w:r>
        <w:rPr>
          <w:rFonts w:hint="eastAsia"/>
        </w:rPr>
        <w:t>描述符，适用于一般</w:t>
      </w:r>
      <w:r>
        <w:t>3D形状，可直接应用于各种形状分析任务，对细粒度的</w:t>
      </w:r>
      <w:r w:rsidR="00344387">
        <w:rPr>
          <w:rFonts w:hint="eastAsia"/>
        </w:rPr>
        <w:t>局部</w:t>
      </w:r>
      <w:r>
        <w:t>和上下文</w:t>
      </w:r>
      <w:r>
        <w:rPr>
          <w:rFonts w:hint="eastAsia"/>
        </w:rPr>
        <w:t>信息</w:t>
      </w:r>
      <w:r>
        <w:t>都很敏感。</w:t>
      </w:r>
    </w:p>
    <w:p w:rsidR="008F3D15" w:rsidRDefault="00943313">
      <w:pPr>
        <w:ind w:firstLine="480"/>
      </w:pPr>
      <w:r>
        <w:rPr>
          <w:rFonts w:hint="eastAsia"/>
        </w:rPr>
        <w:t>2、利用卷积网络，用于将多个比例的表面点周围的渲染视图组合成单个紧凑的</w:t>
      </w:r>
      <w:r w:rsidR="0080354C">
        <w:rPr>
          <w:rFonts w:hint="eastAsia"/>
        </w:rPr>
        <w:t>局部</w:t>
      </w:r>
      <w:r>
        <w:rPr>
          <w:rFonts w:hint="eastAsia"/>
        </w:rPr>
        <w:t>描述符。</w:t>
      </w:r>
    </w:p>
    <w:p w:rsidR="008F3D15" w:rsidRDefault="00943313">
      <w:pPr>
        <w:ind w:firstLine="480"/>
      </w:pPr>
      <w:r>
        <w:rPr>
          <w:rFonts w:hint="eastAsia"/>
        </w:rPr>
        <w:t>3、</w:t>
      </w:r>
      <w:r w:rsidR="007A505E">
        <w:rPr>
          <w:rFonts w:hint="eastAsia"/>
        </w:rPr>
        <w:t>一种</w:t>
      </w:r>
      <w:r>
        <w:rPr>
          <w:rFonts w:hint="eastAsia"/>
        </w:rPr>
        <w:t>选择</w:t>
      </w:r>
      <w:r w:rsidR="007A505E">
        <w:rPr>
          <w:rFonts w:hint="eastAsia"/>
        </w:rPr>
        <w:t>每点视图</w:t>
      </w:r>
      <w:r>
        <w:rPr>
          <w:rFonts w:hint="eastAsia"/>
        </w:rPr>
        <w:t>的方法，避免自我遮挡并提供</w:t>
      </w:r>
      <w:r w:rsidR="007A505E">
        <w:rPr>
          <w:rFonts w:hint="eastAsia"/>
        </w:rPr>
        <w:t>有益</w:t>
      </w:r>
      <w:r>
        <w:rPr>
          <w:rFonts w:hint="eastAsia"/>
        </w:rPr>
        <w:t>渲染投影的集合。</w:t>
      </w:r>
    </w:p>
    <w:p w:rsidR="008F3D15" w:rsidRDefault="00943313">
      <w:pPr>
        <w:ind w:firstLine="480"/>
      </w:pPr>
      <w:r>
        <w:rPr>
          <w:rFonts w:hint="eastAsia"/>
        </w:rPr>
        <w:t>4、</w:t>
      </w:r>
      <w:r w:rsidR="007A505E">
        <w:rPr>
          <w:rFonts w:hint="eastAsia"/>
        </w:rPr>
        <w:t>一个</w:t>
      </w:r>
      <w:r>
        <w:rPr>
          <w:rFonts w:hint="eastAsia"/>
        </w:rPr>
        <w:t>用于训练目的的相应点对的大量合成数据集。</w:t>
      </w:r>
    </w:p>
    <w:p w:rsidR="008F3D15" w:rsidRDefault="00943313">
      <w:pPr>
        <w:ind w:firstLine="480"/>
      </w:pPr>
      <w:r>
        <w:t>此</w:t>
      </w:r>
      <w:r>
        <w:rPr>
          <w:rFonts w:hint="eastAsia"/>
        </w:rPr>
        <w:t>描述符可以直接用于许多应用程序，包括关键点检测，人工交互的</w:t>
      </w:r>
      <w:r w:rsidR="007A505E">
        <w:rPr>
          <w:rFonts w:hint="eastAsia"/>
        </w:rPr>
        <w:t>区域</w:t>
      </w:r>
      <w:r>
        <w:rPr>
          <w:rFonts w:hint="eastAsia"/>
        </w:rPr>
        <w:t>标记以及完整</w:t>
      </w:r>
      <w:r>
        <w:t>3D形状上的形状分割任务。此外，它们可用于非结构化扫描数据上的部分形状匹配任务，而无需任何微调。本论文的基于点的描述符明显优于传统的手工制作和基于体素的形状描述符。</w:t>
      </w:r>
    </w:p>
    <w:p w:rsidR="008F3D15" w:rsidRDefault="00943313">
      <w:pPr>
        <w:pStyle w:val="a9"/>
        <w:ind w:firstLine="560"/>
      </w:pPr>
      <w:bookmarkStart w:id="9" w:name="_Toc533537662"/>
      <w:r>
        <w:rPr>
          <w:rFonts w:hint="eastAsia"/>
        </w:rPr>
        <w:lastRenderedPageBreak/>
        <w:t>2.3</w:t>
      </w:r>
      <w:r>
        <w:t xml:space="preserve"> </w:t>
      </w:r>
      <w:r>
        <w:rPr>
          <w:rFonts w:hint="eastAsia"/>
        </w:rPr>
        <w:t>相关工作</w:t>
      </w:r>
      <w:bookmarkEnd w:id="9"/>
    </w:p>
    <w:p w:rsidR="008F3D15" w:rsidRDefault="00943313">
      <w:pPr>
        <w:ind w:firstLine="480"/>
      </w:pPr>
      <w:r>
        <w:rPr>
          <w:rFonts w:hint="eastAsia"/>
        </w:rPr>
        <w:t>主要在传统的形状描述符，通过学习得到的全局描述符，通过学习得到的表面描述符三方面进行介绍。</w:t>
      </w:r>
    </w:p>
    <w:p w:rsidR="008F3D15" w:rsidRDefault="00943313">
      <w:pPr>
        <w:ind w:firstLine="480"/>
      </w:pPr>
      <w:r>
        <w:rPr>
          <w:rFonts w:hint="eastAsia"/>
        </w:rPr>
        <w:t>传统的形状描述符。传统上，研究人员和工程师依靠他们的先验知识人为构造形状描述符。这</w:t>
      </w:r>
      <w:r>
        <w:t>些描述符捕获低级几何信息，这些信息通常无法可靠地映射到功能或语义形状属性。此外，这些描述符通常缺乏对噪声，数据</w:t>
      </w:r>
      <w:r>
        <w:rPr>
          <w:rFonts w:hint="eastAsia"/>
        </w:rPr>
        <w:t>缺失</w:t>
      </w:r>
      <w:r>
        <w:t>或大结构形状变化的鲁棒性。它们经常依赖于一小组手动调整参数，这些参数是针对特定数据集或形状处理场景而定制的。</w:t>
      </w:r>
    </w:p>
    <w:p w:rsidR="008F3D15" w:rsidRDefault="00943313">
      <w:pPr>
        <w:ind w:firstLine="480"/>
      </w:pPr>
      <w:r>
        <w:rPr>
          <w:rFonts w:hint="eastAsia"/>
        </w:rPr>
        <w:t>通过学习得到的全局描述符。目前通过</w:t>
      </w:r>
      <w:r>
        <w:t>学习的全局3D特征已经</w:t>
      </w:r>
      <w:r>
        <w:rPr>
          <w:rFonts w:hint="eastAsia"/>
        </w:rPr>
        <w:t>得到在</w:t>
      </w:r>
      <w:r>
        <w:t>3D对象检测，分类和检索任务</w:t>
      </w:r>
      <w:r>
        <w:rPr>
          <w:rFonts w:hint="eastAsia"/>
        </w:rPr>
        <w:t>中</w:t>
      </w:r>
      <w:r>
        <w:t>有希望的结果。本文中的重点是学习基于点的形状描述符，可用于密集特征匹配，关键点检测，可供性标记和其他局部形状分析应用。</w:t>
      </w:r>
    </w:p>
    <w:p w:rsidR="008F3D15" w:rsidRDefault="00943313">
      <w:pPr>
        <w:ind w:firstLine="480"/>
      </w:pPr>
      <w:r>
        <w:rPr>
          <w:rFonts w:hint="eastAsia"/>
        </w:rPr>
        <w:t>通过学习得到的表面描述符。在诸如人体</w:t>
      </w:r>
      <w:r w:rsidR="007A505E">
        <w:rPr>
          <w:rFonts w:hint="eastAsia"/>
        </w:rPr>
        <w:t>之类的</w:t>
      </w:r>
      <w:r>
        <w:rPr>
          <w:rFonts w:hint="eastAsia"/>
        </w:rPr>
        <w:t>可变形模型的背景下，已经设计了深度学习网络以在内在表面表示上操作</w:t>
      </w:r>
      <w:r>
        <w:t>。由这些</w:t>
      </w:r>
      <w:r w:rsidR="007A505E">
        <w:rPr>
          <w:rFonts w:hint="eastAsia"/>
        </w:rPr>
        <w:t>结构网络</w:t>
      </w:r>
      <w:r>
        <w:t>产生的学习的内在描述符表现出等长或近等距变形的不变性。然而，在几种形状类别中，特别是人造物体，即使是部件的刚性旋转也可以改变它们的基本功能和与其他部分的语义对应。</w:t>
      </w:r>
    </w:p>
    <w:p w:rsidR="008F3D15" w:rsidRDefault="00943313">
      <w:pPr>
        <w:ind w:firstLine="480"/>
      </w:pPr>
      <w:r>
        <w:rPr>
          <w:rFonts w:hint="eastAsia"/>
        </w:rPr>
        <w:t>本论文的方法受到</w:t>
      </w:r>
      <w:r>
        <w:t>用于形状分类的多视图卷积网络的启发。采用的是一种在训练过程中比较点几何相似性的</w:t>
      </w:r>
      <w:r w:rsidR="007A505E">
        <w:rPr>
          <w:rFonts w:hint="eastAsia"/>
        </w:rPr>
        <w:t>方法</w:t>
      </w:r>
      <w:r>
        <w:t>，而不是优化形状</w:t>
      </w:r>
      <w:r>
        <w:rPr>
          <w:rFonts w:hint="eastAsia"/>
        </w:rPr>
        <w:t>分类或部件</w:t>
      </w:r>
      <w:r>
        <w:t>标注</w:t>
      </w:r>
      <w:r>
        <w:rPr>
          <w:rFonts w:hint="eastAsia"/>
        </w:rPr>
        <w:t>。</w:t>
      </w:r>
      <w:r>
        <w:t>本论文使用自适应选择的局部视图</w:t>
      </w:r>
      <w:r>
        <w:rPr>
          <w:rFonts w:hint="eastAsia"/>
        </w:rPr>
        <w:t>来取代固定的</w:t>
      </w:r>
      <w:r>
        <w:t>视图</w:t>
      </w:r>
      <w:r>
        <w:rPr>
          <w:rFonts w:hint="eastAsia"/>
        </w:rPr>
        <w:t>与</w:t>
      </w:r>
      <w:r>
        <w:t>选择最大化表面覆盖率的视图</w:t>
      </w:r>
      <w:r>
        <w:rPr>
          <w:rFonts w:hint="eastAsia"/>
        </w:rPr>
        <w:t>，</w:t>
      </w:r>
      <w:r>
        <w:t>来捕捉表面点周围的多尺度环境信息。本论文还提出了一种自动方法来创建大量的逐点对应数据，以基于</w:t>
      </w:r>
      <w:r>
        <w:rPr>
          <w:rFonts w:hint="eastAsia"/>
        </w:rPr>
        <w:t>部件</w:t>
      </w:r>
      <w:r>
        <w:t>引导的非刚性配准来训练本论文的</w:t>
      </w:r>
      <w:r>
        <w:rPr>
          <w:rFonts w:hint="eastAsia"/>
        </w:rPr>
        <w:t>结构。</w:t>
      </w:r>
    </w:p>
    <w:p w:rsidR="008F3D15" w:rsidRDefault="00943313">
      <w:pPr>
        <w:pStyle w:val="1"/>
        <w:ind w:firstLineChars="0"/>
      </w:pPr>
      <w:bookmarkStart w:id="10" w:name="_Toc533537663"/>
      <w:r>
        <w:rPr>
          <w:rFonts w:hint="eastAsia"/>
        </w:rPr>
        <w:t>三、设计方案</w:t>
      </w:r>
      <w:bookmarkEnd w:id="10"/>
    </w:p>
    <w:p w:rsidR="008F3D15" w:rsidRDefault="00943313">
      <w:pPr>
        <w:pStyle w:val="a9"/>
        <w:ind w:firstLine="560"/>
      </w:pPr>
      <w:bookmarkStart w:id="11" w:name="_Toc533537664"/>
      <w:r>
        <w:rPr>
          <w:rFonts w:hint="eastAsia"/>
        </w:rPr>
        <w:t>3.1</w:t>
      </w:r>
      <w:r>
        <w:t xml:space="preserve"> </w:t>
      </w:r>
      <w:r>
        <w:rPr>
          <w:rFonts w:hint="eastAsia"/>
        </w:rPr>
        <w:t>总览</w:t>
      </w:r>
      <w:bookmarkEnd w:id="11"/>
    </w:p>
    <w:p w:rsidR="008F3D15" w:rsidRDefault="00943313">
      <w:pPr>
        <w:ind w:firstLine="480"/>
      </w:pPr>
      <w:r>
        <w:rPr>
          <w:rFonts w:hint="eastAsia"/>
        </w:rPr>
        <w:t>在本论文提出的方法中，输入为</w:t>
      </w:r>
      <w:r>
        <w:t>3D形状的任何表面点p</w:t>
      </w:r>
      <w:r>
        <w:rPr>
          <w:rFonts w:hint="eastAsia"/>
        </w:rPr>
        <w:t>，经过处理之后</w:t>
      </w:r>
      <w:r>
        <w:t>输出该点的描述符。</w:t>
      </w:r>
      <w:r>
        <w:rPr>
          <w:rFonts w:hint="eastAsia"/>
        </w:rPr>
        <w:t>将</w:t>
      </w:r>
      <w:r>
        <w:t>具有不同结构形状</w:t>
      </w:r>
      <w:r>
        <w:rPr>
          <w:rFonts w:hint="eastAsia"/>
        </w:rPr>
        <w:t>，但是</w:t>
      </w:r>
      <w:r>
        <w:t>几何和语义相似的表面点</w:t>
      </w:r>
      <w:r>
        <w:rPr>
          <w:rFonts w:hint="eastAsia"/>
        </w:rPr>
        <w:t>得到尽可能接近的</w:t>
      </w:r>
      <w:r>
        <w:t>描述符（欧几里德度量）。此外，不限制输入形状具有一致的对齐或任何特定的方向。本论文的主要假设是输入形状表示为多边形网格或点云，对其连接或拓扑没有任何限制。本论文遵循机器学习方法</w:t>
      </w:r>
      <w:r>
        <w:rPr>
          <w:rFonts w:hint="eastAsia"/>
        </w:rPr>
        <w:t>的基本路线</w:t>
      </w:r>
      <w:r>
        <w:t>。该功能可以作为特定类别的（例如针对椅子上的匹配点）</w:t>
      </w:r>
      <w:r>
        <w:lastRenderedPageBreak/>
        <w:t>或作为跨类别（例如</w:t>
      </w:r>
      <w:r>
        <w:rPr>
          <w:rFonts w:hint="eastAsia"/>
        </w:rPr>
        <w:t>针对匹配跨越椅子，自行车，推车等的人类接触区域）来学习。</w:t>
      </w:r>
    </w:p>
    <w:p w:rsidR="008F3D15" w:rsidRDefault="00943313">
      <w:pPr>
        <w:pStyle w:val="a9"/>
        <w:ind w:firstLine="560"/>
      </w:pPr>
      <w:bookmarkStart w:id="12" w:name="_Toc533537665"/>
      <w:r>
        <w:rPr>
          <w:rFonts w:hint="eastAsia"/>
        </w:rPr>
        <w:t>3.2</w:t>
      </w:r>
      <w:r>
        <w:t xml:space="preserve"> </w:t>
      </w:r>
      <w:r>
        <w:rPr>
          <w:rFonts w:hint="eastAsia"/>
        </w:rPr>
        <w:t>网络结构</w:t>
      </w:r>
      <w:bookmarkEnd w:id="12"/>
    </w:p>
    <w:p w:rsidR="00406888" w:rsidRDefault="00406888" w:rsidP="00406888">
      <w:pPr>
        <w:ind w:firstLineChars="0" w:firstLine="0"/>
      </w:pPr>
      <w:r>
        <w:rPr>
          <w:noProof/>
        </w:rPr>
        <w:drawing>
          <wp:inline distT="0" distB="0" distL="0" distR="0" wp14:anchorId="0C48E4CE" wp14:editId="637E73F2">
            <wp:extent cx="5759450" cy="2017395"/>
            <wp:effectExtent l="0" t="0" r="0" b="1905"/>
            <wp:docPr id="1029"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图片 3"/>
                    <pic:cNvPicPr/>
                  </pic:nvPicPr>
                  <pic:blipFill>
                    <a:blip r:embed="rId11" cstate="print"/>
                    <a:srcRect/>
                    <a:stretch/>
                  </pic:blipFill>
                  <pic:spPr>
                    <a:xfrm>
                      <a:off x="0" y="0"/>
                      <a:ext cx="5759450" cy="2017395"/>
                    </a:xfrm>
                    <a:prstGeom prst="rect">
                      <a:avLst/>
                    </a:prstGeom>
                  </pic:spPr>
                </pic:pic>
              </a:graphicData>
            </a:graphic>
          </wp:inline>
        </w:drawing>
      </w:r>
    </w:p>
    <w:p w:rsidR="00406888" w:rsidRDefault="00406888" w:rsidP="00406888">
      <w:pPr>
        <w:ind w:firstLineChars="0" w:firstLine="0"/>
        <w:jc w:val="center"/>
      </w:pPr>
      <w:r>
        <w:rPr>
          <w:rFonts w:hint="eastAsia"/>
        </w:rPr>
        <w:t>图二</w:t>
      </w:r>
    </w:p>
    <w:p w:rsidR="008F3D15" w:rsidRDefault="00406888">
      <w:pPr>
        <w:ind w:firstLine="480"/>
      </w:pPr>
      <w:r>
        <w:rPr>
          <w:rFonts w:hint="eastAsia"/>
        </w:rPr>
        <w:t>图二展示了本网络的结构，作者</w:t>
      </w:r>
      <w:r w:rsidR="00943313">
        <w:t>使用1024个表面成对点输入形状表面进行均匀采样，并为每个点计算描述符。在测试时，可以对形状上的任意点进行采样并计算其描述符。</w:t>
      </w:r>
    </w:p>
    <w:p w:rsidR="008F3D15" w:rsidRDefault="00943313">
      <w:pPr>
        <w:ind w:firstLine="480"/>
      </w:pPr>
      <w:r>
        <w:t>预处理。在预处理阶段，首先均匀地采样由球面坐标</w:t>
      </w:r>
      <w:r>
        <w:rPr>
          <w:rFonts w:hint="eastAsia"/>
        </w:rPr>
        <w:t>参</w:t>
      </w:r>
      <w:r>
        <w:t>数化的形状周围的观察方向。从每个观察方向渲染形状，使得每个像素将索引存储到通过透视投影映射到该像素上的表面点。因此，对于每个表面采样点，可以检索点可见的查看方向。由</w:t>
      </w:r>
      <w:r>
        <w:rPr>
          <w:rFonts w:hint="eastAsia"/>
        </w:rPr>
        <w:t>于相邻的观察方向产生非常相似的表面邻域的渲染视图，</w:t>
      </w:r>
      <w:r w:rsidR="00406888">
        <w:rPr>
          <w:rFonts w:hint="eastAsia"/>
        </w:rPr>
        <w:t>作者</w:t>
      </w:r>
      <w:r>
        <w:rPr>
          <w:rFonts w:hint="eastAsia"/>
        </w:rPr>
        <w:t>进一步修剪每个表面采样点的观察方向集合，减少冗余图像数量。通过在所选择的观察方向上执行</w:t>
      </w:r>
      <w:r>
        <w:t>K-mediods聚类算法来完成修剪（使用它们的球面坐标来测量它们之间的球面距离）。为了捕获每个表面点及其选定的观察方向的多尺度</w:t>
      </w:r>
      <w:r>
        <w:rPr>
          <w:rFonts w:hint="eastAsia"/>
        </w:rPr>
        <w:t>周围环境</w:t>
      </w:r>
      <w:r>
        <w:t>，本论文创建了3个视点，放置在形状的边界球半径的不同位置。</w:t>
      </w:r>
      <w:r w:rsidR="00406888">
        <w:rPr>
          <w:rFonts w:hint="eastAsia"/>
        </w:rPr>
        <w:t>图三展示了</w:t>
      </w:r>
      <w:r w:rsidR="00783129">
        <w:rPr>
          <w:rFonts w:hint="eastAsia"/>
        </w:rPr>
        <w:t>代表性的视图方向</w:t>
      </w:r>
      <w:r w:rsidR="00666E03">
        <w:rPr>
          <w:rFonts w:hint="eastAsia"/>
        </w:rPr>
        <w:t>。</w:t>
      </w:r>
    </w:p>
    <w:p w:rsidR="00406888" w:rsidRDefault="00406888" w:rsidP="00406888">
      <w:pPr>
        <w:ind w:firstLineChars="0" w:firstLine="0"/>
      </w:pPr>
      <w:r>
        <w:rPr>
          <w:noProof/>
        </w:rPr>
        <w:drawing>
          <wp:inline distT="0" distB="0" distL="0" distR="0" wp14:anchorId="73C4C010" wp14:editId="7E9F8209">
            <wp:extent cx="5759450" cy="1430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430020"/>
                    </a:xfrm>
                    <a:prstGeom prst="rect">
                      <a:avLst/>
                    </a:prstGeom>
                  </pic:spPr>
                </pic:pic>
              </a:graphicData>
            </a:graphic>
          </wp:inline>
        </w:drawing>
      </w:r>
    </w:p>
    <w:p w:rsidR="00406888" w:rsidRDefault="00406888" w:rsidP="00406888">
      <w:pPr>
        <w:ind w:firstLine="480"/>
        <w:jc w:val="center"/>
      </w:pPr>
      <w:r>
        <w:rPr>
          <w:rFonts w:hint="eastAsia"/>
        </w:rPr>
        <w:t>图三</w:t>
      </w:r>
    </w:p>
    <w:p w:rsidR="008F3D15" w:rsidRDefault="00943313">
      <w:pPr>
        <w:ind w:firstLine="480"/>
      </w:pPr>
      <w:r>
        <w:rPr>
          <w:rFonts w:hint="eastAsia"/>
        </w:rPr>
        <w:t>输入。本论文的网络的输入是一组渲染图像，其基于上述视点配置所描绘的表面点</w:t>
      </w:r>
      <w:r>
        <w:lastRenderedPageBreak/>
        <w:t>p周围的局部表面邻域。由于旋转3D形状将均匀采样视图方向视图，在代表性视图中可以看到关注点。为了促进旋转不变性，以90度间隔旋转输入图像 4次。图像以227×227分辨率渲染。</w:t>
      </w:r>
    </w:p>
    <w:p w:rsidR="008F3D15" w:rsidRDefault="00943313">
      <w:pPr>
        <w:ind w:firstLine="480"/>
      </w:pPr>
      <w:r>
        <w:rPr>
          <w:rFonts w:hint="eastAsia"/>
        </w:rPr>
        <w:t>视图池化</w:t>
      </w:r>
      <w:r>
        <w:t>。本论文的基础架构为AlexNet，并且在原网络中去除了全连接层。通过上述架构传递每个渲染图像产生4096维描述符。由于每个点总共有36个渲染视图，本论文需要将这36个基于图像的描述符聚合成一个紧凑的点描述符。原因是评估点的每个单个基于图像的描述符与另一个点的所有其他36个基于图像的描述符的距离</w:t>
      </w:r>
      <w:r>
        <w:rPr>
          <w:rFonts w:hint="eastAsia"/>
        </w:rPr>
        <w:t>的代价</w:t>
      </w:r>
      <w:r>
        <w:t>将是非常昂贵的。为了产生单点描述</w:t>
      </w:r>
      <w:r>
        <w:rPr>
          <w:rFonts w:hint="eastAsia"/>
        </w:rPr>
        <w:t>符，本论文通过使用选择跨视图的最有辨别力的描述符（最大特征条目）的元素方式最大操作来聚合输入</w:t>
      </w:r>
      <w:r>
        <w:t>36渲染视图中的描述符。类似的“最大视图</w:t>
      </w:r>
      <w:r>
        <w:rPr>
          <w:rFonts w:hint="eastAsia"/>
        </w:rPr>
        <w:t>池化</w:t>
      </w:r>
      <w:r>
        <w:t>”策略也被有效地用于形状识别</w:t>
      </w:r>
      <w:r>
        <w:rPr>
          <w:rFonts w:hint="eastAsia"/>
        </w:rPr>
        <w:t>。</w:t>
      </w:r>
      <w:r>
        <w:t>在本论文的例子中，</w:t>
      </w:r>
      <w:r>
        <w:rPr>
          <w:rFonts w:hint="eastAsia"/>
        </w:rPr>
        <w:t>池化</w:t>
      </w:r>
      <w:r>
        <w:t>应用于本地（而不是全局）基于图像的描述符。</w:t>
      </w:r>
    </w:p>
    <w:p w:rsidR="008F3D15" w:rsidRDefault="00943313">
      <w:pPr>
        <w:ind w:firstLine="480"/>
      </w:pPr>
      <w:r>
        <w:rPr>
          <w:rFonts w:hint="eastAsia"/>
        </w:rPr>
        <w:t>降维</w:t>
      </w:r>
      <w:r>
        <w:t>。给定由视图池</w:t>
      </w:r>
      <w:r>
        <w:rPr>
          <w:rFonts w:hint="eastAsia"/>
        </w:rPr>
        <w:t>化</w:t>
      </w:r>
      <w:r>
        <w:t>聚合产生的点描述符Yp，本论文进一步降低其维度以使最近邻查询更有效并且还权衡任何不包含有用信息的维度（例如，阴影信息）。通过在执行线性变换的视图池</w:t>
      </w:r>
      <w:r>
        <w:rPr>
          <w:rFonts w:hint="eastAsia"/>
        </w:rPr>
        <w:t>化</w:t>
      </w:r>
      <w:r>
        <w:t>之后</w:t>
      </w:r>
      <w:r>
        <w:rPr>
          <w:rFonts w:hint="eastAsia"/>
        </w:rPr>
        <w:t>，</w:t>
      </w:r>
      <w:r>
        <w:t>再添加一个层来执行</w:t>
      </w:r>
      <w:r>
        <w:rPr>
          <w:rFonts w:hint="eastAsia"/>
        </w:rPr>
        <w:t>降维</w:t>
      </w:r>
      <w:r>
        <w:t>。</w:t>
      </w:r>
    </w:p>
    <w:p w:rsidR="008F3D15" w:rsidRDefault="00943313">
      <w:pPr>
        <w:pStyle w:val="a9"/>
        <w:ind w:firstLine="560"/>
      </w:pPr>
      <w:bookmarkStart w:id="13" w:name="_Toc533537666"/>
      <w:r>
        <w:rPr>
          <w:rFonts w:hint="eastAsia"/>
        </w:rPr>
        <w:t>3.3</w:t>
      </w:r>
      <w:r>
        <w:t xml:space="preserve"> </w:t>
      </w:r>
      <w:r>
        <w:rPr>
          <w:rFonts w:hint="eastAsia"/>
        </w:rPr>
        <w:t>学习</w:t>
      </w:r>
      <w:bookmarkEnd w:id="13"/>
    </w:p>
    <w:p w:rsidR="003D7BCE" w:rsidRDefault="00943313">
      <w:pPr>
        <w:ind w:firstLine="480"/>
      </w:pPr>
      <w:r>
        <w:rPr>
          <w:rFonts w:hint="eastAsia"/>
        </w:rPr>
        <w:t>为了训练本论文中的网络，需要大量的对应点的数据集。</w:t>
      </w:r>
      <w:r>
        <w:t>现有的</w:t>
      </w:r>
      <w:r>
        <w:rPr>
          <w:rFonts w:hint="eastAsia"/>
        </w:rPr>
        <w:t>数据集对应</w:t>
      </w:r>
      <w:r>
        <w:t>基准</w:t>
      </w:r>
      <w:r w:rsidR="003D7BCE">
        <w:rPr>
          <w:rFonts w:hint="eastAsia"/>
        </w:rPr>
        <w:t>只</w:t>
      </w:r>
      <w:r>
        <w:t>有有限数量的形状，或专注于特定情况，例如可变形的形状。</w:t>
      </w:r>
      <w:r>
        <w:rPr>
          <w:rFonts w:hint="eastAsia"/>
        </w:rPr>
        <w:t>最大的此类数据集是分段的</w:t>
      </w:r>
      <w:r>
        <w:t>ShapeNetCore数据集，包括分为16个类别的17K人造形状。</w:t>
      </w:r>
      <w:r>
        <w:rPr>
          <w:rFonts w:hint="eastAsia"/>
        </w:rPr>
        <w:t>通过观察发现，</w:t>
      </w:r>
      <w:r>
        <w:t>虽然这些人造形状在其零件的数量和排列方面存在显着差异，但具有相同标签的单个零件通常通过简单的变形</w:t>
      </w:r>
      <w:r>
        <w:rPr>
          <w:rFonts w:hint="eastAsia"/>
        </w:rPr>
        <w:t>来关联</w:t>
      </w:r>
      <w:r>
        <w:t>。通过在具有相同标签的</w:t>
      </w:r>
      <w:r>
        <w:rPr>
          <w:rFonts w:hint="eastAsia"/>
        </w:rPr>
        <w:t>成对</w:t>
      </w:r>
      <w:r>
        <w:t>部件上执行的非刚性配准来计算这些变形，可以获得训练点对应的大型数据集。</w:t>
      </w:r>
      <w:r>
        <w:rPr>
          <w:rFonts w:hint="eastAsia"/>
        </w:rPr>
        <w:t>虽然可能这种方法产生的对应关系并不如人工标注的精确，但是巨大的数量可以弥补这个缺点。</w:t>
      </w:r>
    </w:p>
    <w:p w:rsidR="008F3D15" w:rsidRDefault="00943313" w:rsidP="007D1BA5">
      <w:pPr>
        <w:ind w:firstLine="480"/>
      </w:pPr>
      <w:r>
        <w:rPr>
          <w:rFonts w:hint="eastAsia"/>
        </w:rPr>
        <w:t>基于</w:t>
      </w:r>
      <w:r w:rsidR="00F33505">
        <w:rPr>
          <w:rFonts w:hint="eastAsia"/>
        </w:rPr>
        <w:t>部件</w:t>
      </w:r>
      <w:r>
        <w:rPr>
          <w:rFonts w:hint="eastAsia"/>
        </w:rPr>
        <w:t>的</w:t>
      </w:r>
      <w:r w:rsidR="00F33505">
        <w:t>配准</w:t>
      </w:r>
      <w:r>
        <w:rPr>
          <w:rFonts w:hint="eastAsia"/>
        </w:rPr>
        <w:t>。给定一对一致分割的形状</w:t>
      </w:r>
      <m:oMath>
        <m:r>
          <w:rPr>
            <w:rFonts w:ascii="Cambria Math" w:hAnsi="Cambria Math"/>
          </w:rPr>
          <m:t>A</m:t>
        </m:r>
      </m:oMath>
      <w:r>
        <w:t>和</w:t>
      </w:r>
      <m:oMath>
        <m:r>
          <w:rPr>
            <w:rFonts w:ascii="Cambria Math" w:hAnsi="Cambria Math"/>
          </w:rPr>
          <m:t>B</m:t>
        </m:r>
      </m:oMath>
      <w:r>
        <w:t>，本论文的配准算法旨在非对称地对齐两个形状中具有相同标签的所有区段对。首先，本论文从它们的网格表示中采样10K</w:t>
      </w:r>
      <w:r>
        <w:rPr>
          <w:rFonts w:hint="eastAsia"/>
        </w:rPr>
        <w:t>个</w:t>
      </w:r>
      <w:r>
        <w:t>点</w:t>
      </w:r>
      <m:oMath>
        <m:sSub>
          <m:sSubPr>
            <m:ctrlPr>
              <w:rPr>
                <w:rFonts w:ascii="Cambria Math" w:hAnsi="Cambria Math"/>
              </w:rPr>
            </m:ctrlPr>
          </m:sSubPr>
          <m:e>
            <m:r>
              <w:rPr>
                <w:rFonts w:ascii="Cambria Math" w:hAnsi="Cambria Math"/>
              </w:rPr>
              <m:t>P</m:t>
            </m:r>
          </m:e>
          <m:sub>
            <m:r>
              <w:rPr>
                <w:rFonts w:ascii="Cambria Math" w:hAnsi="Cambria Math"/>
              </w:rPr>
              <m:t>A</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B</m:t>
            </m:r>
          </m:sub>
        </m:sSub>
      </m:oMath>
      <w:r>
        <w:t>。这些点用相应面的零件标签标记。令</w:t>
      </w:r>
      <m:oMath>
        <m:sSubSup>
          <m:sSubSupPr>
            <m:ctrlPr>
              <w:rPr>
                <w:rFonts w:ascii="Cambria Math" w:hAnsi="Cambria Math"/>
              </w:rPr>
            </m:ctrlPr>
          </m:sSubSupPr>
          <m:e>
            <m:r>
              <w:rPr>
                <w:rFonts w:ascii="Cambria Math" w:hAnsi="Cambria Math"/>
              </w:rPr>
              <m:t>P</m:t>
            </m:r>
          </m:e>
          <m:sub>
            <m:r>
              <w:rPr>
                <w:rFonts w:ascii="Cambria Math" w:hAnsi="Cambria Math"/>
              </w:rPr>
              <m:t>A</m:t>
            </m:r>
          </m:sub>
          <m:sup>
            <m:r>
              <m:rPr>
                <m:scr m:val="script"/>
              </m:rPr>
              <w:rPr>
                <w:rFonts w:ascii="Cambria Math" w:hAnsi="Cambria Math"/>
              </w:rPr>
              <m:t>l</m:t>
            </m:r>
          </m:sup>
        </m:sSubSup>
      </m:oMath>
      <w:r>
        <w:t>，</w:t>
      </w:r>
      <m:oMath>
        <m:sSubSup>
          <m:sSubSupPr>
            <m:ctrlPr>
              <w:rPr>
                <w:rFonts w:ascii="Cambria Math" w:hAnsi="Cambria Math"/>
              </w:rPr>
            </m:ctrlPr>
          </m:sSubSupPr>
          <m:e>
            <m:r>
              <w:rPr>
                <w:rFonts w:ascii="Cambria Math" w:hAnsi="Cambria Math"/>
              </w:rPr>
              <m:t>P</m:t>
            </m:r>
          </m:e>
          <m:sub>
            <m:r>
              <w:rPr>
                <w:rFonts w:ascii="Cambria Math" w:hAnsi="Cambria Math"/>
              </w:rPr>
              <m:t>B</m:t>
            </m:r>
          </m:sub>
          <m:sup>
            <m:r>
              <m:rPr>
                <m:scr m:val="script"/>
              </m:rPr>
              <w:rPr>
                <w:rFonts w:ascii="Cambria Math" w:hAnsi="Cambria Math"/>
              </w:rPr>
              <m:t>l</m:t>
            </m:r>
          </m:sup>
        </m:sSubSup>
      </m:oMath>
      <w:r>
        <w:t>表示分别来自</w:t>
      </w:r>
      <m:oMath>
        <m:r>
          <w:rPr>
            <w:rFonts w:ascii="Cambria Math" w:hAnsi="Cambria Math"/>
          </w:rPr>
          <m:t>A</m:t>
        </m:r>
      </m:oMath>
      <w:r>
        <w:t>和</w:t>
      </w:r>
      <m:oMath>
        <m:r>
          <w:rPr>
            <w:rFonts w:ascii="Cambria Math" w:hAnsi="Cambria Math"/>
          </w:rPr>
          <m:t>B</m:t>
        </m:r>
      </m:oMath>
      <w:r>
        <w:t>中具有相同</w:t>
      </w:r>
      <w:r>
        <w:rPr>
          <w:rFonts w:hint="eastAsia"/>
        </w:rPr>
        <w:t>标签</w:t>
      </w:r>
      <m:oMath>
        <m:r>
          <m:rPr>
            <m:scr m:val="script"/>
            <m:sty m:val="p"/>
          </m:rPr>
          <w:rPr>
            <w:rFonts w:ascii="Cambria Math" w:hAnsi="Cambria Math"/>
          </w:rPr>
          <m:t>l</m:t>
        </m:r>
      </m:oMath>
      <w:r>
        <w:t>的一对相应部分的点集。对于每个部分，本论文计算</w:t>
      </w:r>
      <m:oMath>
        <m:sSubSup>
          <m:sSubSupPr>
            <m:ctrlPr>
              <w:rPr>
                <w:rFonts w:ascii="Cambria Math" w:hAnsi="Cambria Math"/>
              </w:rPr>
            </m:ctrlPr>
          </m:sSubSupPr>
          <m:e>
            <m:r>
              <w:rPr>
                <w:rFonts w:ascii="Cambria Math" w:hAnsi="Cambria Math"/>
              </w:rPr>
              <m:t>P</m:t>
            </m:r>
          </m:e>
          <m:sub>
            <m:r>
              <w:rPr>
                <w:rFonts w:ascii="Cambria Math" w:hAnsi="Cambria Math"/>
              </w:rPr>
              <m:t>A</m:t>
            </m:r>
          </m:sub>
          <m:sup>
            <m:r>
              <m:rPr>
                <m:scr m:val="script"/>
              </m:rPr>
              <w:rPr>
                <w:rFonts w:ascii="Cambria Math" w:hAnsi="Cambria Math"/>
              </w:rPr>
              <m:t>l</m:t>
            </m:r>
          </m:sup>
        </m:sSubSup>
      </m:oMath>
      <w:r>
        <w:t>的初始仿射变换</w:t>
      </w:r>
      <m:oMath>
        <m:sSub>
          <m:sSubPr>
            <m:ctrlPr>
              <w:rPr>
                <w:rFonts w:ascii="Cambria Math" w:hAnsi="Cambria Math"/>
              </w:rPr>
            </m:ctrlPr>
          </m:sSubPr>
          <m:e>
            <m:r>
              <w:rPr>
                <w:rFonts w:ascii="Cambria Math" w:hAnsi="Cambria Math"/>
              </w:rPr>
              <m:t>T</m:t>
            </m:r>
          </m:e>
          <m:sub>
            <m:r>
              <m:rPr>
                <m:scr m:val="script"/>
              </m:rPr>
              <w:rPr>
                <w:rFonts w:ascii="Cambria Math" w:hAnsi="Cambria Math"/>
              </w:rPr>
              <m:t>l</m:t>
            </m:r>
          </m:sub>
        </m:sSub>
      </m:oMath>
      <w:r>
        <w:t>，使其具有与</w:t>
      </w:r>
      <m:oMath>
        <m:sSubSup>
          <m:sSubSupPr>
            <m:ctrlPr>
              <w:rPr>
                <w:rFonts w:ascii="Cambria Math" w:hAnsi="Cambria Math"/>
              </w:rPr>
            </m:ctrlPr>
          </m:sSubSupPr>
          <m:e>
            <m:r>
              <w:rPr>
                <w:rFonts w:ascii="Cambria Math" w:hAnsi="Cambria Math"/>
              </w:rPr>
              <m:t>P</m:t>
            </m:r>
          </m:e>
          <m:sub>
            <m:r>
              <w:rPr>
                <w:rFonts w:ascii="Cambria Math" w:hAnsi="Cambria Math"/>
              </w:rPr>
              <m:t>B</m:t>
            </m:r>
          </m:sub>
          <m:sup>
            <m:r>
              <m:rPr>
                <m:scr m:val="script"/>
              </m:rPr>
              <w:rPr>
                <w:rFonts w:ascii="Cambria Math" w:hAnsi="Cambria Math"/>
              </w:rPr>
              <m:t>l</m:t>
            </m:r>
          </m:sup>
        </m:sSubSup>
      </m:oMath>
      <w:r>
        <w:t>相同的定向边界框。然后对于每个点</w:t>
      </w:r>
      <m:oMath>
        <m:r>
          <w:rPr>
            <w:rFonts w:ascii="Cambria Math" w:hAnsi="Cambria Math"/>
          </w:rPr>
          <m:t>a∈</m:t>
        </m:r>
        <m:sSubSup>
          <m:sSubSupPr>
            <m:ctrlPr>
              <w:rPr>
                <w:rFonts w:ascii="Cambria Math" w:hAnsi="Cambria Math"/>
              </w:rPr>
            </m:ctrlPr>
          </m:sSubSupPr>
          <m:e>
            <m:r>
              <w:rPr>
                <w:rFonts w:ascii="Cambria Math" w:hAnsi="Cambria Math"/>
              </w:rPr>
              <m:t>P</m:t>
            </m:r>
          </m:e>
          <m:sub>
            <m:r>
              <w:rPr>
                <w:rFonts w:ascii="Cambria Math" w:hAnsi="Cambria Math"/>
              </w:rPr>
              <m:t>A</m:t>
            </m:r>
          </m:sub>
          <m:sup>
            <m:r>
              <m:rPr>
                <m:scr m:val="script"/>
              </m:rPr>
              <w:rPr>
                <w:rFonts w:ascii="Cambria Math" w:hAnsi="Cambria Math"/>
              </w:rPr>
              <m:t>l</m:t>
            </m:r>
          </m:sup>
        </m:sSubSup>
      </m:oMath>
      <w:r>
        <w:t>，本论文寻找一个平移（偏移）</w:t>
      </w:r>
      <m:oMath>
        <m:r>
          <m:rPr>
            <m:sty m:val="p"/>
          </m:rPr>
          <w:rPr>
            <w:rFonts w:ascii="Cambria Math" w:hAnsi="Cambria Math"/>
          </w:rPr>
          <m:t>o(</m:t>
        </m:r>
        <m:r>
          <w:rPr>
            <w:rFonts w:ascii="Cambria Math" w:hAnsi="Cambria Math"/>
          </w:rPr>
          <m:t>a</m:t>
        </m:r>
        <m:r>
          <m:rPr>
            <m:sty m:val="p"/>
          </m:rPr>
          <w:rPr>
            <w:rFonts w:ascii="Cambria Math" w:hAnsi="Cambria Math"/>
          </w:rPr>
          <m:t>)</m:t>
        </m:r>
      </m:oMath>
      <w:r>
        <w:t>，</w:t>
      </w:r>
      <w:r>
        <w:lastRenderedPageBreak/>
        <w:t>它尽可能地将它移动到由</w:t>
      </w:r>
      <m:oMath>
        <m:sSubSup>
          <m:sSubSupPr>
            <m:ctrlPr>
              <w:rPr>
                <w:rFonts w:ascii="Cambria Math" w:hAnsi="Cambria Math"/>
              </w:rPr>
            </m:ctrlPr>
          </m:sSubSupPr>
          <m:e>
            <m:r>
              <w:rPr>
                <w:rFonts w:ascii="Cambria Math" w:hAnsi="Cambria Math"/>
              </w:rPr>
              <m:t>P</m:t>
            </m:r>
          </m:e>
          <m:sub>
            <m:r>
              <w:rPr>
                <w:rFonts w:ascii="Cambria Math" w:hAnsi="Cambria Math"/>
              </w:rPr>
              <m:t>B</m:t>
            </m:r>
          </m:sub>
          <m:sup>
            <m:r>
              <m:rPr>
                <m:scr m:val="script"/>
              </m:rPr>
              <w:rPr>
                <w:rFonts w:ascii="Cambria Math" w:hAnsi="Cambria Math"/>
              </w:rPr>
              <m:t>l</m:t>
            </m:r>
          </m:sup>
        </m:sSubSup>
      </m:oMath>
      <w:r>
        <w:t>表示的表面，而</w:t>
      </w:r>
      <m:oMath>
        <m:sSubSup>
          <m:sSubSupPr>
            <m:ctrlPr>
              <w:rPr>
                <w:rFonts w:ascii="Cambria Math" w:hAnsi="Cambria Math"/>
              </w:rPr>
            </m:ctrlPr>
          </m:sSubSupPr>
          <m:e>
            <m:r>
              <w:rPr>
                <w:rFonts w:ascii="Cambria Math" w:hAnsi="Cambria Math"/>
              </w:rPr>
              <m:t>P</m:t>
            </m:r>
          </m:e>
          <m:sub>
            <m:r>
              <w:rPr>
                <w:rFonts w:ascii="Cambria Math" w:hAnsi="Cambria Math"/>
              </w:rPr>
              <m:t>A</m:t>
            </m:r>
          </m:sub>
          <m:sup>
            <m:r>
              <m:rPr>
                <m:scr m:val="script"/>
              </m:rPr>
              <w:rPr>
                <w:rFonts w:ascii="Cambria Math" w:hAnsi="Cambria Math"/>
              </w:rPr>
              <m:t>l</m:t>
            </m:r>
          </m:sup>
        </m:sSubSup>
      </m:oMath>
      <w:r>
        <w:t>中相邻点的偏移尽可能相似。确保顺利变形。以相同的方式，对</w:t>
      </w:r>
      <w:r>
        <w:rPr>
          <w:rFonts w:hint="eastAsia"/>
        </w:rPr>
        <w:t>于每个点</w:t>
      </w:r>
      <m:oMath>
        <m:sSubSup>
          <m:sSubSupPr>
            <m:ctrlPr>
              <w:rPr>
                <w:rFonts w:ascii="Cambria Math" w:hAnsi="Cambria Math"/>
              </w:rPr>
            </m:ctrlPr>
          </m:sSubSupPr>
          <m:e>
            <m:r>
              <w:rPr>
                <w:rFonts w:ascii="Cambria Math" w:hAnsi="Cambria Math" w:hint="eastAsia"/>
              </w:rPr>
              <m:t>b</m:t>
            </m:r>
            <m:r>
              <w:rPr>
                <w:rFonts w:ascii="Cambria Math" w:hAnsi="Cambria Math"/>
              </w:rPr>
              <m:t>∈P</m:t>
            </m:r>
          </m:e>
          <m:sub>
            <m:r>
              <w:rPr>
                <w:rFonts w:ascii="Cambria Math" w:hAnsi="Cambria Math"/>
              </w:rPr>
              <m:t>B</m:t>
            </m:r>
          </m:sub>
          <m:sup>
            <m:r>
              <m:rPr>
                <m:scr m:val="script"/>
              </m:rPr>
              <w:rPr>
                <w:rFonts w:ascii="Cambria Math" w:hAnsi="Cambria Math"/>
              </w:rPr>
              <m:t>l</m:t>
            </m:r>
          </m:sup>
        </m:sSubSup>
      </m:oMath>
      <w:r>
        <w:t>，本论文计算一个偏移</w:t>
      </w:r>
      <m:oMath>
        <m:r>
          <m:rPr>
            <m:sty m:val="p"/>
          </m:rPr>
          <w:rPr>
            <w:rFonts w:ascii="Cambria Math" w:hAnsi="Cambria Math"/>
          </w:rPr>
          <m:t>o(</m:t>
        </m:r>
        <m:r>
          <w:rPr>
            <w:rFonts w:ascii="Cambria Math" w:hAnsi="Cambria Math"/>
          </w:rPr>
          <m:t>b</m:t>
        </m:r>
        <m:r>
          <m:rPr>
            <m:sty m:val="p"/>
          </m:rPr>
          <w:rPr>
            <w:rFonts w:ascii="Cambria Math" w:hAnsi="Cambria Math"/>
          </w:rPr>
          <m:t>)</m:t>
        </m:r>
      </m:oMath>
      <w:r>
        <w:t>，它使部分</w:t>
      </w:r>
      <m:oMath>
        <m:sSubSup>
          <m:sSubSupPr>
            <m:ctrlPr>
              <w:rPr>
                <w:rFonts w:ascii="Cambria Math" w:hAnsi="Cambria Math"/>
              </w:rPr>
            </m:ctrlPr>
          </m:sSubSupPr>
          <m:e>
            <m:r>
              <w:rPr>
                <w:rFonts w:ascii="Cambria Math" w:hAnsi="Cambria Math"/>
              </w:rPr>
              <m:t>P</m:t>
            </m:r>
          </m:e>
          <m:sub>
            <m:r>
              <w:rPr>
                <w:rFonts w:ascii="Cambria Math" w:hAnsi="Cambria Math"/>
              </w:rPr>
              <m:t>B</m:t>
            </m:r>
          </m:sub>
          <m:sup>
            <m:r>
              <m:rPr>
                <m:scr m:val="script"/>
              </m:rPr>
              <w:rPr>
                <w:rFonts w:ascii="Cambria Math" w:hAnsi="Cambria Math"/>
              </w:rPr>
              <m:t>l</m:t>
            </m:r>
          </m:sup>
        </m:sSubSup>
      </m:oMath>
      <w:r>
        <w:t>平滑地变形为</w:t>
      </w:r>
      <m:oMath>
        <m:sSubSup>
          <m:sSubSupPr>
            <m:ctrlPr>
              <w:rPr>
                <w:rFonts w:ascii="Cambria Math" w:hAnsi="Cambria Math"/>
              </w:rPr>
            </m:ctrlPr>
          </m:sSubSupPr>
          <m:e>
            <m:r>
              <w:rPr>
                <w:rFonts w:ascii="Cambria Math" w:hAnsi="Cambria Math"/>
              </w:rPr>
              <m:t>P</m:t>
            </m:r>
          </m:e>
          <m:sub>
            <m:r>
              <w:rPr>
                <w:rFonts w:ascii="Cambria Math" w:hAnsi="Cambria Math"/>
              </w:rPr>
              <m:t>A</m:t>
            </m:r>
          </m:sub>
          <m:sup>
            <m:r>
              <m:rPr>
                <m:scr m:val="script"/>
              </m:rPr>
              <w:rPr>
                <w:rFonts w:ascii="Cambria Math" w:hAnsi="Cambria Math"/>
              </w:rPr>
              <m:t>l</m:t>
            </m:r>
          </m:sup>
        </m:sSubSup>
      </m:oMath>
      <w:r>
        <w:t>。为了计算偏移，本论文最小化了一个变形能量，它会惩罚点集之间的距离。这两部分，以及相邻点之间的不一致偏移：</w:t>
      </w:r>
    </w:p>
    <w:p w:rsidR="00F33505" w:rsidRPr="001C21DD" w:rsidRDefault="00AF344E">
      <w:pPr>
        <w:ind w:firstLineChars="0" w:firstLine="0"/>
        <w:rPr>
          <w:sz w:val="28"/>
        </w:rPr>
      </w:pPr>
      <m:oMathPara>
        <m:oMathParaPr>
          <m:jc m:val="center"/>
        </m:oMathParaPr>
        <m:oMath>
          <m:sSub>
            <m:sSubPr>
              <m:ctrlPr>
                <w:rPr>
                  <w:rFonts w:ascii="Cambria Math" w:hAnsi="Cambria Math"/>
                  <w:sz w:val="28"/>
                </w:rPr>
              </m:ctrlPr>
            </m:sSubPr>
            <m:e>
              <m:r>
                <w:rPr>
                  <w:rFonts w:ascii="Cambria Math" w:hAnsi="Cambria Math"/>
                  <w:sz w:val="28"/>
                </w:rPr>
                <m:t>E</m:t>
              </m:r>
            </m:e>
            <m:sub>
              <m:r>
                <w:rPr>
                  <w:rFonts w:ascii="Cambria Math" w:hAnsi="Cambria Math" w:hint="eastAsia"/>
                  <w:sz w:val="28"/>
                </w:rPr>
                <m:t>def</m:t>
              </m:r>
            </m:sub>
          </m:sSub>
          <m:r>
            <w:rPr>
              <w:rFonts w:ascii="Cambria Math" w:hAnsi="Cambria Math"/>
              <w:sz w:val="28"/>
            </w:rPr>
            <m:t>=</m:t>
          </m:r>
          <m:nary>
            <m:naryPr>
              <m:chr m:val="∑"/>
              <m:limLoc m:val="undOvr"/>
              <m:supHide m:val="1"/>
              <m:ctrlPr>
                <w:rPr>
                  <w:rFonts w:ascii="Cambria Math" w:hAnsi="Cambria Math"/>
                  <w:i/>
                  <w:sz w:val="28"/>
                </w:rPr>
              </m:ctrlPr>
            </m:naryPr>
            <m:sub>
              <m:sSubSup>
                <m:sSubSupPr>
                  <m:ctrlPr>
                    <w:rPr>
                      <w:rFonts w:ascii="Cambria Math" w:hAnsi="Cambria Math"/>
                      <w:sz w:val="28"/>
                    </w:rPr>
                  </m:ctrlPr>
                </m:sSubSupPr>
                <m:e>
                  <m:r>
                    <w:rPr>
                      <w:rFonts w:ascii="Cambria Math" w:hAnsi="Cambria Math"/>
                      <w:sz w:val="28"/>
                    </w:rPr>
                    <m:t>a∈P</m:t>
                  </m:r>
                </m:e>
                <m:sub>
                  <m:r>
                    <w:rPr>
                      <w:rFonts w:ascii="Cambria Math" w:hAnsi="Cambria Math"/>
                      <w:sz w:val="28"/>
                    </w:rPr>
                    <m:t>A</m:t>
                  </m:r>
                </m:sub>
                <m:sup>
                  <m:r>
                    <m:rPr>
                      <m:scr m:val="script"/>
                    </m:rPr>
                    <w:rPr>
                      <w:rFonts w:ascii="Cambria Math" w:hAnsi="Cambria Math"/>
                      <w:sz w:val="28"/>
                    </w:rPr>
                    <m:t>l</m:t>
                  </m:r>
                </m:sup>
              </m:sSubSup>
            </m:sub>
            <m:sup/>
            <m:e>
              <m:sSup>
                <m:sSupPr>
                  <m:ctrlPr>
                    <w:rPr>
                      <w:rFonts w:ascii="Cambria Math" w:hAnsi="Cambria Math"/>
                      <w:i/>
                      <w:sz w:val="28"/>
                    </w:rPr>
                  </m:ctrlPr>
                </m:sSupPr>
                <m:e>
                  <m:r>
                    <w:rPr>
                      <w:rFonts w:ascii="Cambria Math" w:hAnsi="Cambria Math"/>
                      <w:sz w:val="28"/>
                    </w:rPr>
                    <m:t>dist</m:t>
                  </m:r>
                </m:e>
                <m:sup>
                  <m:r>
                    <w:rPr>
                      <w:rFonts w:ascii="Cambria Math" w:hAnsi="Cambria Math"/>
                      <w:sz w:val="28"/>
                    </w:rPr>
                    <m:t>2</m:t>
                  </m:r>
                </m:sup>
              </m:sSup>
              <m:d>
                <m:dPr>
                  <m:ctrlPr>
                    <w:rPr>
                      <w:rFonts w:ascii="Cambria Math" w:hAnsi="Cambria Math"/>
                      <w:i/>
                      <w:sz w:val="28"/>
                    </w:rPr>
                  </m:ctrlPr>
                </m:dPr>
                <m:e>
                  <m:r>
                    <w:rPr>
                      <w:rFonts w:ascii="Cambria Math" w:hAnsi="Cambria Math"/>
                      <w:sz w:val="28"/>
                    </w:rPr>
                    <m:t>a+o</m:t>
                  </m:r>
                  <m:d>
                    <m:dPr>
                      <m:ctrlPr>
                        <w:rPr>
                          <w:rFonts w:ascii="Cambria Math" w:hAnsi="Cambria Math"/>
                          <w:i/>
                          <w:sz w:val="28"/>
                        </w:rPr>
                      </m:ctrlPr>
                    </m:dPr>
                    <m:e>
                      <m:r>
                        <w:rPr>
                          <w:rFonts w:ascii="Cambria Math" w:hAnsi="Cambria Math"/>
                          <w:sz w:val="28"/>
                        </w:rPr>
                        <m:t>a</m:t>
                      </m:r>
                    </m:e>
                  </m:d>
                  <m:r>
                    <w:rPr>
                      <w:rFonts w:ascii="Cambria Math" w:hAnsi="Cambria Math"/>
                      <w:sz w:val="28"/>
                    </w:rPr>
                    <m:t>,</m:t>
                  </m:r>
                  <m:sSubSup>
                    <m:sSubSupPr>
                      <m:ctrlPr>
                        <w:rPr>
                          <w:rFonts w:ascii="Cambria Math" w:hAnsi="Cambria Math"/>
                          <w:sz w:val="28"/>
                        </w:rPr>
                      </m:ctrlPr>
                    </m:sSubSupPr>
                    <m:e>
                      <m:r>
                        <w:rPr>
                          <w:rFonts w:ascii="Cambria Math" w:hAnsi="Cambria Math"/>
                          <w:sz w:val="28"/>
                        </w:rPr>
                        <m:t>P</m:t>
                      </m:r>
                    </m:e>
                    <m:sub>
                      <m:r>
                        <w:rPr>
                          <w:rFonts w:ascii="Cambria Math" w:hAnsi="Cambria Math"/>
                          <w:sz w:val="28"/>
                        </w:rPr>
                        <m:t>B</m:t>
                      </m:r>
                    </m:sub>
                    <m:sup>
                      <m:r>
                        <m:rPr>
                          <m:scr m:val="script"/>
                        </m:rPr>
                        <w:rPr>
                          <w:rFonts w:ascii="Cambria Math" w:hAnsi="Cambria Math"/>
                          <w:sz w:val="28"/>
                        </w:rPr>
                        <m:t>l</m:t>
                      </m:r>
                    </m:sup>
                  </m:sSubSup>
                </m:e>
              </m:d>
            </m:e>
          </m:nary>
          <m:r>
            <w:rPr>
              <w:rFonts w:ascii="Cambria Math" w:hAnsi="Cambria Math"/>
              <w:sz w:val="28"/>
            </w:rPr>
            <m:t>+</m:t>
          </m:r>
          <m:nary>
            <m:naryPr>
              <m:chr m:val="∑"/>
              <m:limLoc m:val="undOvr"/>
              <m:supHide m:val="1"/>
              <m:ctrlPr>
                <w:rPr>
                  <w:rFonts w:ascii="Cambria Math" w:hAnsi="Cambria Math"/>
                  <w:i/>
                  <w:sz w:val="28"/>
                </w:rPr>
              </m:ctrlPr>
            </m:naryPr>
            <m:sub>
              <m:sSubSup>
                <m:sSubSupPr>
                  <m:ctrlPr>
                    <w:rPr>
                      <w:rFonts w:ascii="Cambria Math" w:hAnsi="Cambria Math"/>
                      <w:sz w:val="28"/>
                    </w:rPr>
                  </m:ctrlPr>
                </m:sSubSupPr>
                <m:e>
                  <m:r>
                    <w:rPr>
                      <w:rFonts w:ascii="Cambria Math" w:hAnsi="Cambria Math"/>
                      <w:sz w:val="28"/>
                    </w:rPr>
                    <m:t>b∈P</m:t>
                  </m:r>
                </m:e>
                <m:sub>
                  <m:r>
                    <w:rPr>
                      <w:rFonts w:ascii="Cambria Math" w:hAnsi="Cambria Math"/>
                      <w:sz w:val="28"/>
                    </w:rPr>
                    <m:t>B</m:t>
                  </m:r>
                </m:sub>
                <m:sup>
                  <m:r>
                    <m:rPr>
                      <m:scr m:val="script"/>
                    </m:rPr>
                    <w:rPr>
                      <w:rFonts w:ascii="Cambria Math" w:hAnsi="Cambria Math"/>
                      <w:sz w:val="28"/>
                    </w:rPr>
                    <m:t>l</m:t>
                  </m:r>
                </m:sup>
              </m:sSubSup>
            </m:sub>
            <m:sup/>
            <m:e>
              <m:sSup>
                <m:sSupPr>
                  <m:ctrlPr>
                    <w:rPr>
                      <w:rFonts w:ascii="Cambria Math" w:hAnsi="Cambria Math"/>
                      <w:i/>
                      <w:sz w:val="28"/>
                    </w:rPr>
                  </m:ctrlPr>
                </m:sSupPr>
                <m:e>
                  <m:r>
                    <w:rPr>
                      <w:rFonts w:ascii="Cambria Math" w:hAnsi="Cambria Math"/>
                      <w:sz w:val="28"/>
                    </w:rPr>
                    <m:t>dist</m:t>
                  </m:r>
                </m:e>
                <m:sup>
                  <m:r>
                    <w:rPr>
                      <w:rFonts w:ascii="Cambria Math" w:hAnsi="Cambria Math"/>
                      <w:sz w:val="28"/>
                    </w:rPr>
                    <m:t>2</m:t>
                  </m:r>
                </m:sup>
              </m:sSup>
              <m:d>
                <m:dPr>
                  <m:ctrlPr>
                    <w:rPr>
                      <w:rFonts w:ascii="Cambria Math" w:hAnsi="Cambria Math"/>
                      <w:i/>
                      <w:sz w:val="28"/>
                    </w:rPr>
                  </m:ctrlPr>
                </m:dPr>
                <m:e>
                  <m:r>
                    <w:rPr>
                      <w:rFonts w:ascii="Cambria Math" w:hAnsi="Cambria Math"/>
                      <w:sz w:val="28"/>
                    </w:rPr>
                    <m:t>b+o</m:t>
                  </m:r>
                  <m:d>
                    <m:dPr>
                      <m:ctrlPr>
                        <w:rPr>
                          <w:rFonts w:ascii="Cambria Math" w:hAnsi="Cambria Math"/>
                          <w:i/>
                          <w:sz w:val="28"/>
                        </w:rPr>
                      </m:ctrlPr>
                    </m:dPr>
                    <m:e>
                      <m:r>
                        <w:rPr>
                          <w:rFonts w:ascii="Cambria Math" w:hAnsi="Cambria Math"/>
                          <w:sz w:val="28"/>
                        </w:rPr>
                        <m:t>b</m:t>
                      </m:r>
                    </m:e>
                  </m:d>
                  <m:r>
                    <w:rPr>
                      <w:rFonts w:ascii="Cambria Math" w:hAnsi="Cambria Math"/>
                      <w:sz w:val="28"/>
                    </w:rPr>
                    <m:t>,</m:t>
                  </m:r>
                  <m:sSubSup>
                    <m:sSubSupPr>
                      <m:ctrlPr>
                        <w:rPr>
                          <w:rFonts w:ascii="Cambria Math" w:hAnsi="Cambria Math"/>
                          <w:sz w:val="28"/>
                        </w:rPr>
                      </m:ctrlPr>
                    </m:sSubSupPr>
                    <m:e>
                      <m:r>
                        <w:rPr>
                          <w:rFonts w:ascii="Cambria Math" w:hAnsi="Cambria Math"/>
                          <w:sz w:val="28"/>
                        </w:rPr>
                        <m:t>P</m:t>
                      </m:r>
                    </m:e>
                    <m:sub>
                      <m:r>
                        <w:rPr>
                          <w:rFonts w:ascii="Cambria Math" w:hAnsi="Cambria Math"/>
                          <w:sz w:val="28"/>
                        </w:rPr>
                        <m:t>A</m:t>
                      </m:r>
                    </m:sub>
                    <m:sup>
                      <m:r>
                        <m:rPr>
                          <m:scr m:val="script"/>
                        </m:rPr>
                        <w:rPr>
                          <w:rFonts w:ascii="Cambria Math" w:hAnsi="Cambria Math"/>
                          <w:sz w:val="28"/>
                        </w:rPr>
                        <m:t>l</m:t>
                      </m:r>
                    </m:sup>
                  </m:sSubSup>
                </m:e>
              </m:d>
            </m:e>
          </m:nary>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a,</m:t>
              </m:r>
              <m:sSup>
                <m:sSupPr>
                  <m:ctrlPr>
                    <w:rPr>
                      <w:rFonts w:ascii="Cambria Math" w:hAnsi="Cambria Math"/>
                      <w:i/>
                      <w:sz w:val="28"/>
                    </w:rPr>
                  </m:ctrlPr>
                </m:sSupPr>
                <m:e>
                  <m:r>
                    <w:rPr>
                      <w:rFonts w:ascii="Cambria Math" w:hAnsi="Cambria Math"/>
                      <w:sz w:val="28"/>
                    </w:rPr>
                    <m:t>a</m:t>
                  </m:r>
                </m:e>
                <m:sup>
                  <m:r>
                    <w:rPr>
                      <w:rFonts w:ascii="Cambria Math" w:hAnsi="Cambria Math"/>
                      <w:sz w:val="28"/>
                    </w:rPr>
                    <m:t>'</m:t>
                  </m:r>
                </m:sup>
              </m:sSup>
              <m:r>
                <w:rPr>
                  <w:rFonts w:ascii="Cambria Math" w:hAnsi="Cambria Math"/>
                  <w:sz w:val="28"/>
                </w:rPr>
                <m:t>∈N</m:t>
              </m:r>
              <m:d>
                <m:dPr>
                  <m:ctrlPr>
                    <w:rPr>
                      <w:rFonts w:ascii="Cambria Math" w:hAnsi="Cambria Math"/>
                      <w:i/>
                      <w:sz w:val="28"/>
                    </w:rPr>
                  </m:ctrlPr>
                </m:dPr>
                <m:e>
                  <m:r>
                    <w:rPr>
                      <w:rFonts w:ascii="Cambria Math" w:hAnsi="Cambria Math"/>
                      <w:sz w:val="28"/>
                    </w:rPr>
                    <m:t>a</m:t>
                  </m:r>
                </m:e>
              </m:d>
            </m:sub>
            <m:sup/>
            <m:e>
              <m:r>
                <w:rPr>
                  <w:rFonts w:ascii="Cambria Math" w:hAnsi="Cambria Math"/>
                  <w:sz w:val="28"/>
                </w:rPr>
                <m:t>∥o</m:t>
              </m:r>
              <m:d>
                <m:dPr>
                  <m:ctrlPr>
                    <w:rPr>
                      <w:rFonts w:ascii="Cambria Math" w:hAnsi="Cambria Math"/>
                      <w:i/>
                      <w:sz w:val="28"/>
                    </w:rPr>
                  </m:ctrlPr>
                </m:dPr>
                <m:e>
                  <m:r>
                    <w:rPr>
                      <w:rFonts w:ascii="Cambria Math" w:hAnsi="Cambria Math"/>
                      <w:sz w:val="28"/>
                    </w:rPr>
                    <m:t>a</m:t>
                  </m:r>
                </m:e>
              </m:d>
              <m:r>
                <w:rPr>
                  <w:rFonts w:ascii="Cambria Math" w:hAnsi="Cambria Math"/>
                  <w:sz w:val="28"/>
                </w:rPr>
                <m:t>-o</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a</m:t>
                      </m:r>
                    </m:e>
                    <m:sup>
                      <m:r>
                        <w:rPr>
                          <w:rFonts w:ascii="Cambria Math" w:hAnsi="Cambria Math"/>
                          <w:sz w:val="28"/>
                        </w:rPr>
                        <m:t>'</m:t>
                      </m:r>
                    </m:sup>
                  </m:sSup>
                </m:e>
              </m:d>
              <m:r>
                <w:rPr>
                  <w:rFonts w:ascii="Cambria Math" w:hAnsi="Cambria Math"/>
                  <w:sz w:val="28"/>
                </w:rPr>
                <m:t>∥</m:t>
              </m:r>
            </m:e>
          </m:nary>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b,</m:t>
              </m:r>
              <m:sSup>
                <m:sSupPr>
                  <m:ctrlPr>
                    <w:rPr>
                      <w:rFonts w:ascii="Cambria Math" w:hAnsi="Cambria Math"/>
                      <w:i/>
                      <w:sz w:val="28"/>
                    </w:rPr>
                  </m:ctrlPr>
                </m:sSupPr>
                <m:e>
                  <m:r>
                    <w:rPr>
                      <w:rFonts w:ascii="Cambria Math" w:hAnsi="Cambria Math"/>
                      <w:sz w:val="28"/>
                    </w:rPr>
                    <m:t>b</m:t>
                  </m:r>
                </m:e>
                <m:sup>
                  <m:r>
                    <w:rPr>
                      <w:rFonts w:ascii="Cambria Math" w:hAnsi="Cambria Math"/>
                      <w:sz w:val="28"/>
                    </w:rPr>
                    <m:t>'</m:t>
                  </m:r>
                </m:sup>
              </m:sSup>
              <m:r>
                <w:rPr>
                  <w:rFonts w:ascii="Cambria Math" w:hAnsi="Cambria Math"/>
                  <w:sz w:val="28"/>
                </w:rPr>
                <m:t>∈N</m:t>
              </m:r>
              <m:d>
                <m:dPr>
                  <m:ctrlPr>
                    <w:rPr>
                      <w:rFonts w:ascii="Cambria Math" w:hAnsi="Cambria Math"/>
                      <w:i/>
                      <w:sz w:val="28"/>
                    </w:rPr>
                  </m:ctrlPr>
                </m:dPr>
                <m:e>
                  <m:r>
                    <w:rPr>
                      <w:rFonts w:ascii="Cambria Math" w:hAnsi="Cambria Math"/>
                      <w:sz w:val="28"/>
                    </w:rPr>
                    <m:t>b</m:t>
                  </m:r>
                </m:e>
              </m:d>
            </m:sub>
            <m:sup/>
            <m:e>
              <m:r>
                <w:rPr>
                  <w:rFonts w:ascii="Cambria Math" w:hAnsi="Cambria Math"/>
                  <w:sz w:val="28"/>
                </w:rPr>
                <m:t>∥o</m:t>
              </m:r>
              <m:d>
                <m:dPr>
                  <m:ctrlPr>
                    <w:rPr>
                      <w:rFonts w:ascii="Cambria Math" w:hAnsi="Cambria Math"/>
                      <w:i/>
                      <w:sz w:val="28"/>
                    </w:rPr>
                  </m:ctrlPr>
                </m:dPr>
                <m:e>
                  <m:r>
                    <w:rPr>
                      <w:rFonts w:ascii="Cambria Math" w:hAnsi="Cambria Math"/>
                      <w:sz w:val="28"/>
                    </w:rPr>
                    <m:t>b</m:t>
                  </m:r>
                </m:e>
              </m:d>
              <m:r>
                <w:rPr>
                  <w:rFonts w:ascii="Cambria Math" w:hAnsi="Cambria Math"/>
                  <w:sz w:val="28"/>
                </w:rPr>
                <m:t>-o</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b</m:t>
                      </m:r>
                    </m:e>
                    <m:sup>
                      <m:r>
                        <w:rPr>
                          <w:rFonts w:ascii="Cambria Math" w:hAnsi="Cambria Math"/>
                          <w:sz w:val="28"/>
                        </w:rPr>
                        <m:t>'</m:t>
                      </m:r>
                    </m:sup>
                  </m:sSup>
                </m:e>
              </m:d>
              <m:r>
                <w:rPr>
                  <w:rFonts w:ascii="Cambria Math" w:hAnsi="Cambria Math"/>
                  <w:sz w:val="28"/>
                </w:rPr>
                <m:t>∥</m:t>
              </m:r>
            </m:e>
          </m:nary>
          <m:r>
            <w:rPr>
              <w:rFonts w:ascii="Cambria Math" w:hAnsi="Cambria Math"/>
              <w:sz w:val="28"/>
            </w:rPr>
            <m:t xml:space="preserve">           (1)</m:t>
          </m:r>
        </m:oMath>
      </m:oMathPara>
    </w:p>
    <w:p w:rsidR="008F3D15" w:rsidRDefault="00943313">
      <w:pPr>
        <w:ind w:firstLineChars="0" w:firstLine="0"/>
      </w:pPr>
      <w:r>
        <w:rPr>
          <w:rFonts w:hint="eastAsia"/>
        </w:rPr>
        <w:t>其中</w:t>
      </w:r>
      <m:oMath>
        <m:r>
          <w:rPr>
            <w:rFonts w:ascii="Cambria Math" w:hAnsi="Cambria Math"/>
          </w:rPr>
          <m:t>N(a)</m:t>
        </m:r>
      </m:oMath>
      <w:r>
        <w:t>，</w:t>
      </w:r>
      <m:oMath>
        <m:r>
          <w:rPr>
            <w:rFonts w:ascii="Cambria Math" w:hAnsi="Cambria Math"/>
          </w:rPr>
          <m:t>N(b)</m:t>
        </m:r>
      </m:oMath>
      <w:r>
        <w:t>分别是每个点</w:t>
      </w:r>
      <m:oMath>
        <m:r>
          <w:rPr>
            <w:rFonts w:ascii="Cambria Math" w:hAnsi="Cambria Math"/>
          </w:rPr>
          <m:t>a,b</m:t>
        </m:r>
      </m:oMath>
      <w:r>
        <w:t>的邻域，dist计算转换</w:t>
      </w:r>
      <w:r>
        <w:rPr>
          <w:rFonts w:hint="eastAsia"/>
        </w:rPr>
        <w:t>后的</w:t>
      </w:r>
      <w:r>
        <w:t>点到</w:t>
      </w:r>
      <w:r>
        <w:rPr>
          <w:rFonts w:hint="eastAsia"/>
        </w:rPr>
        <w:t>其余点集的</w:t>
      </w:r>
      <w:r>
        <w:t>最近兼容点的距离</w:t>
      </w:r>
      <w:r>
        <w:rPr>
          <w:rFonts w:hint="eastAsia"/>
        </w:rPr>
        <w:t>。</w:t>
      </w:r>
      <w:r>
        <w:t>使用基于ICP的</w:t>
      </w:r>
      <w:r w:rsidR="001C21DD">
        <w:rPr>
          <w:rFonts w:hint="eastAsia"/>
        </w:rPr>
        <w:t>处理过程</w:t>
      </w:r>
      <w:r>
        <w:t>可以最小化能量：在最初两个部分上给出最接近的兼容点对，通过最小化上述能量来计算偏移，然后更新最近的对。最终偏移提供</w:t>
      </w:r>
      <m:oMath>
        <m:r>
          <w:rPr>
            <w:rFonts w:ascii="Cambria Math" w:hAnsi="Cambria Math"/>
          </w:rPr>
          <m:t>A</m:t>
        </m:r>
      </m:oMath>
      <w:r>
        <w:t>和</w:t>
      </w:r>
      <m:oMath>
        <m:r>
          <w:rPr>
            <w:rFonts w:ascii="Cambria Math" w:hAnsi="Cambria Math"/>
          </w:rPr>
          <m:t>B</m:t>
        </m:r>
      </m:oMath>
      <w:r>
        <w:t>的最近兼容点之间的密集对应。</w:t>
      </w:r>
    </w:p>
    <w:p w:rsidR="008F3D15" w:rsidRDefault="00943313" w:rsidP="007D1BA5">
      <w:pPr>
        <w:ind w:firstLine="480"/>
      </w:pPr>
      <w:r>
        <w:rPr>
          <w:rFonts w:hint="eastAsia"/>
        </w:rPr>
        <w:t>训练网络</w:t>
      </w:r>
      <w:r>
        <w:t>。</w:t>
      </w:r>
      <w:r>
        <w:rPr>
          <w:rFonts w:hint="eastAsia"/>
        </w:rPr>
        <w:t>本论文构造了一个</w:t>
      </w:r>
      <w:r w:rsidR="00A87242">
        <w:rPr>
          <w:rFonts w:hint="eastAsia"/>
        </w:rPr>
        <w:t>损失</w:t>
      </w:r>
      <w:r>
        <w:t>函数</w:t>
      </w:r>
      <w:r>
        <w:rPr>
          <w:rFonts w:hint="eastAsia"/>
        </w:rPr>
        <w:t>来</w:t>
      </w:r>
      <w:r>
        <w:t>惩罚对应点对的描述符</w:t>
      </w:r>
      <w:r>
        <w:rPr>
          <w:rFonts w:hint="eastAsia"/>
        </w:rPr>
        <w:t>的</w:t>
      </w:r>
      <w:r>
        <w:t>差异，以及非对应点对的描述符</w:t>
      </w:r>
      <w:r>
        <w:rPr>
          <w:rFonts w:hint="eastAsia"/>
        </w:rPr>
        <w:t>小</w:t>
      </w:r>
      <w:r>
        <w:t>差异。</w:t>
      </w:r>
      <w:r>
        <w:rPr>
          <w:rFonts w:hint="eastAsia"/>
        </w:rPr>
        <w:t>其</w:t>
      </w:r>
      <w:r>
        <w:t>中包含一个正则化项，以防止参数值变得任意大。</w:t>
      </w:r>
      <w:r w:rsidR="00A87242">
        <w:rPr>
          <w:rFonts w:hint="eastAsia"/>
        </w:rPr>
        <w:t>损失</w:t>
      </w:r>
      <w:r>
        <w:t>函数如下：</w:t>
      </w:r>
    </w:p>
    <w:p w:rsidR="007D1BA5" w:rsidRPr="000C1151" w:rsidRDefault="007D1BA5" w:rsidP="000C1151">
      <w:pPr>
        <w:ind w:firstLineChars="0" w:firstLine="0"/>
        <w:rPr>
          <w:sz w:val="28"/>
        </w:rPr>
      </w:pPr>
      <m:oMathPara>
        <m:oMath>
          <m:r>
            <m:rPr>
              <m:sty m:val="p"/>
            </m:rPr>
            <w:rPr>
              <w:rFonts w:ascii="Cambria Math" w:hAnsi="Cambria Math"/>
              <w:sz w:val="28"/>
            </w:rPr>
            <m:t>L</m:t>
          </m:r>
          <m:d>
            <m:dPr>
              <m:ctrlPr>
                <w:rPr>
                  <w:rFonts w:ascii="Cambria Math" w:hAnsi="Cambria Math"/>
                  <w:sz w:val="28"/>
                </w:rPr>
              </m:ctrlPr>
            </m:dPr>
            <m:e>
              <m:r>
                <m:rPr>
                  <m:sty m:val="p"/>
                </m:rPr>
                <w:rPr>
                  <w:rFonts w:ascii="Cambria Math" w:hAnsi="Cambria Math"/>
                  <w:sz w:val="28"/>
                </w:rPr>
                <m:t>w</m:t>
              </m:r>
            </m:e>
          </m:d>
          <m:r>
            <m:rPr>
              <m:sty m:val="p"/>
            </m:rPr>
            <w:rPr>
              <w:rFonts w:ascii="Cambria Math" w:hAnsi="Cambria Math"/>
              <w:sz w:val="28"/>
            </w:rPr>
            <m:t>=</m:t>
          </m:r>
          <m:nary>
            <m:naryPr>
              <m:chr m:val="∑"/>
              <m:limLoc m:val="undOvr"/>
              <m:supHide m:val="1"/>
              <m:ctrlPr>
                <w:rPr>
                  <w:rFonts w:ascii="Cambria Math" w:hAnsi="Cambria Math"/>
                  <w:sz w:val="28"/>
                </w:rPr>
              </m:ctrlPr>
            </m:naryPr>
            <m:sub>
              <m:r>
                <w:rPr>
                  <w:rFonts w:ascii="Cambria Math" w:hAnsi="Cambria Math"/>
                  <w:sz w:val="28"/>
                </w:rPr>
                <m:t>a,b∈C</m:t>
              </m:r>
            </m:sub>
            <m:sup/>
            <m:e>
              <m:sSup>
                <m:sSupPr>
                  <m:ctrlPr>
                    <w:rPr>
                      <w:rFonts w:ascii="Cambria Math" w:hAnsi="Cambria Math"/>
                      <w:i/>
                      <w:sz w:val="28"/>
                    </w:rPr>
                  </m:ctrlPr>
                </m:sSupPr>
                <m:e>
                  <m:r>
                    <w:rPr>
                      <w:rFonts w:ascii="Cambria Math" w:hAnsi="Cambria Math"/>
                      <w:sz w:val="28"/>
                    </w:rPr>
                    <m:t>D</m:t>
                  </m:r>
                </m:e>
                <m:sup>
                  <m:r>
                    <w:rPr>
                      <w:rFonts w:ascii="Cambria Math" w:hAnsi="Cambria Math"/>
                      <w:sz w:val="28"/>
                    </w:rPr>
                    <m:t>2</m:t>
                  </m:r>
                </m:sup>
              </m:sSup>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b</m:t>
                  </m:r>
                </m:sub>
              </m:sSub>
              <m:r>
                <w:rPr>
                  <w:rFonts w:ascii="Cambria Math" w:hAnsi="Cambria Math"/>
                  <w:sz w:val="28"/>
                </w:rPr>
                <m:t>)</m:t>
              </m:r>
            </m:e>
          </m:nary>
          <m:r>
            <w:rPr>
              <w:rFonts w:ascii="Cambria Math" w:hAnsi="Cambria Math"/>
              <w:sz w:val="28"/>
            </w:rPr>
            <m:t>+</m:t>
          </m:r>
          <m:nary>
            <m:naryPr>
              <m:chr m:val="∑"/>
              <m:limLoc m:val="undOvr"/>
              <m:supHide m:val="1"/>
              <m:ctrlPr>
                <w:rPr>
                  <w:rFonts w:ascii="Cambria Math" w:hAnsi="Cambria Math"/>
                  <w:sz w:val="28"/>
                </w:rPr>
              </m:ctrlPr>
            </m:naryPr>
            <m:sub>
              <m:r>
                <w:rPr>
                  <w:rFonts w:ascii="Cambria Math" w:hAnsi="Cambria Math"/>
                  <w:sz w:val="28"/>
                </w:rPr>
                <m:t>a,b∉C</m:t>
              </m:r>
            </m:sub>
            <m:sup/>
            <m:e>
              <m:sSup>
                <m:sSupPr>
                  <m:ctrlPr>
                    <w:rPr>
                      <w:rFonts w:ascii="Cambria Math" w:hAnsi="Cambria Math"/>
                      <w:i/>
                      <w:sz w:val="28"/>
                    </w:rPr>
                  </m:ctrlPr>
                </m:sSupPr>
                <m:e>
                  <m:r>
                    <m:rPr>
                      <m:sty m:val="p"/>
                    </m:rPr>
                    <w:rPr>
                      <w:rFonts w:ascii="Cambria Math" w:hAnsi="Cambria Math"/>
                      <w:sz w:val="28"/>
                    </w:rPr>
                    <m:t>max⁡</m:t>
                  </m:r>
                  <m:r>
                    <w:rPr>
                      <w:rFonts w:ascii="Cambria Math" w:hAnsi="Cambria Math"/>
                      <w:sz w:val="28"/>
                    </w:rPr>
                    <m:t>(m-D</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a</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c</m:t>
                          </m:r>
                        </m:sub>
                      </m:sSub>
                    </m:e>
                  </m:d>
                  <m:r>
                    <w:rPr>
                      <w:rFonts w:ascii="Cambria Math" w:hAnsi="Cambria Math"/>
                      <w:sz w:val="28"/>
                    </w:rPr>
                    <m:t>,0)</m:t>
                  </m:r>
                </m:e>
                <m:sup>
                  <m:r>
                    <w:rPr>
                      <w:rFonts w:ascii="Cambria Math" w:hAnsi="Cambria Math"/>
                      <w:sz w:val="28"/>
                    </w:rPr>
                    <m:t>2</m:t>
                  </m:r>
                </m:sup>
              </m:sSup>
            </m:e>
          </m:nary>
          <m:r>
            <w:rPr>
              <w:rFonts w:ascii="Cambria Math" w:hAnsi="Cambria Math"/>
              <w:sz w:val="28"/>
            </w:rPr>
            <m:t>+λ</m:t>
          </m:r>
          <m:sSup>
            <m:sSupPr>
              <m:ctrlPr>
                <w:rPr>
                  <w:rFonts w:ascii="Cambria Math" w:hAnsi="Cambria Math"/>
                  <w:i/>
                  <w:sz w:val="28"/>
                </w:rPr>
              </m:ctrlPr>
            </m:sSupPr>
            <m:e>
              <m:r>
                <w:rPr>
                  <w:rFonts w:ascii="Cambria Math" w:hAnsi="Cambria Math"/>
                  <w:sz w:val="28"/>
                </w:rPr>
                <m:t>∥w∥</m:t>
              </m:r>
            </m:e>
            <m:sup>
              <m:r>
                <w:rPr>
                  <w:rFonts w:ascii="Cambria Math" w:hAnsi="Cambria Math"/>
                  <w:sz w:val="28"/>
                </w:rPr>
                <m:t>2</m:t>
              </m:r>
            </m:sup>
          </m:sSup>
          <m:r>
            <w:rPr>
              <w:rFonts w:ascii="Cambria Math" w:hAnsi="Cambria Math"/>
              <w:sz w:val="28"/>
            </w:rPr>
            <m:t xml:space="preserve">      (2)</m:t>
          </m:r>
        </m:oMath>
      </m:oMathPara>
    </w:p>
    <w:p w:rsidR="008F3D15" w:rsidRDefault="00943313" w:rsidP="00595351">
      <w:pPr>
        <w:ind w:firstLine="480"/>
      </w:pPr>
      <w:r>
        <w:t>其中</w:t>
      </w:r>
      <m:oMath>
        <m:r>
          <w:rPr>
            <w:rFonts w:ascii="Cambria Math" w:hAnsi="Cambria Math"/>
          </w:rPr>
          <m:t>C</m:t>
        </m:r>
      </m:oMath>
      <w:r>
        <w:t>是一组</w:t>
      </w:r>
      <w:r>
        <w:rPr>
          <w:rFonts w:hint="eastAsia"/>
        </w:rPr>
        <w:t>对应</w:t>
      </w:r>
      <w:r>
        <w:t>点，</w:t>
      </w:r>
      <m:oMath>
        <m:r>
          <w:rPr>
            <w:rFonts w:ascii="Cambria Math" w:hAnsi="Cambria Math"/>
          </w:rPr>
          <m:t xml:space="preserve"> D</m:t>
        </m:r>
      </m:oMath>
      <w:r>
        <w:rPr>
          <w:rFonts w:hint="eastAsia"/>
        </w:rPr>
        <w:t>为</w:t>
      </w:r>
      <w:r>
        <w:t>一对输入描述符之间的欧几里德距离。正则化参数</w:t>
      </w:r>
      <m:oMath>
        <m:sSub>
          <m:sSubPr>
            <m:ctrlPr>
              <w:rPr>
                <w:rFonts w:ascii="Cambria Math" w:hAnsi="Cambria Math"/>
              </w:rPr>
            </m:ctrlPr>
          </m:sSubPr>
          <m:e>
            <m:r>
              <w:rPr>
                <w:rFonts w:ascii="Cambria Math" w:hAnsi="Cambria Math"/>
              </w:rPr>
              <m:t>λ</m:t>
            </m:r>
          </m:e>
          <m:sub>
            <m:r>
              <w:rPr>
                <w:rFonts w:ascii="Cambria Math" w:hAnsi="Cambria Math"/>
              </w:rPr>
              <m:t>1</m:t>
            </m:r>
          </m:sub>
        </m:sSub>
      </m:oMath>
      <w:r>
        <w:t>被设置为0.0005。数量</w:t>
      </w:r>
      <m:oMath>
        <m:r>
          <w:rPr>
            <w:rFonts w:ascii="Cambria Math" w:hAnsi="Cambria Math"/>
          </w:rPr>
          <m:t>m</m:t>
        </m:r>
      </m:oMath>
      <w:r>
        <w:t>（称为边距）设置为1</w:t>
      </w:r>
      <w:r>
        <w:rPr>
          <w:rFonts w:hint="eastAsia"/>
        </w:rPr>
        <w:t>(</w:t>
      </w:r>
      <w:r>
        <w:t>仅缩放距离，使得非对应点对倾向于具有至少一个单位距离的余量</w:t>
      </w:r>
      <w:r>
        <w:rPr>
          <w:rFonts w:hint="eastAsia"/>
        </w:rPr>
        <w:t>)</w:t>
      </w:r>
      <w:r>
        <w:t>。</w:t>
      </w:r>
      <w:r>
        <w:rPr>
          <w:rFonts w:hint="eastAsia"/>
        </w:rPr>
        <w:t>本论文的卷积层使用训练好的AlexNet进行初始化。优化方法采用Adam法。通过批量梯度下降最小化成本函数。</w:t>
      </w:r>
      <w:r>
        <w:t>在每次迭代中，随机选择32对对应点</w:t>
      </w:r>
      <m:oMath>
        <m:r>
          <w:rPr>
            <w:rFonts w:ascii="Cambria Math" w:hAnsi="Cambria Math"/>
          </w:rPr>
          <m:t>a,b</m:t>
        </m:r>
        <m:r>
          <m:rPr>
            <m:sty m:val="p"/>
          </m:rPr>
          <w:rPr>
            <w:rFonts w:ascii="Cambria Math" w:hAnsi="Cambria Math"/>
          </w:rPr>
          <m:t>∈C</m:t>
        </m:r>
      </m:oMath>
      <w:r>
        <w:t>。 这些对来自随机的形状对，本论文已经预先执行了基于部件的</w:t>
      </w:r>
      <w:r w:rsidR="003617E3">
        <w:rPr>
          <w:rFonts w:hint="eastAsia"/>
        </w:rPr>
        <w:t>配准</w:t>
      </w:r>
      <w:r>
        <w:t>。此外，选择了32对非对应点</w:t>
      </w:r>
      <m:oMath>
        <m:r>
          <w:rPr>
            <w:rFonts w:ascii="Cambria Math" w:hAnsi="Cambria Math"/>
          </w:rPr>
          <m:t>a,c</m:t>
        </m:r>
        <m:r>
          <m:rPr>
            <m:sty m:val="p"/>
          </m:rPr>
          <w:rPr>
            <w:rFonts w:ascii="Cambria Math" w:hAnsi="Cambria Math"/>
          </w:rPr>
          <m:t>∉C</m:t>
        </m:r>
      </m:oMath>
      <w:r>
        <w:t>，使得本论文的总批量大小等于64。</w:t>
      </w:r>
    </w:p>
    <w:p w:rsidR="008F3D15" w:rsidRDefault="00943313">
      <w:pPr>
        <w:pStyle w:val="1"/>
        <w:ind w:firstLineChars="0" w:firstLine="0"/>
      </w:pPr>
      <w:bookmarkStart w:id="14" w:name="_Toc533537667"/>
      <w:r>
        <w:rPr>
          <w:rFonts w:hint="eastAsia"/>
        </w:rPr>
        <w:t>四、实验</w:t>
      </w:r>
      <w:bookmarkEnd w:id="14"/>
    </w:p>
    <w:p w:rsidR="008F3D15" w:rsidRDefault="00943313">
      <w:pPr>
        <w:ind w:firstLine="480"/>
      </w:pPr>
      <w:r>
        <w:rPr>
          <w:rFonts w:hint="eastAsia"/>
        </w:rPr>
        <w:t>本节主要描述了使用本论文提出的方法在目前的公开数据集上的实验结果及分析。</w:t>
      </w:r>
    </w:p>
    <w:p w:rsidR="008F3D15" w:rsidRDefault="00943313">
      <w:pPr>
        <w:ind w:firstLine="480"/>
      </w:pPr>
      <w:r>
        <w:rPr>
          <w:rFonts w:hint="eastAsia"/>
        </w:rPr>
        <w:t>数据集。</w:t>
      </w:r>
      <w:r w:rsidR="00B8772E">
        <w:rPr>
          <w:rFonts w:hint="eastAsia"/>
        </w:rPr>
        <w:t>在</w:t>
      </w:r>
      <w:r>
        <w:t>BHCP基准上评估本论文的</w:t>
      </w:r>
      <w:r>
        <w:rPr>
          <w:rFonts w:hint="eastAsia"/>
        </w:rPr>
        <w:t>产生的</w:t>
      </w:r>
      <w:r>
        <w:t>描述符。该基准包括404个人造形状，包括自行车，直升机，椅子和来自Trimble库的飞机。</w:t>
      </w:r>
      <w:r>
        <w:rPr>
          <w:rFonts w:hint="eastAsia"/>
        </w:rPr>
        <w:t>这些</w:t>
      </w:r>
      <w:r>
        <w:t>形状具有显着的结构和几何</w:t>
      </w:r>
      <w:r>
        <w:lastRenderedPageBreak/>
        <w:t>多样性。每个形状具有6-12个一致选择的具有语义对应的特征点（例如翼尖）。</w:t>
      </w:r>
      <w:r>
        <w:rPr>
          <w:rFonts w:hint="eastAsia"/>
        </w:rPr>
        <w:t>好的</w:t>
      </w:r>
      <w:r>
        <w:t>描述符值</w:t>
      </w:r>
      <w:r>
        <w:rPr>
          <w:rFonts w:hint="eastAsia"/>
        </w:rPr>
        <w:t>可以</w:t>
      </w:r>
      <w:r>
        <w:t>将这些特征点与其余特征点区分开来，并在描述符空间</w:t>
      </w:r>
      <w:r>
        <w:rPr>
          <w:rFonts w:hint="eastAsia"/>
        </w:rPr>
        <w:t>距离相近</w:t>
      </w:r>
      <w:r>
        <w:t>。</w:t>
      </w:r>
      <w:r>
        <w:rPr>
          <w:rFonts w:hint="eastAsia"/>
        </w:rPr>
        <w:t>除此之外还需要评估</w:t>
      </w:r>
      <w:r>
        <w:t>旋转不变性。BHCP中的</w:t>
      </w:r>
      <w:r>
        <w:rPr>
          <w:rFonts w:hint="eastAsia"/>
        </w:rPr>
        <w:t>大多数形状始终是直立的，没有足够泛化性，偏向某些方面。因此</w:t>
      </w:r>
      <w:r>
        <w:t>对每个BHCP形状应用随</w:t>
      </w:r>
      <w:r>
        <w:rPr>
          <w:rFonts w:hint="eastAsia"/>
        </w:rPr>
        <w:t>机</w:t>
      </w:r>
      <w:r>
        <w:t>3D旋转。</w:t>
      </w:r>
    </w:p>
    <w:p w:rsidR="008F3D15" w:rsidRDefault="00943313">
      <w:pPr>
        <w:ind w:firstLine="480"/>
      </w:pPr>
      <w:r>
        <w:t>方法。本论文</w:t>
      </w:r>
      <w:r>
        <w:rPr>
          <w:rFonts w:hint="eastAsia"/>
        </w:rPr>
        <w:t>对比了多个目前流行并且先进的方法，</w:t>
      </w:r>
      <w:r>
        <w:t>包括由3DMatch的体积CNN产生的学习描述符，和几个</w:t>
      </w:r>
      <w:r>
        <w:rPr>
          <w:rFonts w:hint="eastAsia"/>
        </w:rPr>
        <w:t>人为构造的描述符</w:t>
      </w:r>
      <w:r>
        <w:t>。3DMatch方法将深度图像投影回3D空间以在体积网格中获得截断距离函数值，</w:t>
      </w:r>
      <w:r>
        <w:rPr>
          <w:rFonts w:hint="eastAsia"/>
        </w:rPr>
        <w:t>此方法使用了体积CNN</w:t>
      </w:r>
      <w:r>
        <w:t>。</w:t>
      </w:r>
      <w:r>
        <w:rPr>
          <w:rFonts w:hint="eastAsia"/>
        </w:rPr>
        <w:t>在本论文的比较中，</w:t>
      </w:r>
      <w:r>
        <w:t>本论文</w:t>
      </w:r>
      <w:r>
        <w:rPr>
          <w:rFonts w:hint="eastAsia"/>
        </w:rPr>
        <w:t>为了和体积C</w:t>
      </w:r>
      <w:r>
        <w:t>NN</w:t>
      </w:r>
      <w:r>
        <w:rPr>
          <w:rFonts w:hint="eastAsia"/>
        </w:rPr>
        <w:t>使用了相同类型的输入（</w:t>
      </w:r>
      <w:r>
        <w:t>在3D表面点周围提取体素TDF贴片</w:t>
      </w:r>
      <w:r>
        <w:rPr>
          <w:rFonts w:hint="eastAsia"/>
        </w:rPr>
        <w:t>）</w:t>
      </w:r>
      <w:r>
        <w:t>。为了确保本论文的方法与3DMatch之间的公平比较，本论文在与CNN相同的训练数据集上训练了3DMatch的体积CNN。本论文尝试了两种针对3DMatch的训练策略：（a）在本论文的数据集上从头开始训练他们的体积CNN，以及（b）用他们公开的模型初始化体积CNN，然后在本论文的数据集上微调它。微调策略比从头开始训练他们的CNN更好，因此本论文在此策略下报告结果。</w:t>
      </w:r>
    </w:p>
    <w:p w:rsidR="008F3D15" w:rsidRDefault="00943313">
      <w:pPr>
        <w:ind w:firstLine="480"/>
      </w:pPr>
      <w:r>
        <w:rPr>
          <w:rFonts w:hint="eastAsia"/>
        </w:rPr>
        <w:t>训练设置。本论文在两种训练设置下进行评估。在本论文称为“单一类别”设置的第一个训练设置中，本论文从单个类别训练本论文的方法对点对应数据（在第</w:t>
      </w:r>
      <w:r>
        <w:t>5节中描述）并测试相同或另一个类别的形状。为了构建一个更通用的描述符，本论文还在“跨类别”设置中训练本论文的方法，为此本论文训练本论文的方法来训练跨分段的ShapeNetCore数据集的几个类别的数据，并测试相同的形状或其他类别。</w:t>
      </w:r>
    </w:p>
    <w:p w:rsidR="00BF5CAC" w:rsidRDefault="00BF5CAC" w:rsidP="00BF5CAC">
      <w:pPr>
        <w:ind w:firstLineChars="0" w:firstLine="0"/>
      </w:pPr>
      <w:r>
        <w:rPr>
          <w:noProof/>
        </w:rPr>
        <w:drawing>
          <wp:inline distT="0" distB="0" distL="0" distR="0" wp14:anchorId="4FB34B60" wp14:editId="5D135E31">
            <wp:extent cx="5759450" cy="17087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708785"/>
                    </a:xfrm>
                    <a:prstGeom prst="rect">
                      <a:avLst/>
                    </a:prstGeom>
                  </pic:spPr>
                </pic:pic>
              </a:graphicData>
            </a:graphic>
          </wp:inline>
        </w:drawing>
      </w:r>
    </w:p>
    <w:p w:rsidR="00BF5CAC" w:rsidRDefault="00BF5CAC" w:rsidP="00BF5CAC">
      <w:pPr>
        <w:ind w:firstLineChars="0" w:firstLine="0"/>
        <w:jc w:val="center"/>
      </w:pPr>
      <w:r>
        <w:rPr>
          <w:rFonts w:hint="eastAsia"/>
        </w:rPr>
        <w:t>图三</w:t>
      </w:r>
    </w:p>
    <w:p w:rsidR="00BF5CAC" w:rsidRDefault="00BF5CAC" w:rsidP="00BF5CAC">
      <w:pPr>
        <w:ind w:firstLine="480"/>
        <w:jc w:val="left"/>
      </w:pPr>
      <w:r>
        <w:rPr>
          <w:rFonts w:hint="eastAsia"/>
        </w:rPr>
        <w:t>图三表示了学习到的描述符对代表点采样后对应点的可视化，相应的点R</w:t>
      </w:r>
      <w:r>
        <w:t>GB</w:t>
      </w:r>
      <w:r>
        <w:rPr>
          <w:rFonts w:hint="eastAsia"/>
        </w:rPr>
        <w:t>值相同。</w:t>
      </w:r>
    </w:p>
    <w:p w:rsidR="008F3D15" w:rsidRDefault="00943313">
      <w:pPr>
        <w:ind w:firstLine="480"/>
      </w:pPr>
      <w:r>
        <w:rPr>
          <w:rFonts w:hint="eastAsia"/>
        </w:rPr>
        <w:t>性能</w:t>
      </w:r>
      <w:r>
        <w:t>指标。本论文使用两种指标来评估方法生成的特征描述符。首先，本论文</w:t>
      </w:r>
      <w:r>
        <w:rPr>
          <w:rFonts w:hint="eastAsia"/>
        </w:rPr>
        <w:t>使用累积匹配特征（</w:t>
      </w:r>
      <w:r>
        <w:t>CMC）测量，该测量旨在捕获描述符空间中对应点的接近度。特别地，给定一对形状和其中一个形状上的输入特征点，本论文检索另一个形状上的点的排序列表。</w:t>
      </w:r>
      <w:r>
        <w:lastRenderedPageBreak/>
        <w:t>根据这些检索点与描述符空间中的输入点之间的欧几里德距离对列表进行排序。通过记录所有形状对的所有特征点的等级，本论文创建一个图，其Y轴是</w:t>
      </w:r>
      <w:r>
        <w:rPr>
          <w:rFonts w:hint="eastAsia"/>
        </w:rPr>
        <w:t>真实值</w:t>
      </w:r>
      <w:r>
        <w:t>对应点的</w:t>
      </w:r>
      <w:r>
        <w:rPr>
          <w:rFonts w:hint="eastAsia"/>
        </w:rPr>
        <w:t>部分</w:t>
      </w:r>
      <w:r>
        <w:t>，其等级等于或低于在X轴上标记的等级。应该将最高等级分配给</w:t>
      </w:r>
      <w:r>
        <w:rPr>
          <w:rFonts w:hint="eastAsia"/>
        </w:rPr>
        <w:t>真实</w:t>
      </w:r>
      <w:r>
        <w:t>对应点。</w:t>
      </w:r>
    </w:p>
    <w:p w:rsidR="00BF5CAC" w:rsidRDefault="00BF5CAC" w:rsidP="002D6475">
      <w:pPr>
        <w:ind w:firstLineChars="0" w:firstLine="0"/>
      </w:pPr>
      <w:r>
        <w:rPr>
          <w:noProof/>
        </w:rPr>
        <w:drawing>
          <wp:inline distT="0" distB="0" distL="0" distR="0" wp14:anchorId="74237E96" wp14:editId="75184075">
            <wp:extent cx="5759450" cy="17900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790065"/>
                    </a:xfrm>
                    <a:prstGeom prst="rect">
                      <a:avLst/>
                    </a:prstGeom>
                  </pic:spPr>
                </pic:pic>
              </a:graphicData>
            </a:graphic>
          </wp:inline>
        </w:drawing>
      </w:r>
    </w:p>
    <w:p w:rsidR="00BF5CAC" w:rsidRDefault="00BF5CAC" w:rsidP="00BF5CAC">
      <w:pPr>
        <w:ind w:firstLine="480"/>
        <w:jc w:val="center"/>
      </w:pPr>
      <w:r>
        <w:rPr>
          <w:rFonts w:hint="eastAsia"/>
        </w:rPr>
        <w:t>图四</w:t>
      </w:r>
    </w:p>
    <w:p w:rsidR="002D6475" w:rsidRDefault="002D6475" w:rsidP="002D6475">
      <w:pPr>
        <w:ind w:firstLineChars="0" w:firstLine="0"/>
        <w:jc w:val="center"/>
      </w:pPr>
      <w:r>
        <w:rPr>
          <w:noProof/>
        </w:rPr>
        <w:drawing>
          <wp:inline distT="0" distB="0" distL="0" distR="0" wp14:anchorId="3366D1FB" wp14:editId="36684CF0">
            <wp:extent cx="5759450" cy="13766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376680"/>
                    </a:xfrm>
                    <a:prstGeom prst="rect">
                      <a:avLst/>
                    </a:prstGeom>
                  </pic:spPr>
                </pic:pic>
              </a:graphicData>
            </a:graphic>
          </wp:inline>
        </w:drawing>
      </w:r>
    </w:p>
    <w:p w:rsidR="002D6475" w:rsidRDefault="002D6475" w:rsidP="00BF5CAC">
      <w:pPr>
        <w:ind w:firstLine="480"/>
        <w:jc w:val="center"/>
      </w:pPr>
      <w:r>
        <w:rPr>
          <w:rFonts w:hint="eastAsia"/>
        </w:rPr>
        <w:t>表一</w:t>
      </w:r>
    </w:p>
    <w:p w:rsidR="008F3D15" w:rsidRDefault="00943313">
      <w:pPr>
        <w:ind w:firstLine="480"/>
      </w:pPr>
      <w:r>
        <w:t>另一种衡量标准是</w:t>
      </w:r>
      <w:r>
        <w:rPr>
          <w:rFonts w:hint="eastAsia"/>
        </w:rPr>
        <w:t>对应</w:t>
      </w:r>
      <w:r>
        <w:t>准确性。该度量旨在捕获预测的对应点</w:t>
      </w:r>
      <w:r>
        <w:rPr>
          <w:rFonts w:hint="eastAsia"/>
        </w:rPr>
        <w:t>与</w:t>
      </w:r>
      <w:r>
        <w:t>3D空间中的真实对应点的接近度。具体来说，给定一对形状和其中一个形状上的输入特征点，本论文在另一个形状的描述符空间中找到最近的特征点，然后测量其3D位置与</w:t>
      </w:r>
      <w:r>
        <w:rPr>
          <w:rFonts w:hint="eastAsia"/>
        </w:rPr>
        <w:t>真实</w:t>
      </w:r>
      <w:r>
        <w:t>位置</w:t>
      </w:r>
      <w:r>
        <w:rPr>
          <w:rFonts w:hint="eastAsia"/>
        </w:rPr>
        <w:t>对应点</w:t>
      </w:r>
      <w:r>
        <w:t>之间的欧几里德距离。通过在所有形状对上收集欧几里德距离，本论文创建了一个图，其Y轴显示了在X轴上显示的给定欧几里得误差阈值以下正确预测的对应</w:t>
      </w:r>
      <w:r>
        <w:rPr>
          <w:rFonts w:hint="eastAsia"/>
        </w:rPr>
        <w:t>部分</w:t>
      </w:r>
      <w:r>
        <w:t>。根据应用，匹配对称点</w:t>
      </w:r>
      <w:r>
        <w:rPr>
          <w:rFonts w:hint="eastAsia"/>
        </w:rPr>
        <w:t>是</w:t>
      </w:r>
      <w:r>
        <w:t>可以接受</w:t>
      </w:r>
      <w:r>
        <w:rPr>
          <w:rFonts w:hint="eastAsia"/>
        </w:rPr>
        <w:t>的</w:t>
      </w:r>
      <w:r>
        <w:t>。因此，对于这两个指标，本论文讨论下面的结果，其中本论文接受对称（例如从左到右翼尖）匹配，或不接受它们。</w:t>
      </w:r>
    </w:p>
    <w:p w:rsidR="002D6475" w:rsidRDefault="002D6475" w:rsidP="002D6475">
      <w:pPr>
        <w:ind w:firstLineChars="0" w:firstLine="0"/>
        <w:jc w:val="center"/>
      </w:pPr>
      <w:r>
        <w:rPr>
          <w:noProof/>
        </w:rPr>
        <w:drawing>
          <wp:inline distT="0" distB="0" distL="0" distR="0" wp14:anchorId="405BD9FB" wp14:editId="1EC65B9C">
            <wp:extent cx="5759450" cy="18281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828165"/>
                    </a:xfrm>
                    <a:prstGeom prst="rect">
                      <a:avLst/>
                    </a:prstGeom>
                  </pic:spPr>
                </pic:pic>
              </a:graphicData>
            </a:graphic>
          </wp:inline>
        </w:drawing>
      </w:r>
    </w:p>
    <w:p w:rsidR="002D6475" w:rsidRDefault="002D6475" w:rsidP="002D6475">
      <w:pPr>
        <w:ind w:firstLine="480"/>
        <w:jc w:val="center"/>
      </w:pPr>
      <w:r>
        <w:rPr>
          <w:rFonts w:hint="eastAsia"/>
        </w:rPr>
        <w:lastRenderedPageBreak/>
        <w:t>图五</w:t>
      </w:r>
    </w:p>
    <w:p w:rsidR="002D6475" w:rsidRDefault="002D6475" w:rsidP="002D6475">
      <w:pPr>
        <w:ind w:firstLine="480"/>
        <w:jc w:val="left"/>
      </w:pPr>
      <w:r>
        <w:rPr>
          <w:rFonts w:hint="eastAsia"/>
        </w:rPr>
        <w:t>图四，表一，图五分别表明了在C</w:t>
      </w:r>
      <w:r>
        <w:t>MC</w:t>
      </w:r>
      <w:r>
        <w:rPr>
          <w:rFonts w:hint="eastAsia"/>
        </w:rPr>
        <w:t>指标，对应准确性指标下评估的结果。</w:t>
      </w:r>
      <w:r w:rsidR="00EE12F2">
        <w:rPr>
          <w:rFonts w:hint="eastAsia"/>
        </w:rPr>
        <w:t>可以看出，本论文提出的方法相较于其余的方法占有较大优势。</w:t>
      </w:r>
    </w:p>
    <w:p w:rsidR="008F3D15" w:rsidRDefault="00943313">
      <w:pPr>
        <w:pStyle w:val="1"/>
        <w:ind w:left="-142" w:firstLineChars="0" w:firstLine="0"/>
      </w:pPr>
      <w:bookmarkStart w:id="15" w:name="_Toc533537668"/>
      <w:r>
        <w:rPr>
          <w:rFonts w:hint="eastAsia"/>
        </w:rPr>
        <w:t>五、应用</w:t>
      </w:r>
      <w:bookmarkEnd w:id="15"/>
    </w:p>
    <w:p w:rsidR="005B392F" w:rsidRDefault="005B392F">
      <w:pPr>
        <w:ind w:firstLine="480"/>
      </w:pPr>
      <w:r>
        <w:rPr>
          <w:rFonts w:hint="eastAsia"/>
        </w:rPr>
        <w:t>主要有</w:t>
      </w:r>
      <w:r>
        <w:t>形状分割</w:t>
      </w:r>
      <w:r>
        <w:rPr>
          <w:rFonts w:hint="eastAsia"/>
        </w:rPr>
        <w:t>、使用</w:t>
      </w:r>
      <w:r>
        <w:t>3D扫描匹配形状</w:t>
      </w:r>
      <w:r>
        <w:rPr>
          <w:rFonts w:hint="eastAsia"/>
        </w:rPr>
        <w:t>、预测交互区域。</w:t>
      </w:r>
    </w:p>
    <w:p w:rsidR="004206E7" w:rsidRDefault="004206E7" w:rsidP="004206E7">
      <w:pPr>
        <w:ind w:firstLineChars="0" w:firstLine="0"/>
        <w:jc w:val="center"/>
      </w:pPr>
      <w:r>
        <w:rPr>
          <w:noProof/>
        </w:rPr>
        <w:drawing>
          <wp:inline distT="0" distB="0" distL="0" distR="0" wp14:anchorId="5DA3E672" wp14:editId="0F5EB373">
            <wp:extent cx="4432300" cy="48887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5633" cy="4892400"/>
                    </a:xfrm>
                    <a:prstGeom prst="rect">
                      <a:avLst/>
                    </a:prstGeom>
                  </pic:spPr>
                </pic:pic>
              </a:graphicData>
            </a:graphic>
          </wp:inline>
        </w:drawing>
      </w:r>
    </w:p>
    <w:p w:rsidR="004206E7" w:rsidRDefault="004206E7" w:rsidP="004206E7">
      <w:pPr>
        <w:ind w:firstLineChars="0" w:firstLine="0"/>
        <w:jc w:val="center"/>
      </w:pPr>
      <w:r>
        <w:rPr>
          <w:rFonts w:hint="eastAsia"/>
        </w:rPr>
        <w:t>图六</w:t>
      </w:r>
    </w:p>
    <w:p w:rsidR="008F3D15" w:rsidRDefault="00943313">
      <w:pPr>
        <w:ind w:firstLine="480"/>
      </w:pPr>
      <w:r>
        <w:t>形状分割。给定一个输入形状，使用本论文的描述符根据一组零件标签标记表面点。</w:t>
      </w:r>
      <w:r w:rsidR="004206E7">
        <w:rPr>
          <w:rFonts w:hint="eastAsia"/>
        </w:rPr>
        <w:t>图六是分割的一个可视化例子。</w:t>
      </w:r>
      <w:r>
        <w:t>按照图切割能量公式，图切割能量依赖于评估网格面与零件标签的一致性的一元术语，以及提供相邻面是否应具有相同标签的线索的成对</w:t>
      </w:r>
      <w:r>
        <w:rPr>
          <w:rFonts w:hint="eastAsia"/>
        </w:rPr>
        <w:t>项</w:t>
      </w:r>
      <w:r>
        <w:t>。为了评估一元</w:t>
      </w:r>
      <w:r>
        <w:rPr>
          <w:rFonts w:hint="eastAsia"/>
        </w:rPr>
        <w:t>项</w:t>
      </w:r>
      <w:r>
        <w:t>，原</w:t>
      </w:r>
      <w:r>
        <w:rPr>
          <w:rFonts w:hint="eastAsia"/>
        </w:rPr>
        <w:t>始实现依赖于每个网格面计算的本地手工描述符。</w:t>
      </w:r>
      <w:r>
        <w:t>用本论文的方法提取的描述符替换了所有这些</w:t>
      </w:r>
      <w:r>
        <w:rPr>
          <w:rFonts w:hint="eastAsia"/>
        </w:rPr>
        <w:t>人为构造</w:t>
      </w:r>
      <w:r>
        <w:t>的描述符，以检查分割结果是否得到改进。表</w:t>
      </w:r>
      <w:r w:rsidR="00A54444">
        <w:rPr>
          <w:rFonts w:hint="eastAsia"/>
        </w:rPr>
        <w:t>二</w:t>
      </w:r>
      <w:r>
        <w:lastRenderedPageBreak/>
        <w:t>总结了结果。使用本论文学到的描述符平均提高标签准确性。</w:t>
      </w:r>
    </w:p>
    <w:p w:rsidR="00A54444" w:rsidRDefault="00A54444" w:rsidP="00B549BC">
      <w:pPr>
        <w:ind w:firstLineChars="0" w:firstLine="0"/>
        <w:jc w:val="center"/>
      </w:pPr>
      <w:r>
        <w:rPr>
          <w:noProof/>
        </w:rPr>
        <w:drawing>
          <wp:inline distT="0" distB="0" distL="0" distR="0" wp14:anchorId="44FBD40B" wp14:editId="5834F2A7">
            <wp:extent cx="3204170" cy="14274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2721" cy="1453565"/>
                    </a:xfrm>
                    <a:prstGeom prst="rect">
                      <a:avLst/>
                    </a:prstGeom>
                  </pic:spPr>
                </pic:pic>
              </a:graphicData>
            </a:graphic>
          </wp:inline>
        </w:drawing>
      </w:r>
    </w:p>
    <w:p w:rsidR="00A54444" w:rsidRDefault="00A54444" w:rsidP="00A54444">
      <w:pPr>
        <w:ind w:firstLine="480"/>
        <w:jc w:val="center"/>
      </w:pPr>
      <w:r>
        <w:rPr>
          <w:rFonts w:hint="eastAsia"/>
        </w:rPr>
        <w:t>表二</w:t>
      </w:r>
    </w:p>
    <w:p w:rsidR="008F3D15" w:rsidRDefault="00943313">
      <w:pPr>
        <w:ind w:firstLine="480"/>
      </w:pPr>
      <w:r>
        <w:rPr>
          <w:rFonts w:hint="eastAsia"/>
        </w:rPr>
        <w:t>使用</w:t>
      </w:r>
      <w:r>
        <w:t>3D扫描匹配形状。本论文的描述符的另一个应用是扫描和3D模型之间的密集匹配，这反过来可以有益于形状和场景理解技术。为了渲染点云，使用以每个点为中心的小球。即使扫描有噪声，包含异常值，缺少整个部分，或者有嘈杂的法线和</w:t>
      </w:r>
      <w:r>
        <w:rPr>
          <w:rFonts w:hint="eastAsia"/>
        </w:rPr>
        <w:t>随后的阴影瑕疵，也可以生成健壮的描述符，以便将它们与完整的形状密切匹配。</w:t>
      </w:r>
    </w:p>
    <w:p w:rsidR="00CE51B1" w:rsidRDefault="00CE51B1" w:rsidP="00CE51B1">
      <w:pPr>
        <w:ind w:firstLineChars="0" w:firstLine="0"/>
        <w:jc w:val="center"/>
      </w:pPr>
      <w:r>
        <w:rPr>
          <w:noProof/>
        </w:rPr>
        <w:drawing>
          <wp:inline distT="0" distB="0" distL="0" distR="0" wp14:anchorId="27EF4C7F" wp14:editId="732A9EB7">
            <wp:extent cx="5759450" cy="29089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908935"/>
                    </a:xfrm>
                    <a:prstGeom prst="rect">
                      <a:avLst/>
                    </a:prstGeom>
                  </pic:spPr>
                </pic:pic>
              </a:graphicData>
            </a:graphic>
          </wp:inline>
        </w:drawing>
      </w:r>
    </w:p>
    <w:p w:rsidR="00CE51B1" w:rsidRDefault="00CE51B1" w:rsidP="00CE51B1">
      <w:pPr>
        <w:ind w:firstLineChars="0" w:firstLine="0"/>
        <w:jc w:val="center"/>
      </w:pPr>
      <w:r>
        <w:rPr>
          <w:rFonts w:hint="eastAsia"/>
        </w:rPr>
        <w:t>图七</w:t>
      </w:r>
    </w:p>
    <w:p w:rsidR="008F3D15" w:rsidRDefault="00943313">
      <w:pPr>
        <w:ind w:firstLine="480"/>
      </w:pPr>
      <w:r>
        <w:rPr>
          <w:rFonts w:hint="eastAsia"/>
        </w:rPr>
        <w:t>预测</w:t>
      </w:r>
      <w:r w:rsidR="005B392F">
        <w:rPr>
          <w:rFonts w:hint="eastAsia"/>
        </w:rPr>
        <w:t>交互</w:t>
      </w:r>
      <w:r>
        <w:rPr>
          <w:rFonts w:hint="eastAsia"/>
        </w:rPr>
        <w:t>区域。</w:t>
      </w:r>
      <w:r w:rsidR="00CE51B1">
        <w:rPr>
          <w:rFonts w:hint="eastAsia"/>
        </w:rPr>
        <w:t>如图七所示，</w:t>
      </w:r>
      <w:r>
        <w:t>本论文使用可供性基准与人工选择的接触区域，以便人们与各种物体相互作用（例如骨盆和手掌的接触点）。具体来说，给定参考形状上这些区域的标记点，本论文根据它们与描述符空间中标记点的距离来检索其他形状上的点。从这些结果中本论文可以看出，本论文的方法还可以推广到在不同类别的形状之间匹配局部区域，并且具有很大不同的全局结构。</w:t>
      </w:r>
    </w:p>
    <w:p w:rsidR="008F3D15" w:rsidRDefault="00943313">
      <w:pPr>
        <w:pStyle w:val="1"/>
        <w:ind w:firstLineChars="0" w:firstLine="0"/>
      </w:pPr>
      <w:bookmarkStart w:id="16" w:name="_Toc533537669"/>
      <w:r>
        <w:rPr>
          <w:rFonts w:hint="eastAsia"/>
        </w:rPr>
        <w:lastRenderedPageBreak/>
        <w:t>六、结论</w:t>
      </w:r>
      <w:bookmarkEnd w:id="16"/>
    </w:p>
    <w:p w:rsidR="008F3D15" w:rsidRDefault="00943313" w:rsidP="00E3307A">
      <w:pPr>
        <w:ind w:firstLine="480"/>
      </w:pPr>
      <w:r>
        <w:rPr>
          <w:rFonts w:hint="eastAsia"/>
        </w:rPr>
        <w:t>本论文提出了一种通过在多个尺度中获取形状区域的多个渲染视图并通过学习的深度卷积网络处理它们来计算局部形状描述符。通过视图池化和降维，生成紧凑的局部描述符，可用于各种形状分析应用程序。本论文的结果证实了使用这种基于视图的架构的好处。本论文还提出了一种生成综合训练数据的策略，以自动化学习过程。</w:t>
      </w:r>
      <w:r w:rsidR="00E3307A">
        <w:rPr>
          <w:rFonts w:hint="eastAsia"/>
        </w:rPr>
        <w:t>迭代</w:t>
      </w:r>
      <w:r w:rsidR="00E3307A">
        <w:t>训练数据生成，学习和非刚性对齐</w:t>
      </w:r>
      <w:r w:rsidR="00E3307A">
        <w:rPr>
          <w:rFonts w:hint="eastAsia"/>
        </w:rPr>
        <w:t>的流程</w:t>
      </w:r>
      <w:r w:rsidR="00E3307A">
        <w:t>可以进一步提高性能。</w:t>
      </w:r>
    </w:p>
    <w:p w:rsidR="008F3D15" w:rsidRDefault="00943313">
      <w:pPr>
        <w:pStyle w:val="1"/>
        <w:ind w:firstLineChars="0" w:firstLine="0"/>
      </w:pPr>
      <w:bookmarkStart w:id="17" w:name="_Toc533537670"/>
      <w:r>
        <w:rPr>
          <w:rFonts w:hint="eastAsia"/>
        </w:rPr>
        <w:t>七、总结及思考</w:t>
      </w:r>
      <w:bookmarkEnd w:id="17"/>
    </w:p>
    <w:p w:rsidR="008F3D15" w:rsidRDefault="00E3307A">
      <w:pPr>
        <w:ind w:firstLine="480"/>
      </w:pPr>
      <w:r>
        <w:rPr>
          <w:rFonts w:hint="eastAsia"/>
        </w:rPr>
        <w:t>不仅仅局限于在三维空间中，本论文提到的创新点比如主动探寻更大数据集的方法等等，在二维的图像处理中也值得借鉴。但是</w:t>
      </w:r>
      <w:r w:rsidR="00943313">
        <w:rPr>
          <w:rFonts w:hint="eastAsia"/>
        </w:rPr>
        <w:t>存在很多局限性。目前，本论文</w:t>
      </w:r>
      <w:r w:rsidR="00DF70D9">
        <w:rPr>
          <w:rFonts w:hint="eastAsia"/>
        </w:rPr>
        <w:t>提出的方法</w:t>
      </w:r>
      <w:r w:rsidR="00943313">
        <w:rPr>
          <w:rFonts w:hint="eastAsia"/>
        </w:rPr>
        <w:t>依赖于基于启发式的配置和渲染过程。</w:t>
      </w:r>
      <w:r w:rsidR="00BC540A">
        <w:rPr>
          <w:rFonts w:hint="eastAsia"/>
        </w:rPr>
        <w:t>我们</w:t>
      </w:r>
      <w:r w:rsidR="00943313">
        <w:rPr>
          <w:rFonts w:hint="eastAsia"/>
        </w:rPr>
        <w:t>可以探索相关的优化策略来获得更好性能。</w:t>
      </w:r>
      <w:r w:rsidR="00BC540A">
        <w:rPr>
          <w:rFonts w:hint="eastAsia"/>
        </w:rPr>
        <w:t>并且</w:t>
      </w:r>
      <w:r w:rsidR="00DA1E54">
        <w:rPr>
          <w:rFonts w:hint="eastAsia"/>
        </w:rPr>
        <w:t xml:space="preserve"> </w:t>
      </w:r>
      <w:r w:rsidR="00943313">
        <w:rPr>
          <w:rFonts w:hint="eastAsia"/>
        </w:rPr>
        <w:t>依靠透视投影来捕获当地表面信息，也许还有其他更好的方案来获得表面信息。本论文的自动非刚性对齐方法往往会对几何和拓扑变化很大的训练形状部分产生不太准确的训练对应关系。太多错误的训练对应将反过来影响描述符的判别性能</w:t>
      </w:r>
      <w:r w:rsidR="00943313">
        <w:t>。</w:t>
      </w:r>
    </w:p>
    <w:p w:rsidR="008F3D15" w:rsidRDefault="008F3D15">
      <w:pPr>
        <w:ind w:firstLine="480"/>
      </w:pPr>
    </w:p>
    <w:p w:rsidR="008F3D15" w:rsidRDefault="008F3D15">
      <w:pPr>
        <w:ind w:firstLine="480"/>
      </w:pPr>
    </w:p>
    <w:p w:rsidR="008F3D15" w:rsidRDefault="008F3D15">
      <w:pPr>
        <w:ind w:firstLine="480"/>
      </w:pPr>
    </w:p>
    <w:p w:rsidR="008F3D15" w:rsidRDefault="008F3D15">
      <w:pPr>
        <w:ind w:firstLine="480"/>
      </w:pPr>
    </w:p>
    <w:p w:rsidR="008F3D15" w:rsidRDefault="008F3D15">
      <w:pPr>
        <w:ind w:firstLine="480"/>
      </w:pPr>
    </w:p>
    <w:p w:rsidR="008F3D15" w:rsidRDefault="008F3D15">
      <w:pPr>
        <w:ind w:firstLine="480"/>
      </w:pPr>
    </w:p>
    <w:p w:rsidR="00600B2D" w:rsidRDefault="00600B2D">
      <w:pPr>
        <w:ind w:firstLine="480"/>
      </w:pPr>
    </w:p>
    <w:p w:rsidR="00600B2D" w:rsidRDefault="00600B2D">
      <w:pPr>
        <w:ind w:firstLine="480"/>
      </w:pPr>
    </w:p>
    <w:p w:rsidR="00600B2D" w:rsidRDefault="00600B2D">
      <w:pPr>
        <w:ind w:firstLine="480"/>
      </w:pPr>
    </w:p>
    <w:p w:rsidR="00600B2D" w:rsidRDefault="00600B2D">
      <w:pPr>
        <w:ind w:firstLine="480"/>
      </w:pPr>
    </w:p>
    <w:p w:rsidR="008F3D15" w:rsidRDefault="008F3D15">
      <w:pPr>
        <w:ind w:firstLineChars="0" w:firstLine="0"/>
      </w:pPr>
    </w:p>
    <w:p w:rsidR="00600B2D" w:rsidRDefault="00600B2D">
      <w:pPr>
        <w:ind w:firstLineChars="0" w:firstLine="0"/>
      </w:pPr>
    </w:p>
    <w:p w:rsidR="008F3D15" w:rsidRDefault="00943313">
      <w:pPr>
        <w:pStyle w:val="1"/>
        <w:ind w:firstLine="600"/>
      </w:pPr>
      <w:bookmarkStart w:id="18" w:name="_Toc533537671"/>
      <w:r>
        <w:rPr>
          <w:rFonts w:hint="eastAsia"/>
        </w:rPr>
        <w:lastRenderedPageBreak/>
        <w:t>参考文献</w:t>
      </w:r>
      <w:bookmarkEnd w:id="18"/>
    </w:p>
    <w:p w:rsidR="008F3D15" w:rsidRDefault="00AC04F9" w:rsidP="00AC04F9">
      <w:pPr>
        <w:ind w:firstLineChars="0" w:firstLine="0"/>
      </w:pPr>
      <w:r>
        <w:rPr>
          <w:rFonts w:hint="eastAsia"/>
        </w:rPr>
        <w:t>[</w:t>
      </w:r>
      <w:r>
        <w:t xml:space="preserve">1] </w:t>
      </w:r>
      <w:r w:rsidR="00943313">
        <w:t>Huang, H., Kalogerakis, E., Chaudhuri, S., Ceylan, D., Kim, V.G., Yumer, E.: Learning local shape descriptors from part correspondences with multiview convolutional networks. ACM Transactions on Graphics 37(1) (201</w:t>
      </w:r>
      <w:r w:rsidR="00943313">
        <w:rPr>
          <w:rFonts w:hint="eastAsia"/>
        </w:rPr>
        <w:t>8</w:t>
      </w:r>
      <w:r w:rsidR="00943313">
        <w:t>)</w:t>
      </w:r>
    </w:p>
    <w:sectPr w:rsidR="008F3D15">
      <w:headerReference w:type="even" r:id="rId20"/>
      <w:headerReference w:type="default" r:id="rId21"/>
      <w:footerReference w:type="even" r:id="rId22"/>
      <w:footerReference w:type="default" r:id="rId23"/>
      <w:headerReference w:type="first" r:id="rId24"/>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344E" w:rsidRDefault="00AF344E">
      <w:pPr>
        <w:spacing w:line="240" w:lineRule="auto"/>
        <w:ind w:firstLine="480"/>
      </w:pPr>
      <w:r>
        <w:separator/>
      </w:r>
    </w:p>
  </w:endnote>
  <w:endnote w:type="continuationSeparator" w:id="0">
    <w:p w:rsidR="00AF344E" w:rsidRDefault="00AF344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altName w:val="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313" w:rsidRDefault="00943313">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313" w:rsidRDefault="0094331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344E" w:rsidRDefault="00AF344E">
      <w:pPr>
        <w:spacing w:line="240" w:lineRule="auto"/>
        <w:ind w:firstLine="480"/>
      </w:pPr>
      <w:r>
        <w:separator/>
      </w:r>
    </w:p>
  </w:footnote>
  <w:footnote w:type="continuationSeparator" w:id="0">
    <w:p w:rsidR="00AF344E" w:rsidRDefault="00AF344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313" w:rsidRDefault="00943313">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313" w:rsidRDefault="00943313">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313" w:rsidRDefault="00943313">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D56AC630"/>
    <w:lvl w:ilvl="0" w:tplc="68DC1B8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000002"/>
    <w:multiLevelType w:val="hybridMultilevel"/>
    <w:tmpl w:val="15DCD9DC"/>
    <w:lvl w:ilvl="0" w:tplc="1DF0D72A">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4A374E0"/>
    <w:multiLevelType w:val="hybridMultilevel"/>
    <w:tmpl w:val="7D825B26"/>
    <w:lvl w:ilvl="0" w:tplc="7FF8F436">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D15"/>
    <w:rsid w:val="00081166"/>
    <w:rsid w:val="000B417D"/>
    <w:rsid w:val="000C1151"/>
    <w:rsid w:val="00145011"/>
    <w:rsid w:val="001C21DD"/>
    <w:rsid w:val="002D6475"/>
    <w:rsid w:val="0032608A"/>
    <w:rsid w:val="00344387"/>
    <w:rsid w:val="003617E3"/>
    <w:rsid w:val="003A2E89"/>
    <w:rsid w:val="003D7BCE"/>
    <w:rsid w:val="00406888"/>
    <w:rsid w:val="004206E7"/>
    <w:rsid w:val="00444E65"/>
    <w:rsid w:val="00505F90"/>
    <w:rsid w:val="00595351"/>
    <w:rsid w:val="005B392F"/>
    <w:rsid w:val="00600B2D"/>
    <w:rsid w:val="00647438"/>
    <w:rsid w:val="00661D8B"/>
    <w:rsid w:val="00666E03"/>
    <w:rsid w:val="00783129"/>
    <w:rsid w:val="007A505E"/>
    <w:rsid w:val="007D1BA5"/>
    <w:rsid w:val="0080354C"/>
    <w:rsid w:val="008441C1"/>
    <w:rsid w:val="00874309"/>
    <w:rsid w:val="008F1674"/>
    <w:rsid w:val="008F3D15"/>
    <w:rsid w:val="00943313"/>
    <w:rsid w:val="009615AC"/>
    <w:rsid w:val="00A54444"/>
    <w:rsid w:val="00A87242"/>
    <w:rsid w:val="00A9215A"/>
    <w:rsid w:val="00AC04F9"/>
    <w:rsid w:val="00AF344E"/>
    <w:rsid w:val="00B549BC"/>
    <w:rsid w:val="00B8772E"/>
    <w:rsid w:val="00BC540A"/>
    <w:rsid w:val="00BF5CAC"/>
    <w:rsid w:val="00CA77B0"/>
    <w:rsid w:val="00CE51B1"/>
    <w:rsid w:val="00DA1E54"/>
    <w:rsid w:val="00DB7C7C"/>
    <w:rsid w:val="00DF70D9"/>
    <w:rsid w:val="00E3307A"/>
    <w:rsid w:val="00E34539"/>
    <w:rsid w:val="00E542C3"/>
    <w:rsid w:val="00E718B2"/>
    <w:rsid w:val="00EE12F2"/>
    <w:rsid w:val="00F33505"/>
    <w:rsid w:val="00F431EC"/>
    <w:rsid w:val="00F56995"/>
    <w:rsid w:val="00FF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D3893"/>
  <w15:docId w15:val="{4C642EEA-36EE-4306-AA73-33D813377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ind w:firstLineChars="200" w:firstLine="200"/>
      <w:jc w:val="both"/>
    </w:pPr>
    <w:rPr>
      <w:rFonts w:ascii="仿宋" w:eastAsia="仿宋" w:hAnsi="仿宋" w:cs="仿宋"/>
      <w:sz w:val="24"/>
      <w:szCs w:val="24"/>
    </w:rPr>
  </w:style>
  <w:style w:type="paragraph" w:styleId="1">
    <w:name w:val="heading 1"/>
    <w:basedOn w:val="a"/>
    <w:next w:val="a"/>
    <w:link w:val="10"/>
    <w:uiPriority w:val="9"/>
    <w:qFormat/>
    <w:pPr>
      <w:keepNext/>
      <w:keepLines/>
      <w:spacing w:before="340" w:after="330" w:line="578" w:lineRule="auto"/>
      <w:jc w:val="left"/>
      <w:outlineLvl w:val="0"/>
    </w:pPr>
    <w:rPr>
      <w:bCs/>
      <w:kern w:val="44"/>
      <w:sz w:val="30"/>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等线 Light" w:eastAsia="等线 Light" w:hAnsi="等线 Light" w:cs="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eastAsia="仿宋"/>
      <w:bCs/>
      <w:kern w:val="44"/>
      <w:sz w:val="30"/>
      <w:szCs w:val="44"/>
    </w:rPr>
  </w:style>
  <w:style w:type="paragraph" w:styleId="TOC">
    <w:name w:val="TOC Heading"/>
    <w:basedOn w:val="1"/>
    <w:next w:val="a"/>
    <w:uiPriority w:val="39"/>
    <w:qFormat/>
    <w:pPr>
      <w:widowControl/>
      <w:spacing w:before="240" w:after="0" w:line="259" w:lineRule="auto"/>
      <w:outlineLvl w:val="9"/>
    </w:pPr>
    <w:rPr>
      <w:rFonts w:ascii="等线 Light" w:eastAsia="等线 Light" w:hAnsi="等线 Light" w:cs="宋体"/>
      <w:b/>
      <w:bCs w:val="0"/>
      <w:color w:val="2F5496"/>
      <w:kern w:val="0"/>
      <w:sz w:val="32"/>
      <w:szCs w:val="32"/>
    </w:rPr>
  </w:style>
  <w:style w:type="paragraph" w:styleId="a3">
    <w:name w:val="No Spacing"/>
    <w:uiPriority w:val="1"/>
    <w:qFormat/>
    <w:pPr>
      <w:widowControl w:val="0"/>
      <w:jc w:val="both"/>
    </w:pPr>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Pr>
      <w:sz w:val="18"/>
      <w:szCs w:val="18"/>
    </w:rPr>
  </w:style>
  <w:style w:type="paragraph" w:styleId="a6">
    <w:name w:val="footer"/>
    <w:basedOn w:val="a"/>
    <w:link w:val="a7"/>
    <w:uiPriority w:val="99"/>
    <w:pPr>
      <w:tabs>
        <w:tab w:val="center" w:pos="4153"/>
        <w:tab w:val="right" w:pos="8306"/>
      </w:tabs>
      <w:snapToGrid w:val="0"/>
      <w:jc w:val="left"/>
    </w:pPr>
    <w:rPr>
      <w:sz w:val="18"/>
      <w:szCs w:val="18"/>
    </w:rPr>
  </w:style>
  <w:style w:type="character" w:customStyle="1" w:styleId="a7">
    <w:name w:val="页脚 字符"/>
    <w:basedOn w:val="a0"/>
    <w:link w:val="a6"/>
    <w:uiPriority w:val="99"/>
    <w:rPr>
      <w:sz w:val="18"/>
      <w:szCs w:val="18"/>
    </w:rPr>
  </w:style>
  <w:style w:type="paragraph" w:styleId="a8">
    <w:name w:val="List Paragraph"/>
    <w:basedOn w:val="a"/>
    <w:uiPriority w:val="34"/>
    <w:qFormat/>
    <w:pPr>
      <w:ind w:firstLine="420"/>
    </w:pPr>
  </w:style>
  <w:style w:type="character" w:customStyle="1" w:styleId="20">
    <w:name w:val="标题 2 字符"/>
    <w:basedOn w:val="a0"/>
    <w:link w:val="2"/>
    <w:uiPriority w:val="9"/>
    <w:rPr>
      <w:rFonts w:ascii="等线 Light" w:eastAsia="等线 Light" w:hAnsi="等线 Light" w:cs="宋体"/>
      <w:b/>
      <w:bCs/>
      <w:sz w:val="32"/>
      <w:szCs w:val="32"/>
    </w:rPr>
  </w:style>
  <w:style w:type="paragraph" w:styleId="a9">
    <w:name w:val="Subtitle"/>
    <w:basedOn w:val="a"/>
    <w:next w:val="a"/>
    <w:link w:val="aa"/>
    <w:uiPriority w:val="11"/>
    <w:qFormat/>
    <w:pPr>
      <w:spacing w:before="240" w:after="60"/>
      <w:jc w:val="left"/>
      <w:outlineLvl w:val="1"/>
    </w:pPr>
    <w:rPr>
      <w:bCs/>
      <w:kern w:val="28"/>
      <w:sz w:val="28"/>
      <w:szCs w:val="32"/>
    </w:rPr>
  </w:style>
  <w:style w:type="character" w:customStyle="1" w:styleId="aa">
    <w:name w:val="副标题 字符"/>
    <w:basedOn w:val="a0"/>
    <w:link w:val="a9"/>
    <w:uiPriority w:val="11"/>
    <w:rPr>
      <w:rFonts w:eastAsia="仿宋"/>
      <w:bCs/>
      <w:kern w:val="28"/>
      <w:sz w:val="28"/>
      <w:szCs w:val="32"/>
    </w:rPr>
  </w:style>
  <w:style w:type="character" w:customStyle="1" w:styleId="tlid-translation">
    <w:name w:val="tlid-translation"/>
    <w:basedOn w:val="a0"/>
  </w:style>
  <w:style w:type="paragraph" w:styleId="ab">
    <w:name w:val="Title"/>
    <w:basedOn w:val="a"/>
    <w:next w:val="a"/>
    <w:link w:val="ac"/>
    <w:uiPriority w:val="10"/>
    <w:qFormat/>
    <w:pPr>
      <w:spacing w:before="240" w:after="60"/>
      <w:jc w:val="center"/>
      <w:outlineLvl w:val="0"/>
    </w:pPr>
    <w:rPr>
      <w:rFonts w:ascii="等线 Light" w:eastAsia="等线 Light" w:hAnsi="等线 Light" w:cs="宋体"/>
      <w:b/>
      <w:bCs/>
      <w:sz w:val="32"/>
      <w:szCs w:val="32"/>
    </w:rPr>
  </w:style>
  <w:style w:type="character" w:customStyle="1" w:styleId="ac">
    <w:name w:val="标题 字符"/>
    <w:basedOn w:val="a0"/>
    <w:link w:val="ab"/>
    <w:uiPriority w:val="10"/>
    <w:rPr>
      <w:rFonts w:ascii="等线 Light" w:eastAsia="等线 Light" w:hAnsi="等线 Light" w:cs="宋体"/>
      <w:b/>
      <w:bCs/>
      <w:sz w:val="32"/>
      <w:szCs w:val="32"/>
    </w:rPr>
  </w:style>
  <w:style w:type="paragraph" w:styleId="TOC1">
    <w:name w:val="toc 1"/>
    <w:basedOn w:val="a"/>
    <w:next w:val="a"/>
    <w:uiPriority w:val="39"/>
    <w:pPr>
      <w:tabs>
        <w:tab w:val="left" w:pos="1276"/>
        <w:tab w:val="right" w:leader="dot" w:pos="9060"/>
      </w:tabs>
      <w:ind w:firstLine="482"/>
    </w:pPr>
  </w:style>
  <w:style w:type="paragraph" w:styleId="TOC2">
    <w:name w:val="toc 2"/>
    <w:basedOn w:val="a"/>
    <w:next w:val="a"/>
    <w:uiPriority w:val="39"/>
    <w:pPr>
      <w:ind w:leftChars="200" w:left="420"/>
    </w:pPr>
  </w:style>
  <w:style w:type="character" w:styleId="ad">
    <w:name w:val="Hyperlink"/>
    <w:basedOn w:val="a0"/>
    <w:uiPriority w:val="99"/>
    <w:rPr>
      <w:color w:val="0563C1"/>
      <w:u w:val="single"/>
    </w:rPr>
  </w:style>
  <w:style w:type="character" w:styleId="ae">
    <w:name w:val="Placeholder Text"/>
    <w:basedOn w:val="a0"/>
    <w:uiPriority w:val="99"/>
    <w:rPr>
      <w:color w:val="808080"/>
    </w:rPr>
  </w:style>
  <w:style w:type="paragraph" w:styleId="af">
    <w:name w:val="Balloon Text"/>
    <w:basedOn w:val="a"/>
    <w:link w:val="af0"/>
    <w:uiPriority w:val="99"/>
    <w:pPr>
      <w:spacing w:line="240" w:lineRule="auto"/>
    </w:pPr>
    <w:rPr>
      <w:sz w:val="18"/>
      <w:szCs w:val="18"/>
    </w:rPr>
  </w:style>
  <w:style w:type="character" w:customStyle="1" w:styleId="af0">
    <w:name w:val="批注框文本 字符"/>
    <w:basedOn w:val="a0"/>
    <w:link w:val="af"/>
    <w:uiPriority w:val="99"/>
    <w:rPr>
      <w:rFonts w:ascii="仿宋" w:eastAsia="仿宋" w:hAnsi="仿宋" w:cs="仿宋"/>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8E0A2-E814-479F-AFC8-B54AE163E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17</Pages>
  <Words>1546</Words>
  <Characters>8813</Characters>
  <Application>Microsoft Office Word</Application>
  <DocSecurity>0</DocSecurity>
  <Lines>73</Lines>
  <Paragraphs>20</Paragraphs>
  <ScaleCrop>false</ScaleCrop>
  <Company/>
  <LinksUpToDate>false</LinksUpToDate>
  <CharactersWithSpaces>10339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SPengL</dc:creator>
  <cp:lastModifiedBy>SPengL</cp:lastModifiedBy>
  <cp:revision>8</cp:revision>
  <dcterms:created xsi:type="dcterms:W3CDTF">2018-12-25T11:55:00Z</dcterms:created>
  <dcterms:modified xsi:type="dcterms:W3CDTF">2018-12-25T13:48:00Z</dcterms:modified>
</cp:coreProperties>
</file>