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spacing w:after="120" w:lineRule="auto"/>
        <w:jc w:val="cente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pStyle w:val="Title"/>
        <w:spacing w:after="120" w:lineRule="auto"/>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Report For Graduation Project</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2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Created For Professor </w:t>
      </w:r>
      <w:r w:rsidDel="00000000" w:rsidR="00000000" w:rsidRPr="00000000">
        <w:rPr>
          <w:rFonts w:ascii="Calibri" w:cs="Calibri" w:eastAsia="Calibri" w:hAnsi="Calibri"/>
          <w:b w:val="1"/>
          <w:sz w:val="32"/>
          <w:szCs w:val="32"/>
          <w:rtl w:val="0"/>
        </w:rPr>
        <w:t xml:space="preserve">Mahmoud Eid</w:t>
      </w:r>
      <w:r w:rsidDel="00000000" w:rsidR="00000000" w:rsidRPr="00000000">
        <w:rPr>
          <w:rFonts w:ascii="Calibri" w:cs="Calibri" w:eastAsia="Calibri" w:hAnsi="Calibri"/>
          <w:sz w:val="32"/>
          <w:szCs w:val="32"/>
          <w:rtl w:val="0"/>
        </w:rPr>
        <w:t xml:space="preserve"> By Team Members:</w:t>
      </w:r>
    </w:p>
    <w:p w:rsidR="00000000" w:rsidDel="00000000" w:rsidP="00000000" w:rsidRDefault="00000000" w:rsidRPr="00000000" w14:paraId="00000009">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Mohamed Hisham Abdelzaher</w:t>
      </w:r>
    </w:p>
    <w:p w:rsidR="00000000" w:rsidDel="00000000" w:rsidP="00000000" w:rsidRDefault="00000000" w:rsidRPr="00000000" w14:paraId="0000000A">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Yousef Mohamed Abd El-Hay</w:t>
      </w:r>
    </w:p>
    <w:p w:rsidR="00000000" w:rsidDel="00000000" w:rsidP="00000000" w:rsidRDefault="00000000" w:rsidRPr="00000000" w14:paraId="0000000B">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Abdelrahman Mostafa Mohamed</w:t>
      </w:r>
    </w:p>
    <w:p w:rsidR="00000000" w:rsidDel="00000000" w:rsidP="00000000" w:rsidRDefault="00000000" w:rsidRPr="00000000" w14:paraId="0000000C">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Beshoy Madhat Sadeq</w:t>
      </w:r>
    </w:p>
    <w:p w:rsidR="00000000" w:rsidDel="00000000" w:rsidP="00000000" w:rsidRDefault="00000000" w:rsidRPr="00000000" w14:paraId="0000000D">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Rina Khaled Ahmed</w:t>
      </w:r>
    </w:p>
    <w:p w:rsidR="00000000" w:rsidDel="00000000" w:rsidP="00000000" w:rsidRDefault="00000000" w:rsidRPr="00000000" w14:paraId="0000000E">
      <w:pPr>
        <w:numPr>
          <w:ilvl w:val="0"/>
          <w:numId w:val="2"/>
        </w:numPr>
        <w:spacing w:after="12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Shereen Ashraf Ahmed</w:t>
      </w: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pStyle w:val="Title"/>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Title"/>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5">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GitHub: </w:t>
      </w:r>
      <w:hyperlink r:id="rId6">
        <w:r w:rsidDel="00000000" w:rsidR="00000000" w:rsidRPr="00000000">
          <w:rPr>
            <w:rFonts w:ascii="Comic Sans MS" w:cs="Comic Sans MS" w:eastAsia="Comic Sans MS" w:hAnsi="Comic Sans MS"/>
            <w:color w:val="1155cc"/>
            <w:u w:val="single"/>
            <w:rtl w:val="0"/>
          </w:rPr>
          <w:t xml:space="preserve">https://github.com/MH0386/graduation_project</w:t>
        </w:r>
      </w:hyperlink>
      <w:r w:rsidDel="00000000" w:rsidR="00000000" w:rsidRPr="00000000">
        <w:rPr>
          <w:rtl w:val="0"/>
        </w:rPr>
      </w:r>
    </w:p>
    <w:p w:rsidR="00000000" w:rsidDel="00000000" w:rsidP="00000000" w:rsidRDefault="00000000" w:rsidRPr="00000000" w14:paraId="00000016">
      <w:pPr>
        <w:rPr>
          <w:rFonts w:ascii="Comic Sans MS" w:cs="Comic Sans MS" w:eastAsia="Comic Sans MS" w:hAnsi="Comic Sans MS"/>
          <w:color w:val="1f1f1f"/>
        </w:rPr>
      </w:pPr>
      <w:r w:rsidDel="00000000" w:rsidR="00000000" w:rsidRPr="00000000">
        <w:rPr>
          <w:rFonts w:ascii="Comic Sans MS" w:cs="Comic Sans MS" w:eastAsia="Comic Sans MS" w:hAnsi="Comic Sans MS"/>
          <w:rtl w:val="0"/>
        </w:rPr>
        <w:t xml:space="preserve">Email: </w:t>
      </w:r>
      <w:hyperlink r:id="rId7">
        <w:r w:rsidDel="00000000" w:rsidR="00000000" w:rsidRPr="00000000">
          <w:rPr>
            <w:rFonts w:ascii="Comic Sans MS" w:cs="Comic Sans MS" w:eastAsia="Comic Sans MS" w:hAnsi="Comic Sans MS"/>
            <w:color w:val="1155cc"/>
            <w:u w:val="single"/>
            <w:rtl w:val="0"/>
          </w:rPr>
          <w:t xml:space="preserve">alpha-AI@googlegroups.com</w:t>
        </w:r>
      </w:hyperlink>
      <w:r w:rsidDel="00000000" w:rsidR="00000000" w:rsidRPr="00000000">
        <w:rPr>
          <w:rtl w:val="0"/>
        </w:rPr>
      </w:r>
    </w:p>
    <w:p w:rsidR="00000000" w:rsidDel="00000000" w:rsidP="00000000" w:rsidRDefault="00000000" w:rsidRPr="00000000" w14:paraId="00000017">
      <w:pPr>
        <w:pStyle w:val="Title"/>
        <w:rPr>
          <w:rFonts w:ascii="Calibri" w:cs="Calibri" w:eastAsia="Calibri" w:hAnsi="Calibri"/>
          <w:sz w:val="22"/>
          <w:szCs w:val="22"/>
        </w:rPr>
      </w:pPr>
      <w:bookmarkStart w:colFirst="0" w:colLast="0" w:name="_5lskyvaclh31" w:id="0"/>
      <w:bookmarkEnd w:id="0"/>
      <w:r w:rsidDel="00000000" w:rsidR="00000000" w:rsidRPr="00000000">
        <w:rPr>
          <w:rFonts w:ascii="Calibri" w:cs="Calibri" w:eastAsia="Calibri" w:hAnsi="Calibri"/>
          <w:rtl w:val="0"/>
        </w:rPr>
        <w:t xml:space="preserve">FPS Enhancer</w:t>
      </w:r>
      <w:r w:rsidDel="00000000" w:rsidR="00000000" w:rsidRPr="00000000">
        <w:rPr>
          <w:rtl w:val="0"/>
        </w:rPr>
      </w:r>
    </w:p>
    <w:p w:rsidR="00000000" w:rsidDel="00000000" w:rsidP="00000000" w:rsidRDefault="00000000" w:rsidRPr="00000000" w14:paraId="00000018">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Video frame rate enhancement by artificial intelligence is a technique that uses deep learning algorithms to generate new frames in between existing frames of a video, resulting in a higher frame rate and smoother motion. There are several approaches to video frame rate enhancement using AI, including video frame interpolation (VFI) and video super-resolution (VSR).</w:t>
      </w:r>
    </w:p>
    <w:p w:rsidR="00000000" w:rsidDel="00000000" w:rsidP="00000000" w:rsidRDefault="00000000" w:rsidRPr="00000000" w14:paraId="00000019">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One recent study proposed a one-stage space-time video super-resolution framework that can directly reconstruct a high-resolution slow-motion video sequence from a low-resolution and low-frame-rate video. The proposed framework uses a feature temporal interpolation module to temporally interpolate LR frame features from the missing LR frames, capturing local temporal contexts. The results show that the proposed framework achieves better qualitative and quantitative performance on both clean and noisy LR frames and is several times faster than recent state-of-the-art two-stage networks.</w:t>
      </w:r>
    </w:p>
    <w:p w:rsidR="00000000" w:rsidDel="00000000" w:rsidP="00000000" w:rsidRDefault="00000000" w:rsidRPr="00000000" w14:paraId="0000001A">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Another study proposed an efficient face detection and recognition approach using machine learning and high-performance computing that can recognize faces with huge changes. The study used a convolutional neural network (CNN) and the recurrent neural network's subpart long-short-term memory technique to improve the reorganization procedure.</w:t>
      </w:r>
    </w:p>
    <w:p w:rsidR="00000000" w:rsidDel="00000000" w:rsidP="00000000" w:rsidRDefault="00000000" w:rsidRPr="00000000" w14:paraId="0000001B">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Video frame interpolation aims to synthesize nonexistent frames in between the original frames. While significant advances have been made in recent deep convolutional neural networks, the quality of interpolation is often reduced due to large object motion or occlusion. One study proposed a video frame interpolation method that explicitly detects occlusion by exploring depth information. The proposed model then warps the input frames, depth maps, and contextual features based on the optical flow and local interpolation kernels for synthesizing the output frame.</w:t>
      </w:r>
    </w:p>
    <w:p w:rsidR="00000000" w:rsidDel="00000000" w:rsidP="00000000" w:rsidRDefault="00000000" w:rsidRPr="00000000" w14:paraId="0000001C">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In summary, video frame rate enhancement by artificial intelligence is a promising technique that can generate new frames in between existing frames of a video, resulting in a higher frame rate and smoother motion. There are several approaches to video frame rate enhancement using AI, including video frame interpolation (VFI) and video super-resolution (VSR). These approaches use deep learning algorithms to improve the quality of video frames and can be applied to various applications, such as face detection and recognition and image and video quality enhancement.</w:t>
      </w:r>
    </w:p>
    <w:p w:rsidR="00000000" w:rsidDel="00000000" w:rsidP="00000000" w:rsidRDefault="00000000" w:rsidRPr="00000000" w14:paraId="0000001D">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E">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F">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20">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21">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It is difficult to rank the accuracy of each AI-based video frame interpolation model as it depends on several factors such as the complexity of the video, the amount of motion in the video, and the specific parameters used. However, here is a list of the models based on their popularity and general effectiveness:</w:t>
      </w:r>
    </w:p>
    <w:p w:rsidR="00000000" w:rsidDel="00000000" w:rsidP="00000000" w:rsidRDefault="00000000" w:rsidRPr="00000000" w14:paraId="000000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8">
        <w:r w:rsidDel="00000000" w:rsidR="00000000" w:rsidRPr="00000000">
          <w:rPr>
            <w:rFonts w:ascii="Comic Sans MS" w:cs="Comic Sans MS" w:eastAsia="Comic Sans MS" w:hAnsi="Comic Sans MS"/>
            <w:color w:val="1155cc"/>
            <w:sz w:val="20"/>
            <w:szCs w:val="20"/>
            <w:u w:val="single"/>
            <w:rtl w:val="0"/>
          </w:rPr>
          <w:t xml:space="preserve">DVF</w:t>
        </w:r>
      </w:hyperlink>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b w:val="1"/>
          <w:sz w:val="20"/>
          <w:szCs w:val="20"/>
          <w:rtl w:val="0"/>
        </w:rPr>
        <w:t xml:space="preserve">D</w:t>
      </w:r>
      <w:r w:rsidDel="00000000" w:rsidR="00000000" w:rsidRPr="00000000">
        <w:rPr>
          <w:rFonts w:ascii="Comic Sans MS" w:cs="Comic Sans MS" w:eastAsia="Comic Sans MS" w:hAnsi="Comic Sans MS"/>
          <w:sz w:val="20"/>
          <w:szCs w:val="20"/>
          <w:rtl w:val="0"/>
        </w:rPr>
        <w:t xml:space="preserve">eep </w:t>
      </w:r>
      <w:r w:rsidDel="00000000" w:rsidR="00000000" w:rsidRPr="00000000">
        <w:rPr>
          <w:rFonts w:ascii="Comic Sans MS" w:cs="Comic Sans MS" w:eastAsia="Comic Sans MS" w:hAnsi="Comic Sans MS"/>
          <w:b w:val="1"/>
          <w:sz w:val="20"/>
          <w:szCs w:val="20"/>
          <w:rtl w:val="0"/>
        </w:rPr>
        <w:t xml:space="preserve">V</w:t>
      </w:r>
      <w:r w:rsidDel="00000000" w:rsidR="00000000" w:rsidRPr="00000000">
        <w:rPr>
          <w:rFonts w:ascii="Comic Sans MS" w:cs="Comic Sans MS" w:eastAsia="Comic Sans MS" w:hAnsi="Comic Sans MS"/>
          <w:sz w:val="20"/>
          <w:szCs w:val="20"/>
          <w:rtl w:val="0"/>
        </w:rPr>
        <w:t xml:space="preserve">oxel </w:t>
      </w:r>
      <w:r w:rsidDel="00000000" w:rsidR="00000000" w:rsidRPr="00000000">
        <w:rPr>
          <w:rFonts w:ascii="Comic Sans MS" w:cs="Comic Sans MS" w:eastAsia="Comic Sans MS" w:hAnsi="Comic Sans MS"/>
          <w:b w:val="1"/>
          <w:sz w:val="20"/>
          <w:szCs w:val="20"/>
          <w:rtl w:val="0"/>
        </w:rPr>
        <w:t xml:space="preserve">F</w:t>
      </w:r>
      <w:r w:rsidDel="00000000" w:rsidR="00000000" w:rsidRPr="00000000">
        <w:rPr>
          <w:rFonts w:ascii="Comic Sans MS" w:cs="Comic Sans MS" w:eastAsia="Comic Sans MS" w:hAnsi="Comic Sans MS"/>
          <w:sz w:val="20"/>
          <w:szCs w:val="20"/>
          <w:rtl w:val="0"/>
        </w:rPr>
        <w:t xml:space="preserve">low)</w:t>
      </w:r>
    </w:p>
    <w:p w:rsidR="00000000" w:rsidDel="00000000" w:rsidP="00000000" w:rsidRDefault="00000000" w:rsidRPr="00000000" w14:paraId="000000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9">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DAIN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epth-</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ware Video Frame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terpolation)</w:t>
      </w:r>
    </w:p>
    <w:p w:rsidR="00000000" w:rsidDel="00000000" w:rsidP="00000000" w:rsidRDefault="00000000" w:rsidRPr="00000000" w14:paraId="000000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0">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RIFE</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eal-Time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ntermediate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low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stimation)</w:t>
      </w:r>
    </w:p>
    <w:p w:rsidR="00000000" w:rsidDel="00000000" w:rsidP="00000000" w:rsidRDefault="00000000" w:rsidRPr="00000000" w14:paraId="000000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mic Sans MS" w:cs="Comic Sans MS" w:eastAsia="Comic Sans MS" w:hAnsi="Comic Sans MS"/>
          <w:i w:val="0"/>
          <w:smallCaps w:val="0"/>
          <w:strike w:val="0"/>
          <w:color w:val="000000"/>
          <w:sz w:val="20"/>
          <w:szCs w:val="20"/>
          <w:shd w:fill="auto" w:val="clear"/>
          <w:vertAlign w:val="baseline"/>
        </w:rPr>
      </w:pPr>
      <w:bookmarkStart w:colFirst="0" w:colLast="0" w:name="_gjdgxs" w:id="1"/>
      <w:bookmarkEnd w:id="1"/>
      <w:hyperlink r:id="rId11">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Super </w:t>
        </w:r>
      </w:hyperlink>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SloMo</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2">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RAFT</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ecurrent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ll-Pairs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ield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ransforms)</w:t>
      </w:r>
    </w:p>
    <w:p w:rsidR="00000000" w:rsidDel="00000000" w:rsidP="00000000" w:rsidRDefault="00000000" w:rsidRPr="00000000" w14:paraId="000000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30j0zll" w:id="2"/>
      <w:bookmarkEnd w:id="2"/>
      <w:hyperlink r:id="rId13">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TecoGAN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mporally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Co</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herent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GAN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4">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EDVR</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nhanced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eep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ideo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estoration)</w:t>
      </w:r>
    </w:p>
    <w:p w:rsidR="00000000" w:rsidDel="00000000" w:rsidP="00000000" w:rsidRDefault="00000000" w:rsidRPr="00000000" w14:paraId="000000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5">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CAIN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ontent-</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ware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npainting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etwork)</w:t>
      </w:r>
    </w:p>
    <w:p w:rsidR="00000000" w:rsidDel="00000000" w:rsidP="00000000" w:rsidRDefault="00000000" w:rsidRPr="00000000" w14:paraId="000000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6">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MEMC-Net</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stimation and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ompensation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work)</w:t>
      </w:r>
    </w:p>
    <w:p w:rsidR="00000000" w:rsidDel="00000000" w:rsidP="00000000" w:rsidRDefault="00000000" w:rsidRPr="00000000" w14:paraId="000000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1fob9te" w:id="3"/>
      <w:bookmarkEnd w:id="3"/>
      <w:hyperlink r:id="rId17">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SepConv</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Sep</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arable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Conv</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olutional Networks)</w:t>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3znysh7" w:id="4"/>
      <w:bookmarkEnd w:id="4"/>
      <w:hyperlink r:id="rId18">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Softmax</w:t>
        </w:r>
      </w:hyperlink>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 Splatting</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SS</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8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2et92p0" w:id="5"/>
      <w:bookmarkEnd w:id="5"/>
      <w:hyperlink r:id="rId19">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TOFlow</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ask-</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O</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riented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Flow</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E">
      <w:pPr>
        <w:pStyle w:val="Heading1"/>
        <w:rPr>
          <w:rFonts w:ascii="Comic Sans MS" w:cs="Comic Sans MS" w:eastAsia="Comic Sans MS" w:hAnsi="Comic Sans MS"/>
          <w:sz w:val="40"/>
          <w:szCs w:val="40"/>
        </w:rPr>
      </w:pPr>
      <w:bookmarkStart w:colFirst="0" w:colLast="0" w:name="_kefqjnslqt2l" w:id="6"/>
      <w:bookmarkEnd w:id="6"/>
      <w:r w:rsidDel="00000000" w:rsidR="00000000" w:rsidRPr="00000000">
        <w:rPr>
          <w:rFonts w:ascii="Comic Sans MS" w:cs="Comic Sans MS" w:eastAsia="Comic Sans MS" w:hAnsi="Comic Sans MS"/>
          <w:sz w:val="40"/>
          <w:szCs w:val="40"/>
          <w:rtl w:val="0"/>
        </w:rPr>
        <w:t xml:space="preserve">Comparisons</w:t>
      </w:r>
    </w:p>
    <w:p w:rsidR="00000000" w:rsidDel="00000000" w:rsidP="00000000" w:rsidRDefault="00000000" w:rsidRPr="00000000" w14:paraId="0000002F">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5731200" cy="3556000"/>
            <wp:effectExtent b="0" l="0" r="0" t="0"/>
            <wp:docPr id="1" name="image4.png"/>
            <a:graphic>
              <a:graphicData uri="http://schemas.openxmlformats.org/drawingml/2006/picture">
                <pic:pic>
                  <pic:nvPicPr>
                    <pic:cNvPr id="0" name="image4.png"/>
                    <pic:cNvPicPr preferRelativeResize="0"/>
                  </pic:nvPicPr>
                  <pic:blipFill>
                    <a:blip r:embed="rId20"/>
                    <a:srcRect b="3" l="0" r="0" t="3"/>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As we can see, RIFE is relatively better than others. It has an excellent </w:t>
      </w:r>
      <w:r w:rsidDel="00000000" w:rsidR="00000000" w:rsidRPr="00000000">
        <w:rPr>
          <w:rFonts w:ascii="Comic Sans MS" w:cs="Comic Sans MS" w:eastAsia="Comic Sans MS" w:hAnsi="Comic Sans MS"/>
          <w:b w:val="1"/>
          <w:sz w:val="20"/>
          <w:szCs w:val="20"/>
          <w:rtl w:val="0"/>
        </w:rPr>
        <w:t xml:space="preserve">P</w:t>
      </w:r>
      <w:r w:rsidDel="00000000" w:rsidR="00000000" w:rsidRPr="00000000">
        <w:rPr>
          <w:rFonts w:ascii="Comic Sans MS" w:cs="Comic Sans MS" w:eastAsia="Comic Sans MS" w:hAnsi="Comic Sans MS"/>
          <w:sz w:val="20"/>
          <w:szCs w:val="20"/>
          <w:rtl w:val="0"/>
        </w:rPr>
        <w:t xml:space="preserve">eak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ignal-to-</w:t>
      </w:r>
      <w:r w:rsidDel="00000000" w:rsidR="00000000" w:rsidRPr="00000000">
        <w:rPr>
          <w:rFonts w:ascii="Comic Sans MS" w:cs="Comic Sans MS" w:eastAsia="Comic Sans MS" w:hAnsi="Comic Sans MS"/>
          <w:b w:val="1"/>
          <w:sz w:val="20"/>
          <w:szCs w:val="20"/>
          <w:rtl w:val="0"/>
        </w:rPr>
        <w:t xml:space="preserve">N</w:t>
      </w:r>
      <w:r w:rsidDel="00000000" w:rsidR="00000000" w:rsidRPr="00000000">
        <w:rPr>
          <w:rFonts w:ascii="Comic Sans MS" w:cs="Comic Sans MS" w:eastAsia="Comic Sans MS" w:hAnsi="Comic Sans MS"/>
          <w:sz w:val="20"/>
          <w:szCs w:val="20"/>
          <w:rtl w:val="0"/>
        </w:rPr>
        <w:t xml:space="preserve">oise </w:t>
      </w:r>
      <w:r w:rsidDel="00000000" w:rsidR="00000000" w:rsidRPr="00000000">
        <w:rPr>
          <w:rFonts w:ascii="Comic Sans MS" w:cs="Comic Sans MS" w:eastAsia="Comic Sans MS" w:hAnsi="Comic Sans MS"/>
          <w:b w:val="1"/>
          <w:sz w:val="20"/>
          <w:szCs w:val="20"/>
          <w:rtl w:val="0"/>
        </w:rPr>
        <w:t xml:space="preserve">R</w:t>
      </w:r>
      <w:r w:rsidDel="00000000" w:rsidR="00000000" w:rsidRPr="00000000">
        <w:rPr>
          <w:rFonts w:ascii="Comic Sans MS" w:cs="Comic Sans MS" w:eastAsia="Comic Sans MS" w:hAnsi="Comic Sans MS"/>
          <w:sz w:val="20"/>
          <w:szCs w:val="20"/>
          <w:rtl w:val="0"/>
        </w:rPr>
        <w:t xml:space="preserve">atio (PSNR) and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tructural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imilarity </w:t>
      </w:r>
      <w:r w:rsidDel="00000000" w:rsidR="00000000" w:rsidRPr="00000000">
        <w:rPr>
          <w:rFonts w:ascii="Comic Sans MS" w:cs="Comic Sans MS" w:eastAsia="Comic Sans MS" w:hAnsi="Comic Sans MS"/>
          <w:b w:val="1"/>
          <w:sz w:val="20"/>
          <w:szCs w:val="20"/>
          <w:rtl w:val="0"/>
        </w:rPr>
        <w:t xml:space="preserve">I</w:t>
      </w:r>
      <w:r w:rsidDel="00000000" w:rsidR="00000000" w:rsidRPr="00000000">
        <w:rPr>
          <w:rFonts w:ascii="Comic Sans MS" w:cs="Comic Sans MS" w:eastAsia="Comic Sans MS" w:hAnsi="Comic Sans MS"/>
          <w:sz w:val="20"/>
          <w:szCs w:val="20"/>
          <w:rtl w:val="0"/>
        </w:rPr>
        <w:t xml:space="preserve">ndex </w:t>
      </w:r>
      <w:r w:rsidDel="00000000" w:rsidR="00000000" w:rsidRPr="00000000">
        <w:rPr>
          <w:rFonts w:ascii="Comic Sans MS" w:cs="Comic Sans MS" w:eastAsia="Comic Sans MS" w:hAnsi="Comic Sans MS"/>
          <w:b w:val="1"/>
          <w:sz w:val="20"/>
          <w:szCs w:val="20"/>
          <w:rtl w:val="0"/>
        </w:rPr>
        <w:t xml:space="preserve">M</w:t>
      </w:r>
      <w:r w:rsidDel="00000000" w:rsidR="00000000" w:rsidRPr="00000000">
        <w:rPr>
          <w:rFonts w:ascii="Comic Sans MS" w:cs="Comic Sans MS" w:eastAsia="Comic Sans MS" w:hAnsi="Comic Sans MS"/>
          <w:sz w:val="20"/>
          <w:szCs w:val="20"/>
          <w:rtl w:val="0"/>
        </w:rPr>
        <w:t xml:space="preserve">easure (SSIM). </w:t>
      </w:r>
    </w:p>
    <w:p w:rsidR="00000000" w:rsidDel="00000000" w:rsidP="00000000" w:rsidRDefault="00000000" w:rsidRPr="00000000" w14:paraId="00000031">
      <w:pPr>
        <w:pStyle w:val="Heading1"/>
        <w:spacing w:after="0" w:lineRule="auto"/>
        <w:rPr>
          <w:rFonts w:ascii="Comic Sans MS" w:cs="Comic Sans MS" w:eastAsia="Comic Sans MS" w:hAnsi="Comic Sans MS"/>
          <w:sz w:val="20"/>
          <w:szCs w:val="20"/>
        </w:rPr>
      </w:pPr>
      <w:bookmarkStart w:colFirst="0" w:colLast="0" w:name="_brq8cju3meqf" w:id="7"/>
      <w:bookmarkEnd w:id="7"/>
      <w:r w:rsidDel="00000000" w:rsidR="00000000" w:rsidRPr="00000000">
        <w:rPr>
          <w:rFonts w:ascii="Comic Sans MS" w:cs="Comic Sans MS" w:eastAsia="Comic Sans MS" w:hAnsi="Comic Sans MS"/>
          <w:sz w:val="40"/>
          <w:szCs w:val="40"/>
          <w:rtl w:val="0"/>
        </w:rPr>
        <w:t xml:space="preserve">RIFE </w:t>
      </w:r>
      <w:r w:rsidDel="00000000" w:rsidR="00000000" w:rsidRPr="00000000">
        <w:rPr>
          <w:rFonts w:ascii="Comic Sans MS" w:cs="Comic Sans MS" w:eastAsia="Comic Sans MS" w:hAnsi="Comic Sans MS"/>
          <w:sz w:val="20"/>
          <w:szCs w:val="20"/>
          <w:rtl w:val="0"/>
        </w:rPr>
        <w:t xml:space="preserve">(</w:t>
      </w:r>
      <w:r w:rsidDel="00000000" w:rsidR="00000000" w:rsidRPr="00000000">
        <w:rPr>
          <w:rFonts w:ascii="Comic Sans MS" w:cs="Comic Sans MS" w:eastAsia="Comic Sans MS" w:hAnsi="Comic Sans MS"/>
          <w:sz w:val="20"/>
          <w:szCs w:val="20"/>
          <w:rtl w:val="0"/>
        </w:rPr>
        <w:t xml:space="preserve">R</w:t>
      </w:r>
      <w:r w:rsidDel="00000000" w:rsidR="00000000" w:rsidRPr="00000000">
        <w:rPr>
          <w:rFonts w:ascii="Comic Sans MS" w:cs="Comic Sans MS" w:eastAsia="Comic Sans MS" w:hAnsi="Comic Sans MS"/>
          <w:b w:val="0"/>
          <w:sz w:val="20"/>
          <w:szCs w:val="20"/>
          <w:rtl w:val="0"/>
        </w:rPr>
        <w:t xml:space="preserve">eal-Time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sz w:val="20"/>
          <w:szCs w:val="20"/>
          <w:rtl w:val="0"/>
        </w:rPr>
        <w:t xml:space="preserve">I</w:t>
      </w:r>
      <w:r w:rsidDel="00000000" w:rsidR="00000000" w:rsidRPr="00000000">
        <w:rPr>
          <w:rFonts w:ascii="Comic Sans MS" w:cs="Comic Sans MS" w:eastAsia="Comic Sans MS" w:hAnsi="Comic Sans MS"/>
          <w:b w:val="0"/>
          <w:sz w:val="20"/>
          <w:szCs w:val="20"/>
          <w:rtl w:val="0"/>
        </w:rPr>
        <w:t xml:space="preserve">ntermediate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sz w:val="20"/>
          <w:szCs w:val="20"/>
          <w:rtl w:val="0"/>
        </w:rPr>
        <w:t xml:space="preserve">F</w:t>
      </w:r>
      <w:r w:rsidDel="00000000" w:rsidR="00000000" w:rsidRPr="00000000">
        <w:rPr>
          <w:rFonts w:ascii="Comic Sans MS" w:cs="Comic Sans MS" w:eastAsia="Comic Sans MS" w:hAnsi="Comic Sans MS"/>
          <w:b w:val="0"/>
          <w:sz w:val="20"/>
          <w:szCs w:val="20"/>
          <w:rtl w:val="0"/>
        </w:rPr>
        <w:t xml:space="preserve">low</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sz w:val="20"/>
          <w:szCs w:val="20"/>
          <w:rtl w:val="0"/>
        </w:rPr>
        <w:t xml:space="preserve">E</w:t>
      </w:r>
      <w:r w:rsidDel="00000000" w:rsidR="00000000" w:rsidRPr="00000000">
        <w:rPr>
          <w:rFonts w:ascii="Comic Sans MS" w:cs="Comic Sans MS" w:eastAsia="Comic Sans MS" w:hAnsi="Comic Sans MS"/>
          <w:b w:val="0"/>
          <w:sz w:val="20"/>
          <w:szCs w:val="20"/>
          <w:rtl w:val="0"/>
        </w:rPr>
        <w:t xml:space="preserve">stimation</w:t>
      </w:r>
      <w:r w:rsidDel="00000000" w:rsidR="00000000" w:rsidRPr="00000000">
        <w:rPr>
          <w:rFonts w:ascii="Comic Sans MS" w:cs="Comic Sans MS" w:eastAsia="Comic Sans MS" w:hAnsi="Comic Sans MS"/>
          <w:sz w:val="20"/>
          <w:szCs w:val="20"/>
          <w:rtl w:val="0"/>
        </w:rPr>
        <w:t xml:space="preserve">)</w:t>
      </w:r>
    </w:p>
    <w:p w:rsidR="00000000" w:rsidDel="00000000" w:rsidP="00000000" w:rsidRDefault="00000000" w:rsidRPr="00000000" w14:paraId="00000032">
      <w:pPr>
        <w:pStyle w:val="Heading2"/>
        <w:ind w:left="720" w:firstLine="0"/>
        <w:rPr>
          <w:rFonts w:ascii="Comic Sans MS" w:cs="Comic Sans MS" w:eastAsia="Comic Sans MS" w:hAnsi="Comic Sans MS"/>
          <w:sz w:val="30"/>
          <w:szCs w:val="30"/>
        </w:rPr>
      </w:pPr>
      <w:bookmarkStart w:colFirst="0" w:colLast="0" w:name="_n92x37kdqrnu" w:id="8"/>
      <w:bookmarkEnd w:id="8"/>
      <w:r w:rsidDel="00000000" w:rsidR="00000000" w:rsidRPr="00000000">
        <w:rPr>
          <w:rFonts w:ascii="Comic Sans MS" w:cs="Comic Sans MS" w:eastAsia="Comic Sans MS" w:hAnsi="Comic Sans MS"/>
          <w:sz w:val="30"/>
          <w:szCs w:val="30"/>
          <w:rtl w:val="0"/>
        </w:rPr>
        <w:t xml:space="preserve">What is RIFE Video Frame Interpolation Accuracy?</w:t>
      </w:r>
    </w:p>
    <w:p w:rsidR="00000000" w:rsidDel="00000000" w:rsidP="00000000" w:rsidRDefault="00000000" w:rsidRPr="00000000" w14:paraId="00000033">
      <w:pPr>
        <w:ind w:left="1440"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RIFE (Real-time Intermediate Flow Estimation) is an intermediate flow estimation algorithm for Video Frame Interpolation (VFI). It uses a neural network named IFNet that can directly estimate the intermediate flows from coarse to fine with much better speed. RIFE training involves feeding two input frames into the IFNet to approximate intermediate flows and the fusion map. During the training phase, a privileged teacher refines the student's results based on ground truth to get more accurate approximations. Although the search results do not provide a specific metric for RIFE Video Frame Interpolation accuracy, they do mention that RIFE is a real-time algorithm that can process 720p videos at 30 frames per second. Additionally, RIFE is designed to directly estimate intermediate flows from coarse to fine, which can lead to better accuracy compared to other methods that first estimate bi-directional optical flows and then linearly combine them to approximate intermediate flows.</w:t>
      </w:r>
    </w:p>
    <w:p w:rsidR="00000000" w:rsidDel="00000000" w:rsidP="00000000" w:rsidRDefault="00000000" w:rsidRPr="00000000" w14:paraId="00000034">
      <w:pPr>
        <w:pStyle w:val="Heading2"/>
        <w:ind w:left="720" w:firstLine="0"/>
        <w:rPr>
          <w:rFonts w:ascii="Comic Sans MS" w:cs="Comic Sans MS" w:eastAsia="Comic Sans MS" w:hAnsi="Comic Sans MS"/>
          <w:sz w:val="30"/>
          <w:szCs w:val="30"/>
        </w:rPr>
      </w:pPr>
      <w:bookmarkStart w:colFirst="0" w:colLast="0" w:name="_kh5fsnl2aunm" w:id="9"/>
      <w:bookmarkEnd w:id="9"/>
      <w:r w:rsidDel="00000000" w:rsidR="00000000" w:rsidRPr="00000000">
        <w:rPr>
          <w:rFonts w:ascii="Comic Sans MS" w:cs="Comic Sans MS" w:eastAsia="Comic Sans MS" w:hAnsi="Comic Sans MS"/>
          <w:sz w:val="30"/>
          <w:szCs w:val="30"/>
          <w:rtl w:val="0"/>
        </w:rPr>
        <w:t xml:space="preserve">How does RIFE compare to other video frame interpolation algorithms in terms of speed?</w:t>
      </w:r>
    </w:p>
    <w:p w:rsidR="00000000" w:rsidDel="00000000" w:rsidP="00000000" w:rsidRDefault="00000000" w:rsidRPr="00000000" w14:paraId="00000035">
      <w:pPr>
        <w:ind w:left="1440"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RIFE (Real-Time Intermediate Flow Estimation) is a real-time intermediate flow estimation algorithm for video frame interpolation (VFI) that can process 720p videos at 30 frames per second. RIFE uses a neural network named IFNet that can directly estimate the intermediate flows from coarse to fine with much better speed compared to other methods that first estimate bi-directional optical flows and then linearly combine them to approximate intermediate flows. According to the search results, RIFE is 4–27 times faster than the popular SuperSlomo and DAIN methods and produces better results. Additionally, RIFE is the first flow-based and real-time VFI algorithm that processes 720p videos at 30 frames per second. Therefore, it can be concluded that RIFE is a fast and efficient algorithm for VFI compared to other methods.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sz w:val="40"/>
          <w:szCs w:val="40"/>
        </w:rPr>
      </w:pPr>
      <w:bookmarkStart w:colFirst="0" w:colLast="0" w:name="_o7ulam7dsp81" w:id="10"/>
      <w:bookmarkEnd w:id="10"/>
      <w:r w:rsidDel="00000000" w:rsidR="00000000" w:rsidRPr="00000000">
        <w:rPr>
          <w:sz w:val="40"/>
          <w:szCs w:val="40"/>
          <w:rtl w:val="0"/>
        </w:rPr>
        <w:t xml:space="preserve">Reference:</w:t>
      </w:r>
    </w:p>
    <w:p w:rsidR="00000000" w:rsidDel="00000000" w:rsidP="00000000" w:rsidRDefault="00000000" w:rsidRPr="00000000" w14:paraId="0000003B">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1">
        <w:r w:rsidDel="00000000" w:rsidR="00000000" w:rsidRPr="00000000">
          <w:rPr>
            <w:rFonts w:ascii="Comic Sans MS" w:cs="Comic Sans MS" w:eastAsia="Comic Sans MS" w:hAnsi="Comic Sans MS"/>
            <w:color w:val="1155cc"/>
            <w:sz w:val="16"/>
            <w:szCs w:val="16"/>
            <w:u w:val="single"/>
            <w:rtl w:val="0"/>
          </w:rPr>
          <w:t xml:space="preserve">RIFE Explained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C">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2">
        <w:r w:rsidDel="00000000" w:rsidR="00000000" w:rsidRPr="00000000">
          <w:rPr>
            <w:rFonts w:ascii="Comic Sans MS" w:cs="Comic Sans MS" w:eastAsia="Comic Sans MS" w:hAnsi="Comic Sans MS"/>
            <w:color w:val="1155cc"/>
            <w:sz w:val="16"/>
            <w:szCs w:val="16"/>
            <w:u w:val="single"/>
            <w:rtl w:val="0"/>
          </w:rPr>
          <w:t xml:space="preserve">RIFE AI interpolation - SmoothVideo Project (SVP)</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D">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3">
        <w:r w:rsidDel="00000000" w:rsidR="00000000" w:rsidRPr="00000000">
          <w:rPr>
            <w:rFonts w:ascii="Comic Sans MS" w:cs="Comic Sans MS" w:eastAsia="Comic Sans MS" w:hAnsi="Comic Sans MS"/>
            <w:color w:val="1155cc"/>
            <w:sz w:val="16"/>
            <w:szCs w:val="16"/>
            <w:u w:val="single"/>
            <w:rtl w:val="0"/>
          </w:rPr>
          <w:t xml:space="preserve">GitHub: megvii-research/ECCV2022-RIFE: ECCV2022 - 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E">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4">
        <w:r w:rsidDel="00000000" w:rsidR="00000000" w:rsidRPr="00000000">
          <w:rPr>
            <w:rFonts w:ascii="Comic Sans MS" w:cs="Comic Sans MS" w:eastAsia="Comic Sans MS" w:hAnsi="Comic Sans MS"/>
            <w:color w:val="1155cc"/>
            <w:sz w:val="16"/>
            <w:szCs w:val="16"/>
            <w:u w:val="single"/>
            <w:rtl w:val="0"/>
          </w:rPr>
          <w:t xml:space="preserve">RIFE, 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F">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5">
        <w:r w:rsidDel="00000000" w:rsidR="00000000" w:rsidRPr="00000000">
          <w:rPr>
            <w:rFonts w:ascii="Comic Sans MS" w:cs="Comic Sans MS" w:eastAsia="Comic Sans MS" w:hAnsi="Comic Sans MS"/>
            <w:color w:val="1155cc"/>
            <w:sz w:val="16"/>
            <w:szCs w:val="16"/>
            <w:u w:val="single"/>
            <w:rtl w:val="0"/>
          </w:rPr>
          <w:t xml:space="preserve">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0">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6">
        <w:r w:rsidDel="00000000" w:rsidR="00000000" w:rsidRPr="00000000">
          <w:rPr>
            <w:rFonts w:ascii="Comic Sans MS" w:cs="Comic Sans MS" w:eastAsia="Comic Sans MS" w:hAnsi="Comic Sans MS"/>
            <w:color w:val="1155cc"/>
            <w:sz w:val="16"/>
            <w:szCs w:val="16"/>
            <w:u w:val="single"/>
            <w:rtl w:val="0"/>
          </w:rPr>
          <w:t xml:space="preserve">RIFE: Real-Time Intermediate Flow Estimation for Video Frame Interpolation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1">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7">
        <w:r w:rsidDel="00000000" w:rsidR="00000000" w:rsidRPr="00000000">
          <w:rPr>
            <w:rFonts w:ascii="Comic Sans MS" w:cs="Comic Sans MS" w:eastAsia="Comic Sans MS" w:hAnsi="Comic Sans MS"/>
            <w:color w:val="1155cc"/>
            <w:sz w:val="16"/>
            <w:szCs w:val="16"/>
            <w:u w:val="single"/>
            <w:rtl w:val="0"/>
          </w:rPr>
          <w:t xml:space="preserve">https://www.arxiv-vanity.com/papers/2011.06294</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2">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28">
        <w:r w:rsidDel="00000000" w:rsidR="00000000" w:rsidRPr="00000000">
          <w:rPr>
            <w:rFonts w:ascii="Comic Sans MS" w:cs="Comic Sans MS" w:eastAsia="Comic Sans MS" w:hAnsi="Comic Sans MS"/>
            <w:color w:val="1155cc"/>
            <w:sz w:val="16"/>
            <w:szCs w:val="16"/>
            <w:u w:val="single"/>
            <w:rtl w:val="0"/>
          </w:rPr>
          <w:t xml:space="preserve">RIFE AI interpolation - SmoothVideo Project (SVP)</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3">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29">
        <w:r w:rsidDel="00000000" w:rsidR="00000000" w:rsidRPr="00000000">
          <w:rPr>
            <w:rFonts w:ascii="Comic Sans MS" w:cs="Comic Sans MS" w:eastAsia="Comic Sans MS" w:hAnsi="Comic Sans MS"/>
            <w:color w:val="1155cc"/>
            <w:sz w:val="16"/>
            <w:szCs w:val="16"/>
            <w:u w:val="single"/>
            <w:rtl w:val="0"/>
          </w:rPr>
          <w:t xml:space="preserve">https://arxiv.org/pdf/2105.13482.pdf</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4">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0">
        <w:r w:rsidDel="00000000" w:rsidR="00000000" w:rsidRPr="00000000">
          <w:rPr>
            <w:rFonts w:ascii="Comic Sans MS" w:cs="Comic Sans MS" w:eastAsia="Comic Sans MS" w:hAnsi="Comic Sans MS"/>
            <w:color w:val="1155cc"/>
            <w:sz w:val="16"/>
            <w:szCs w:val="16"/>
            <w:u w:val="single"/>
            <w:rtl w:val="0"/>
          </w:rPr>
          <w:t xml:space="preserve">Video Frame Interpolation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5">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1">
        <w:r w:rsidDel="00000000" w:rsidR="00000000" w:rsidRPr="00000000">
          <w:rPr>
            <w:rFonts w:ascii="Comic Sans MS" w:cs="Comic Sans MS" w:eastAsia="Comic Sans MS" w:hAnsi="Comic Sans MS"/>
            <w:color w:val="1155cc"/>
            <w:sz w:val="16"/>
            <w:szCs w:val="16"/>
            <w:u w:val="single"/>
            <w:rtl w:val="0"/>
          </w:rPr>
          <w:t xml:space="preserve">Depth-Aware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6">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2">
        <w:r w:rsidDel="00000000" w:rsidR="00000000" w:rsidRPr="00000000">
          <w:rPr>
            <w:rFonts w:ascii="Comic Sans MS" w:cs="Comic Sans MS" w:eastAsia="Comic Sans MS" w:hAnsi="Comic Sans MS"/>
            <w:color w:val="1155cc"/>
            <w:sz w:val="16"/>
            <w:szCs w:val="16"/>
            <w:u w:val="single"/>
            <w:rtl w:val="0"/>
          </w:rPr>
          <w:t xml:space="preserve">Transform Network Architectures for DL based End-to-End Image/Video Coding in Subsampled Color Spaces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7">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color w:val="1155cc"/>
          <w:sz w:val="16"/>
          <w:szCs w:val="16"/>
          <w:u w:val="none"/>
        </w:rPr>
      </w:pPr>
      <w:r w:rsidDel="00000000" w:rsidR="00000000" w:rsidRPr="00000000">
        <w:rPr>
          <w:rFonts w:ascii="Comic Sans MS" w:cs="Comic Sans MS" w:eastAsia="Comic Sans MS" w:hAnsi="Comic Sans MS"/>
          <w:color w:val="1155cc"/>
          <w:sz w:val="16"/>
          <w:szCs w:val="16"/>
          <w:u w:val="single"/>
          <w:rtl w:val="0"/>
        </w:rPr>
        <w:t xml:space="preserve">https://pubmed.ncbi.nlm.nih.gov/32225742</w:t>
      </w:r>
      <w:r w:rsidDel="00000000" w:rsidR="00000000" w:rsidRPr="00000000">
        <w:rPr>
          <w:rFonts w:ascii="Comic Sans MS" w:cs="Comic Sans MS" w:eastAsia="Comic Sans MS" w:hAnsi="Comic Sans MS"/>
          <w:color w:val="1155cc"/>
          <w:sz w:val="16"/>
          <w:szCs w:val="16"/>
          <w:rtl w:val="0"/>
        </w:rPr>
        <w:t xml:space="preserve"> </w:t>
      </w:r>
    </w:p>
    <w:p w:rsidR="00000000" w:rsidDel="00000000" w:rsidP="00000000" w:rsidRDefault="00000000" w:rsidRPr="00000000" w14:paraId="00000048">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3">
        <w:r w:rsidDel="00000000" w:rsidR="00000000" w:rsidRPr="00000000">
          <w:rPr>
            <w:rFonts w:ascii="Comic Sans MS" w:cs="Comic Sans MS" w:eastAsia="Comic Sans MS" w:hAnsi="Comic Sans MS"/>
            <w:color w:val="1155cc"/>
            <w:sz w:val="16"/>
            <w:szCs w:val="16"/>
            <w:u w:val="single"/>
            <w:rtl w:val="0"/>
          </w:rPr>
          <w:t xml:space="preserve">IFRNet: Intermediate Feature Refine Network for Efficient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9">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color w:val="1155cc"/>
          <w:sz w:val="16"/>
          <w:szCs w:val="16"/>
          <w:u w:val="none"/>
        </w:rPr>
      </w:pPr>
      <w:r w:rsidDel="00000000" w:rsidR="00000000" w:rsidRPr="00000000">
        <w:rPr>
          <w:rFonts w:ascii="Comic Sans MS" w:cs="Comic Sans MS" w:eastAsia="Comic Sans MS" w:hAnsi="Comic Sans MS"/>
          <w:color w:val="1155cc"/>
          <w:sz w:val="16"/>
          <w:szCs w:val="16"/>
          <w:u w:val="single"/>
          <w:rtl w:val="0"/>
        </w:rPr>
        <w:t xml:space="preserve">https://pubmed.ncbi.nlm.nih.gov/34346905</w:t>
      </w:r>
      <w:r w:rsidDel="00000000" w:rsidR="00000000" w:rsidRPr="00000000">
        <w:rPr>
          <w:rFonts w:ascii="Comic Sans MS" w:cs="Comic Sans MS" w:eastAsia="Comic Sans MS" w:hAnsi="Comic Sans MS"/>
          <w:color w:val="1155cc"/>
          <w:sz w:val="16"/>
          <w:szCs w:val="16"/>
          <w:rtl w:val="0"/>
        </w:rPr>
        <w:t xml:space="preserve"> </w:t>
      </w:r>
    </w:p>
    <w:p w:rsidR="00000000" w:rsidDel="00000000" w:rsidP="00000000" w:rsidRDefault="00000000" w:rsidRPr="00000000" w14:paraId="0000004A">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4">
        <w:r w:rsidDel="00000000" w:rsidR="00000000" w:rsidRPr="00000000">
          <w:rPr>
            <w:rFonts w:ascii="Comic Sans MS" w:cs="Comic Sans MS" w:eastAsia="Comic Sans MS" w:hAnsi="Comic Sans MS"/>
            <w:color w:val="1155cc"/>
            <w:sz w:val="16"/>
            <w:szCs w:val="16"/>
            <w:u w:val="single"/>
            <w:rtl w:val="0"/>
          </w:rPr>
          <w:t xml:space="preserve">XVFI: eXtreme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B">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5">
        <w:r w:rsidDel="00000000" w:rsidR="00000000" w:rsidRPr="00000000">
          <w:rPr>
            <w:rFonts w:ascii="Comic Sans MS" w:cs="Comic Sans MS" w:eastAsia="Comic Sans MS" w:hAnsi="Comic Sans MS"/>
            <w:color w:val="1155cc"/>
            <w:sz w:val="16"/>
            <w:szCs w:val="16"/>
            <w:u w:val="single"/>
            <w:rtl w:val="0"/>
          </w:rPr>
          <w:t xml:space="preserve">FILM: Frame Interpolation for Large Motion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C">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6">
        <w:r w:rsidDel="00000000" w:rsidR="00000000" w:rsidRPr="00000000">
          <w:rPr>
            <w:rFonts w:ascii="Comic Sans MS" w:cs="Comic Sans MS" w:eastAsia="Comic Sans MS" w:hAnsi="Comic Sans MS"/>
            <w:color w:val="1155cc"/>
            <w:sz w:val="16"/>
            <w:szCs w:val="16"/>
            <w:u w:val="single"/>
            <w:rtl w:val="0"/>
          </w:rPr>
          <w:t xml:space="preserve">Asymmetric Bilateral Motion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D">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7">
        <w:r w:rsidDel="00000000" w:rsidR="00000000" w:rsidRPr="00000000">
          <w:rPr>
            <w:rFonts w:ascii="Comic Sans MS" w:cs="Comic Sans MS" w:eastAsia="Comic Sans MS" w:hAnsi="Comic Sans MS"/>
            <w:color w:val="1155cc"/>
            <w:sz w:val="16"/>
            <w:szCs w:val="16"/>
            <w:u w:val="single"/>
            <w:rtl w:val="0"/>
          </w:rPr>
          <w:t xml:space="preserve">https://www.ncbi.nlm.nih.gov/pmc/articles/PMC9163436</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E">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8">
        <w:r w:rsidDel="00000000" w:rsidR="00000000" w:rsidRPr="00000000">
          <w:rPr>
            <w:rFonts w:ascii="Comic Sans MS" w:cs="Comic Sans MS" w:eastAsia="Comic Sans MS" w:hAnsi="Comic Sans MS"/>
            <w:color w:val="1155cc"/>
            <w:sz w:val="16"/>
            <w:szCs w:val="16"/>
            <w:u w:val="single"/>
            <w:rtl w:val="0"/>
          </w:rPr>
          <w:t xml:space="preserve">SuperFast: 200× Video Frame Interpolation via Event Camera</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F">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9">
        <w:r w:rsidDel="00000000" w:rsidR="00000000" w:rsidRPr="00000000">
          <w:rPr>
            <w:rFonts w:ascii="Comic Sans MS" w:cs="Comic Sans MS" w:eastAsia="Comic Sans MS" w:hAnsi="Comic Sans MS"/>
            <w:color w:val="1155cc"/>
            <w:sz w:val="16"/>
            <w:szCs w:val="16"/>
            <w:u w:val="single"/>
            <w:rtl w:val="0"/>
          </w:rPr>
          <w:t xml:space="preserve">Time Lens++: Event-based Frame Interpolation with Parametric Non-linear Flow and Multi-scale Fusion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0">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0">
        <w:r w:rsidDel="00000000" w:rsidR="00000000" w:rsidRPr="00000000">
          <w:rPr>
            <w:rFonts w:ascii="Comic Sans MS" w:cs="Comic Sans MS" w:eastAsia="Comic Sans MS" w:hAnsi="Comic Sans MS"/>
            <w:color w:val="1155cc"/>
            <w:sz w:val="16"/>
            <w:szCs w:val="16"/>
            <w:u w:val="single"/>
            <w:rtl w:val="0"/>
          </w:rPr>
          <w:t xml:space="preserve">Multiple Video Frame Interpolation via Enhanced Deformable Separable Convolution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1">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1">
        <w:r w:rsidDel="00000000" w:rsidR="00000000" w:rsidRPr="00000000">
          <w:rPr>
            <w:rFonts w:ascii="Comic Sans MS" w:cs="Comic Sans MS" w:eastAsia="Comic Sans MS" w:hAnsi="Comic Sans MS"/>
            <w:color w:val="1155cc"/>
            <w:sz w:val="16"/>
            <w:szCs w:val="16"/>
            <w:u w:val="single"/>
            <w:rtl w:val="0"/>
          </w:rPr>
          <w:t xml:space="preserve">TimeLens: Event-based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2">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2">
        <w:r w:rsidDel="00000000" w:rsidR="00000000" w:rsidRPr="00000000">
          <w:rPr>
            <w:rFonts w:ascii="Comic Sans MS" w:cs="Comic Sans MS" w:eastAsia="Comic Sans MS" w:hAnsi="Comic Sans MS"/>
            <w:color w:val="1155cc"/>
            <w:sz w:val="16"/>
            <w:szCs w:val="16"/>
            <w:u w:val="single"/>
            <w:rtl w:val="0"/>
          </w:rPr>
          <w:t xml:space="preserve">Enhanced Motion-Compensated Video Coding With Deep Virtual Reference Frame Generation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3">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3">
        <w:r w:rsidDel="00000000" w:rsidR="00000000" w:rsidRPr="00000000">
          <w:rPr>
            <w:rFonts w:ascii="Comic Sans MS" w:cs="Comic Sans MS" w:eastAsia="Comic Sans MS" w:hAnsi="Comic Sans MS"/>
            <w:color w:val="1155cc"/>
            <w:sz w:val="16"/>
            <w:szCs w:val="16"/>
            <w:u w:val="single"/>
            <w:rtl w:val="0"/>
          </w:rPr>
          <w:t xml:space="preserve">https://www.ncbi.nlm.nih.gov/pmc/articles/PMC9480984</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4">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4">
        <w:r w:rsidDel="00000000" w:rsidR="00000000" w:rsidRPr="00000000">
          <w:rPr>
            <w:rFonts w:ascii="Comic Sans MS" w:cs="Comic Sans MS" w:eastAsia="Comic Sans MS" w:hAnsi="Comic Sans MS"/>
            <w:color w:val="1155cc"/>
            <w:sz w:val="16"/>
            <w:szCs w:val="16"/>
            <w:u w:val="single"/>
            <w:rtl w:val="0"/>
          </w:rPr>
          <w:t xml:space="preserve">Deep Learning for Content-based Personalized Viewport Prediction of 360-Degree VR Videos</w:t>
        </w:r>
      </w:hyperlink>
      <w:r w:rsidDel="00000000" w:rsidR="00000000" w:rsidRPr="00000000">
        <w:rPr>
          <w:rtl w:val="0"/>
        </w:rPr>
      </w:r>
    </w:p>
    <w:p w:rsidR="00000000" w:rsidDel="00000000" w:rsidP="00000000" w:rsidRDefault="00000000" w:rsidRPr="00000000" w14:paraId="00000055">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5">
        <w:r w:rsidDel="00000000" w:rsidR="00000000" w:rsidRPr="00000000">
          <w:rPr>
            <w:rFonts w:ascii="Comic Sans MS" w:cs="Comic Sans MS" w:eastAsia="Comic Sans MS" w:hAnsi="Comic Sans MS"/>
            <w:color w:val="1155cc"/>
            <w:sz w:val="16"/>
            <w:szCs w:val="16"/>
            <w:u w:val="single"/>
            <w:rtl w:val="0"/>
          </w:rPr>
          <w:t xml:space="preserve">Many-to-many Splatting for Efficient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6">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6">
        <w:r w:rsidDel="00000000" w:rsidR="00000000" w:rsidRPr="00000000">
          <w:rPr>
            <w:rFonts w:ascii="Comic Sans MS" w:cs="Comic Sans MS" w:eastAsia="Comic Sans MS" w:hAnsi="Comic Sans MS"/>
            <w:color w:val="1155cc"/>
            <w:sz w:val="16"/>
            <w:szCs w:val="16"/>
            <w:u w:val="single"/>
            <w:rtl w:val="0"/>
          </w:rPr>
          <w:t xml:space="preserve">PointINet: Point Cloud Frame Interpolation Network</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7">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7">
        <w:r w:rsidDel="00000000" w:rsidR="00000000" w:rsidRPr="00000000">
          <w:rPr>
            <w:rFonts w:ascii="Comic Sans MS" w:cs="Comic Sans MS" w:eastAsia="Comic Sans MS" w:hAnsi="Comic Sans MS"/>
            <w:color w:val="1155cc"/>
            <w:sz w:val="16"/>
            <w:szCs w:val="16"/>
            <w:u w:val="single"/>
            <w:rtl w:val="0"/>
          </w:rPr>
          <w:t xml:space="preserve">Learning Spatio-Temporal Downsampling for Effective Video Upscaling</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8">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8">
        <w:r w:rsidDel="00000000" w:rsidR="00000000" w:rsidRPr="00000000">
          <w:rPr>
            <w:rFonts w:ascii="Comic Sans MS" w:cs="Comic Sans MS" w:eastAsia="Comic Sans MS" w:hAnsi="Comic Sans MS"/>
            <w:color w:val="1155cc"/>
            <w:sz w:val="16"/>
            <w:szCs w:val="16"/>
            <w:u w:val="single"/>
            <w:rtl w:val="0"/>
          </w:rPr>
          <w:t xml:space="preserve">Unifying Motion Deblurring and Frame Interpolation with Events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9">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9">
        <w:r w:rsidDel="00000000" w:rsidR="00000000" w:rsidRPr="00000000">
          <w:rPr>
            <w:rFonts w:ascii="Comic Sans MS" w:cs="Comic Sans MS" w:eastAsia="Comic Sans MS" w:hAnsi="Comic Sans MS"/>
            <w:color w:val="1155cc"/>
            <w:sz w:val="16"/>
            <w:szCs w:val="16"/>
            <w:u w:val="single"/>
            <w:rtl w:val="0"/>
          </w:rPr>
          <w:t xml:space="preserve">Power Efficient Video Super-Resolution on Mobile NPUs with DL, Mobile AI &amp; AIM 2022 challenge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A">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0">
        <w:r w:rsidDel="00000000" w:rsidR="00000000" w:rsidRPr="00000000">
          <w:rPr>
            <w:rFonts w:ascii="Comic Sans MS" w:cs="Comic Sans MS" w:eastAsia="Comic Sans MS" w:hAnsi="Comic Sans MS"/>
            <w:color w:val="1155cc"/>
            <w:sz w:val="16"/>
            <w:szCs w:val="16"/>
            <w:u w:val="single"/>
            <w:rtl w:val="0"/>
          </w:rPr>
          <w:t xml:space="preserve">ML Enhances Algorithms for Quantifying Non-Equilibrium Dynamics in Correlation Spectroscopy Experiments to Reach Frame-Rate-Limited Time Resolution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B">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1">
        <w:r w:rsidDel="00000000" w:rsidR="00000000" w:rsidRPr="00000000">
          <w:rPr>
            <w:rFonts w:ascii="Comic Sans MS" w:cs="Comic Sans MS" w:eastAsia="Comic Sans MS" w:hAnsi="Comic Sans MS"/>
            <w:color w:val="1155cc"/>
            <w:sz w:val="16"/>
            <w:szCs w:val="16"/>
            <w:u w:val="single"/>
            <w:rtl w:val="0"/>
          </w:rPr>
          <w:t xml:space="preserve">Blurry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C">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2">
        <w:r w:rsidDel="00000000" w:rsidR="00000000" w:rsidRPr="00000000">
          <w:rPr>
            <w:rFonts w:ascii="Comic Sans MS" w:cs="Comic Sans MS" w:eastAsia="Comic Sans MS" w:hAnsi="Comic Sans MS"/>
            <w:color w:val="1155cc"/>
            <w:sz w:val="16"/>
            <w:szCs w:val="16"/>
            <w:u w:val="single"/>
            <w:rtl w:val="0"/>
          </w:rPr>
          <w:t xml:space="preserve">Softmax Splatting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D">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3">
        <w:r w:rsidDel="00000000" w:rsidR="00000000" w:rsidRPr="00000000">
          <w:rPr>
            <w:rFonts w:ascii="Comic Sans MS" w:cs="Comic Sans MS" w:eastAsia="Comic Sans MS" w:hAnsi="Comic Sans MS"/>
            <w:color w:val="1155cc"/>
            <w:sz w:val="16"/>
            <w:szCs w:val="16"/>
            <w:u w:val="single"/>
            <w:rtl w:val="0"/>
          </w:rPr>
          <w:t xml:space="preserve">Inter-slice image augmentation based on frame interpolation for boosting medical image segmentation accuracy</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E">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4">
        <w:r w:rsidDel="00000000" w:rsidR="00000000" w:rsidRPr="00000000">
          <w:rPr>
            <w:rFonts w:ascii="Comic Sans MS" w:cs="Comic Sans MS" w:eastAsia="Comic Sans MS" w:hAnsi="Comic Sans MS"/>
            <w:color w:val="1155cc"/>
            <w:sz w:val="16"/>
            <w:szCs w:val="16"/>
            <w:u w:val="single"/>
            <w:rtl w:val="0"/>
          </w:rPr>
          <w:t xml:space="preserve">Artificial Intelligence based Video Codec (AIVC) for CLIC 2022</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F">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5">
        <w:r w:rsidDel="00000000" w:rsidR="00000000" w:rsidRPr="00000000">
          <w:rPr>
            <w:rFonts w:ascii="Comic Sans MS" w:cs="Comic Sans MS" w:eastAsia="Comic Sans MS" w:hAnsi="Comic Sans MS"/>
            <w:color w:val="1155cc"/>
            <w:sz w:val="16"/>
            <w:szCs w:val="16"/>
            <w:u w:val="single"/>
            <w:rtl w:val="0"/>
          </w:rPr>
          <w:t xml:space="preserve">Wyner-Ziv video coding with classified correlation noise estimation and key frame coding mode selection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60">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6">
        <w:r w:rsidDel="00000000" w:rsidR="00000000" w:rsidRPr="00000000">
          <w:rPr>
            <w:rFonts w:ascii="Comic Sans MS" w:cs="Comic Sans MS" w:eastAsia="Comic Sans MS" w:hAnsi="Comic Sans MS"/>
            <w:color w:val="1155cc"/>
            <w:sz w:val="16"/>
            <w:szCs w:val="16"/>
            <w:u w:val="single"/>
            <w:rtl w:val="0"/>
          </w:rPr>
          <w:t xml:space="preserve">FISR: Deep Joint Frame Interpolation and Super-Resolution with a Multi-scale Temporal Loss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61">
      <w:pPr>
        <w:spacing w:after="0" w:before="0" w:line="240" w:lineRule="auto"/>
        <w:ind w:left="0" w:firstLine="0"/>
        <w:rPr>
          <w:rFonts w:ascii="Comic Sans MS" w:cs="Comic Sans MS" w:eastAsia="Comic Sans MS" w:hAnsi="Comic Sans MS"/>
          <w:sz w:val="16"/>
          <w:szCs w:val="16"/>
        </w:rPr>
      </w:pPr>
      <w:r w:rsidDel="00000000" w:rsidR="00000000" w:rsidRPr="00000000">
        <w:rPr>
          <w:rtl w:val="0"/>
        </w:rPr>
      </w:r>
    </w:p>
    <w:p w:rsidR="00000000" w:rsidDel="00000000" w:rsidP="00000000" w:rsidRDefault="00000000" w:rsidRPr="00000000" w14:paraId="00000062">
      <w:pPr>
        <w:pStyle w:val="Heading1"/>
        <w:rPr/>
      </w:pPr>
      <w:r w:rsidDel="00000000" w:rsidR="00000000" w:rsidRPr="00000000">
        <w:rPr>
          <w:rFonts w:ascii="Calibri" w:cs="Calibri" w:eastAsia="Calibri" w:hAnsi="Calibri"/>
          <w:sz w:val="40"/>
          <w:szCs w:val="40"/>
          <w:rtl w:val="0"/>
        </w:rPr>
        <w:t xml:space="preserve">Data</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Adobe240-FPS</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 dataset released by Adobe Systems </w:t>
      </w:r>
      <w:r w:rsidDel="00000000" w:rsidR="00000000" w:rsidRPr="00000000">
        <w:rPr>
          <w:rFonts w:ascii="Comic Sans MS" w:cs="Comic Sans MS" w:eastAsia="Comic Sans MS" w:hAnsi="Comic Sans MS"/>
          <w:sz w:val="16"/>
          <w:szCs w:val="16"/>
          <w:rtl w:val="0"/>
        </w:rPr>
        <w:t xml:space="preserve">that</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has high-frame-rate videos for training and evaluation</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Middlebury</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The Middlebury dataset is a popular benchmark in computer vision, including video frame interpolation tasks. It provides a variety of high-quality video sequences with ground</w:t>
      </w:r>
      <w:r w:rsidDel="00000000" w:rsidR="00000000" w:rsidRPr="00000000">
        <w:rPr>
          <w:rFonts w:ascii="Comic Sans MS" w:cs="Comic Sans MS" w:eastAsia="Comic Sans MS" w:hAnsi="Comic Sans MS"/>
          <w:sz w:val="16"/>
          <w:szCs w:val="16"/>
          <w:rtl w:val="0"/>
        </w:rPr>
        <w:t xml:space="preserve">-</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truth frames.</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Vimeo-90K</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 large-scale video dataset created </w:t>
      </w:r>
      <w:r w:rsidDel="00000000" w:rsidR="00000000" w:rsidRPr="00000000">
        <w:rPr>
          <w:rFonts w:ascii="Comic Sans MS" w:cs="Comic Sans MS" w:eastAsia="Comic Sans MS" w:hAnsi="Comic Sans MS"/>
          <w:sz w:val="16"/>
          <w:szCs w:val="16"/>
          <w:rtl w:val="0"/>
        </w:rPr>
        <w:t xml:space="preserve">by</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Vimeo </w:t>
      </w:r>
      <w:r w:rsidDel="00000000" w:rsidR="00000000" w:rsidRPr="00000000">
        <w:rPr>
          <w:rFonts w:ascii="Comic Sans MS" w:cs="Comic Sans MS" w:eastAsia="Comic Sans MS" w:hAnsi="Comic Sans MS"/>
          <w:sz w:val="16"/>
          <w:szCs w:val="16"/>
          <w:rtl w:val="0"/>
        </w:rPr>
        <w:t xml:space="preserve">with</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approximately 90,000 video clips with diverse content</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hyperlink r:id="rId57">
        <w:r w:rsidDel="00000000" w:rsidR="00000000" w:rsidRPr="00000000">
          <w:rPr>
            <w:rFonts w:ascii="Comic Sans MS" w:cs="Comic Sans MS" w:eastAsia="Comic Sans MS" w:hAnsi="Comic Sans MS"/>
            <w:b w:val="1"/>
            <w:i w:val="0"/>
            <w:smallCaps w:val="0"/>
            <w:strike w:val="0"/>
            <w:color w:val="1155cc"/>
            <w:sz w:val="16"/>
            <w:szCs w:val="16"/>
            <w:u w:val="single"/>
            <w:shd w:fill="auto" w:val="clear"/>
            <w:vertAlign w:val="baseline"/>
            <w:rtl w:val="0"/>
          </w:rPr>
          <w:t xml:space="preserve">UCF101</w:t>
        </w:r>
      </w:hyperlink>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The UCF101 dataset originally consisted of 101 action categories, but it can also be used for video frame interpolation tasks. It has a wide range of videos from various sources.</w:t>
      </w:r>
      <w:r w:rsidDel="00000000" w:rsidR="00000000" w:rsidRPr="00000000">
        <w:rPr>
          <w:rtl w:val="0"/>
        </w:rPr>
      </w:r>
    </w:p>
    <w:p w:rsidR="00000000" w:rsidDel="00000000" w:rsidP="00000000" w:rsidRDefault="00000000" w:rsidRPr="00000000" w14:paraId="00000067">
      <w:pPr>
        <w:pStyle w:val="Title"/>
        <w:rPr>
          <w:rFonts w:ascii="Calibri" w:cs="Calibri" w:eastAsia="Calibri" w:hAnsi="Calibri"/>
        </w:rPr>
      </w:pPr>
      <w:bookmarkStart w:colFirst="0" w:colLast="0" w:name="_e9mdhuplojor" w:id="11"/>
      <w:bookmarkEnd w:id="11"/>
      <w:r w:rsidDel="00000000" w:rsidR="00000000" w:rsidRPr="00000000">
        <w:rPr>
          <w:rtl w:val="0"/>
        </w:rPr>
      </w:r>
    </w:p>
    <w:p w:rsidR="00000000" w:rsidDel="00000000" w:rsidP="00000000" w:rsidRDefault="00000000" w:rsidRPr="00000000" w14:paraId="00000068">
      <w:pPr>
        <w:pStyle w:val="Title"/>
        <w:rPr>
          <w:rFonts w:ascii="Calibri" w:cs="Calibri" w:eastAsia="Calibri" w:hAnsi="Calibri"/>
          <w:sz w:val="22"/>
          <w:szCs w:val="22"/>
        </w:rPr>
      </w:pPr>
      <w:bookmarkStart w:colFirst="0" w:colLast="0" w:name="_cd2vmxh1p90z" w:id="12"/>
      <w:bookmarkEnd w:id="12"/>
      <w:r w:rsidDel="00000000" w:rsidR="00000000" w:rsidRPr="00000000">
        <w:rPr>
          <w:rFonts w:ascii="Calibri" w:cs="Calibri" w:eastAsia="Calibri" w:hAnsi="Calibri"/>
          <w:rtl w:val="0"/>
        </w:rPr>
        <w:t xml:space="preserve">Handwritten BCI Recognition</w:t>
      </w:r>
      <w:r w:rsidDel="00000000" w:rsidR="00000000" w:rsidRPr="00000000">
        <w:rPr>
          <w:rtl w:val="0"/>
        </w:rPr>
      </w:r>
    </w:p>
    <w:p w:rsidR="00000000" w:rsidDel="00000000" w:rsidP="00000000" w:rsidRDefault="00000000" w:rsidRPr="00000000" w14:paraId="000000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recent years, there has been increasing interest in exploring potential applications of BCIs (Brain Computer Interfaces) combined with VR and AR in fields such as entertainment, education, healthcare, art, and design. Some examples include creating new forms of gameplay based on user intentions, enhancing learning outcomes through adaptive feedback loops, providing therapy for neurological conditions like stroke and spinal cord injuries, and developing creative tools for artists.</w:t>
      </w:r>
    </w:p>
    <w:p w:rsidR="00000000" w:rsidDel="00000000" w:rsidP="00000000" w:rsidRDefault="00000000" w:rsidRPr="00000000" w14:paraId="000000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Challenges: Developing effective BCIs for use in VR and AR poses several technical challenges due to their limited resolution, bandwidth, and stability compared to traditional input methods like the keyboard, mouse, or joystick. Research efforts focus on optimizing signal quality, reducing latency, achieving important levels of precision and reliability, ensuring low energy consumption, minimizing invasiveness, mitigating sensory conflict between physical reality and VR illusions, and addressing ethical concerns related to privacy and consent.</w:t>
      </w:r>
    </w:p>
    <w:p w:rsidR="00000000" w:rsidDel="00000000" w:rsidP="00000000" w:rsidRDefault="00000000" w:rsidRPr="00000000" w14:paraId="0000006B">
      <w:pPr>
        <w:rPr>
          <w:rFonts w:ascii="Calibri" w:cs="Calibri" w:eastAsia="Calibri" w:hAnsi="Calibri"/>
          <w:b w:val="1"/>
          <w:sz w:val="36"/>
          <w:szCs w:val="36"/>
        </w:rPr>
      </w:pPr>
      <w:r w:rsidDel="00000000" w:rsidR="00000000" w:rsidRPr="00000000">
        <w:rPr>
          <w:rFonts w:ascii="Calibri" w:cs="Calibri" w:eastAsia="Calibri" w:hAnsi="Calibri"/>
          <w:sz w:val="22"/>
          <w:szCs w:val="22"/>
          <w:rtl w:val="0"/>
        </w:rPr>
        <w:t xml:space="preserve">Trends: Key trends in this emerging field involve advancing non-invasive EEG-based BCI solutions, developing machine learning algorithms for higher-level cognitive state detection, refining haptic feedback mechanisms to enhance the sense of presence, extending application domains beyond individual users toward collaborative group settings and social interactions, supporting accessibility for diverse populations, establishing industry standards, and fostering interdisciplinary collaboration between neuroscientists, engineers, designers, psychologists, clinicians, policymakers, and end-users</w:t>
      </w:r>
      <w:r w:rsidDel="00000000" w:rsidR="00000000" w:rsidRPr="00000000">
        <w:rPr>
          <w:rtl w:val="0"/>
        </w:rPr>
      </w:r>
    </w:p>
    <w:p w:rsidR="00000000" w:rsidDel="00000000" w:rsidP="00000000" w:rsidRDefault="00000000" w:rsidRPr="00000000" w14:paraId="0000006C">
      <w:pPr>
        <w:pStyle w:val="Heading1"/>
        <w:rPr>
          <w:rFonts w:ascii="Calibri" w:cs="Calibri" w:eastAsia="Calibri" w:hAnsi="Calibri"/>
          <w:sz w:val="36"/>
          <w:szCs w:val="36"/>
        </w:rPr>
      </w:pPr>
      <w:bookmarkStart w:colFirst="0" w:colLast="0" w:name="_346q9pq0oob0" w:id="13"/>
      <w:bookmarkEnd w:id="13"/>
      <w:r w:rsidDel="00000000" w:rsidR="00000000" w:rsidRPr="00000000">
        <w:rPr>
          <w:rFonts w:ascii="Calibri" w:cs="Calibri" w:eastAsia="Calibri" w:hAnsi="Calibri"/>
          <w:sz w:val="36"/>
          <w:szCs w:val="36"/>
          <w:rtl w:val="0"/>
        </w:rPr>
        <w:t xml:space="preserve">How will we use EEG signals?</w:t>
      </w:r>
    </w:p>
    <w:p w:rsidR="00000000" w:rsidDel="00000000" w:rsidP="00000000" w:rsidRDefault="00000000" w:rsidRPr="00000000" w14:paraId="0000006D">
      <w:pPr>
        <w:rPr>
          <w:rFonts w:ascii="Calibri" w:cs="Calibri" w:eastAsia="Calibri" w:hAnsi="Calibri"/>
        </w:rPr>
      </w:pPr>
      <w:r w:rsidDel="00000000" w:rsidR="00000000" w:rsidRPr="00000000">
        <w:rPr>
          <w:rFonts w:ascii="Calibri" w:cs="Calibri" w:eastAsia="Calibri" w:hAnsi="Calibri"/>
        </w:rPr>
        <w:drawing>
          <wp:inline distB="0" distT="0" distL="0" distR="0">
            <wp:extent cx="4572000" cy="2343150"/>
            <wp:effectExtent b="0" l="0" r="0" t="0"/>
            <wp:docPr descr="A diagram of a machine learning&#10;&#10;Description automatically generated with low confidence" id="2" name="image1.jpg"/>
            <a:graphic>
              <a:graphicData uri="http://schemas.openxmlformats.org/drawingml/2006/picture">
                <pic:pic>
                  <pic:nvPicPr>
                    <pic:cNvPr descr="A diagram of a machine learning&#10;&#10;Description automatically generated with low confidence" id="0" name="image1.jpg"/>
                    <pic:cNvPicPr preferRelativeResize="0"/>
                  </pic:nvPicPr>
                  <pic:blipFill>
                    <a:blip r:embed="rId58"/>
                    <a:srcRect b="0" l="0" r="0" t="0"/>
                    <a:stretch>
                      <a:fillRect/>
                    </a:stretch>
                  </pic:blipFill>
                  <pic:spPr>
                    <a:xfrm>
                      <a:off x="0" y="0"/>
                      <a:ext cx="45720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Pr>
        <w:drawing>
          <wp:inline distB="0" distT="0" distL="0" distR="0">
            <wp:extent cx="4572000" cy="1495425"/>
            <wp:effectExtent b="0" l="0" r="0" t="0"/>
            <wp:docPr id="4"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4572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rPr>
          <w:rFonts w:ascii="Calibri" w:cs="Calibri" w:eastAsia="Calibri" w:hAnsi="Calibri"/>
        </w:rPr>
      </w:pPr>
      <w:bookmarkStart w:colFirst="0" w:colLast="0" w:name="_la8edyfo3ivo" w:id="14"/>
      <w:bookmarkEnd w:id="14"/>
      <w:r w:rsidDel="00000000" w:rsidR="00000000" w:rsidRPr="00000000">
        <w:rPr>
          <w:rFonts w:ascii="Calibri" w:cs="Calibri" w:eastAsia="Calibri" w:hAnsi="Calibri"/>
          <w:rtl w:val="0"/>
        </w:rPr>
        <w:t xml:space="preserve">How do I get the correct signal to the input, such as the signal responsible for tight arms or legs, and so on?</w:t>
      </w: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more works in the literature that have worked with EEG based on upper limb MI13–18 than on</w:t>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lower-limb MI. The main limitation of lower-limb MI is that the leg area of the motor cortex is</w:t>
      </w:r>
    </w:p>
    <w:p w:rsidR="00000000" w:rsidDel="00000000" w:rsidP="00000000" w:rsidRDefault="00000000" w:rsidRPr="00000000" w14:paraId="00000072">
      <w:pPr>
        <w:rPr>
          <w:rFonts w:ascii="Calibri" w:cs="Calibri" w:eastAsia="Calibri" w:hAnsi="Calibri"/>
          <w:sz w:val="24"/>
          <w:szCs w:val="24"/>
        </w:rPr>
      </w:pPr>
      <w:bookmarkStart w:colFirst="0" w:colLast="0" w:name="_tyjcwt" w:id="15"/>
      <w:bookmarkEnd w:id="15"/>
      <w:r w:rsidDel="00000000" w:rsidR="00000000" w:rsidRPr="00000000">
        <w:rPr>
          <w:rFonts w:ascii="Calibri" w:cs="Calibri" w:eastAsia="Calibri" w:hAnsi="Calibri"/>
          <w:sz w:val="24"/>
          <w:szCs w:val="24"/>
          <w:rtl w:val="0"/>
        </w:rPr>
        <w:t xml:space="preserve">deeply located, around 1–4 cm from the surface. Therefore, EEG cannot accurately record this</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activity, and it can be highly influenced by activity occurring near the surface of the skull. 19 Some authors have tried to discriminate leg MI from other types of MI that can be</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 easily identified by EEG, such as left-hand, right-hand, and tongue MI, and the results obtained were promising. 20 However, considering a BCI for rehabilitation, it would be interesting to have a non-intention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condition in which subjects do not have to perform MI of another task to pause the system</w:t>
      </w:r>
    </w:p>
    <w:p w:rsidR="00000000" w:rsidDel="00000000" w:rsidP="00000000" w:rsidRDefault="00000000" w:rsidRPr="00000000" w14:paraId="00000076">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9337" cy="4819650"/>
            <wp:effectExtent b="0" l="0" r="0" t="0"/>
            <wp:docPr id="3" name="image2.jpg"/>
            <a:graphic>
              <a:graphicData uri="http://schemas.openxmlformats.org/drawingml/2006/picture">
                <pic:pic>
                  <pic:nvPicPr>
                    <pic:cNvPr id="0" name="image2.jpg"/>
                    <pic:cNvPicPr preferRelativeResize="0"/>
                  </pic:nvPicPr>
                  <pic:blipFill>
                    <a:blip r:embed="rId60"/>
                    <a:srcRect b="0" l="0" r="0" t="0"/>
                    <a:stretch>
                      <a:fillRect/>
                    </a:stretch>
                  </pic:blipFill>
                  <pic:spPr>
                    <a:xfrm>
                      <a:off x="0" y="0"/>
                      <a:ext cx="5619337"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rPr>
          <w:rFonts w:ascii="Calibri" w:cs="Calibri" w:eastAsia="Calibri" w:hAnsi="Calibri"/>
        </w:rPr>
      </w:pPr>
      <w:bookmarkStart w:colFirst="0" w:colLast="0" w:name="_4ogfwt8hob90" w:id="16"/>
      <w:bookmarkEnd w:id="16"/>
      <w:r w:rsidDel="00000000" w:rsidR="00000000" w:rsidRPr="00000000">
        <w:rPr>
          <w:rFonts w:ascii="Calibri" w:cs="Calibri" w:eastAsia="Calibri" w:hAnsi="Calibri"/>
          <w:rtl w:val="0"/>
        </w:rPr>
        <w:t xml:space="preserve">What is the cerebral cortex?</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is the outermost layer of your brain. Its surface has many folds, giving it a wrinkled appearance. The folds consist of many deep grooves called sulci and raised areas called gyri. These folds add to the surface area of your cerebral cortex, allowing enormous amounts of information to be processed by more nerve cells. Your cerebral cortex makes up about half of your brain’s total mass.</w:t>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consists of six layers of nerve cells that contain between 14 billion and 16 billion nerve cells. It is two millimeters (mm) to four mm (0.08 inches to 0.16 inches) thick.</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cortex is divided into four lobes: frontal, parietal, temporal, and occipital. Each of these lobes is responsible for processing diverse types of information. Collectively, your cerebral cortex is responsible for the higher-level processes of the human brain, including language, memory, reasoning, thought, learning, decision-making, emotion, intelligence, and personality.</w:t>
      </w:r>
    </w:p>
    <w:p w:rsidR="00000000" w:rsidDel="00000000" w:rsidP="00000000" w:rsidRDefault="00000000" w:rsidRPr="00000000" w14:paraId="0000007B">
      <w:pPr>
        <w:pStyle w:val="Heading1"/>
        <w:rPr>
          <w:rFonts w:ascii="Calibri" w:cs="Calibri" w:eastAsia="Calibri" w:hAnsi="Calibri"/>
        </w:rPr>
      </w:pPr>
      <w:bookmarkStart w:colFirst="0" w:colLast="0" w:name="_dne6vb8sbo5x" w:id="17"/>
      <w:bookmarkEnd w:id="17"/>
      <w:r w:rsidDel="00000000" w:rsidR="00000000" w:rsidRPr="00000000">
        <w:rPr>
          <w:rFonts w:ascii="Calibri" w:cs="Calibri" w:eastAsia="Calibri" w:hAnsi="Calibri"/>
          <w:rtl w:val="0"/>
        </w:rPr>
        <w:t xml:space="preserve">Why is the cerebral cortex called gray matter?</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gray matter found in the outer layer of your brain consists of nerve cell bodies, including the end portions of nerves called dendrites. Dendrites are the part of a nerve cell that receives a chemical message from another cell. Your cerebral cortex is gray because that section of the nerve lacks the fatty covering material called myelin.</w:t>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white matter in your brain is made up of bundles of axons, the long center section of a nerve cell that is wrapped in myelin. The myelin gives the tissue its whitish color.</w:t>
      </w:r>
    </w:p>
    <w:p w:rsidR="00000000" w:rsidDel="00000000" w:rsidP="00000000" w:rsidRDefault="00000000" w:rsidRPr="00000000" w14:paraId="0000007E">
      <w:pPr>
        <w:pStyle w:val="Heading1"/>
        <w:rPr>
          <w:rFonts w:ascii="Calibri" w:cs="Calibri" w:eastAsia="Calibri" w:hAnsi="Calibri"/>
        </w:rPr>
      </w:pPr>
      <w:bookmarkStart w:colFirst="0" w:colLast="0" w:name="_jxgsa98f6moz" w:id="18"/>
      <w:bookmarkEnd w:id="18"/>
      <w:r w:rsidDel="00000000" w:rsidR="00000000" w:rsidRPr="00000000">
        <w:rPr>
          <w:rFonts w:ascii="Calibri" w:cs="Calibri" w:eastAsia="Calibri" w:hAnsi="Calibri"/>
          <w:rtl w:val="0"/>
        </w:rPr>
        <w:t xml:space="preserve">What is the difference between the cerebral cortex and the cerebrum?</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is the outer layer that lies on top of your cerebrum. Your cerebrum is the largest area of your brain. Your cerebrum divides your brain into two halves called hemispheres. The hemispheres are attached by a bundle of nerve fibers called the corpus callosum. The corpus callosum allows your two hemispheres to communicate with each other.</w:t>
      </w:r>
    </w:p>
    <w:p w:rsidR="00000000" w:rsidDel="00000000" w:rsidP="00000000" w:rsidRDefault="00000000" w:rsidRPr="00000000" w14:paraId="00000080">
      <w:pPr>
        <w:pStyle w:val="Heading1"/>
        <w:rPr>
          <w:rFonts w:ascii="Calibri" w:cs="Calibri" w:eastAsia="Calibri" w:hAnsi="Calibri"/>
        </w:rPr>
      </w:pPr>
      <w:bookmarkStart w:colFirst="0" w:colLast="0" w:name="_37ii0awnr834" w:id="19"/>
      <w:bookmarkEnd w:id="19"/>
      <w:r w:rsidDel="00000000" w:rsidR="00000000" w:rsidRPr="00000000">
        <w:rPr>
          <w:rFonts w:ascii="Calibri" w:cs="Calibri" w:eastAsia="Calibri" w:hAnsi="Calibri"/>
          <w:rtl w:val="0"/>
        </w:rPr>
        <w:t xml:space="preserve">What is the neocortex?</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 of your cerebral cortex is considered the neocortex. “Neo” means new. Your neocortex is so named because its appearance is thought to be new in vertebrate evolution. In humans, 90% of the cerebral cortex is the neocortex.</w:t>
      </w:r>
    </w:p>
    <w:p w:rsidR="00000000" w:rsidDel="00000000" w:rsidP="00000000" w:rsidRDefault="00000000" w:rsidRPr="00000000" w14:paraId="00000082">
      <w:pPr>
        <w:pStyle w:val="Heading1"/>
        <w:rPr>
          <w:rFonts w:ascii="Calibri" w:cs="Calibri" w:eastAsia="Calibri" w:hAnsi="Calibri"/>
        </w:rPr>
      </w:pPr>
      <w:bookmarkStart w:colFirst="0" w:colLast="0" w:name="_hz102n6ktsxj" w:id="20"/>
      <w:bookmarkEnd w:id="20"/>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What are the functions of the cerebral cortex?</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is involved in many high-level functions, such as reasoning, emotion, thought, memory, language, and consciousness. Each lobe of your brain is associated with distinct functions.</w:t>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Frontal </w:t>
      </w:r>
      <w:r w:rsidDel="00000000" w:rsidR="00000000" w:rsidRPr="00000000">
        <w:rPr>
          <w:rFonts w:ascii="Calibri" w:cs="Calibri" w:eastAsia="Calibri" w:hAnsi="Calibri"/>
          <w:sz w:val="24"/>
          <w:szCs w:val="24"/>
          <w:rtl w:val="0"/>
        </w:rPr>
        <w:t xml:space="preserve">Lobe</w:t>
      </w:r>
      <w:r w:rsidDel="00000000" w:rsidR="00000000" w:rsidRPr="00000000">
        <w:rPr>
          <w:rtl w:val="0"/>
        </w:rPr>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frontal lobe is at the front of your brain, behind your forehead. Functions of your frontal lobe include:</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Decision-making, problem-solving</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Conscious thought</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Attention</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Emotional and behavioral control</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Speech production</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Personality</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Intelligence</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Body movement</w:t>
      </w: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Specific areas of note within this lobe are the motor cortex, the prefrontal cortex, and Broca’s area. Your motor cortex is responsible for body movement. Your prefrontal cortex oversees “executive functions,” such as thinking and problem-solving. It also supervises and directs other areas of your brain. Broca’s area is a part of your frontal lobe that is involved with speech production.</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occipital lobe</w:t>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occipital lobe is at the back of your brain. Functions of your occipital lobe include</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Visual processing and interpretation</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Visual data collection regarding color, motion, and orientation.</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Object and facial recognition.</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sz w:val="24"/>
          <w:szCs w:val="24"/>
          <w:rtl w:val="0"/>
        </w:rPr>
        <w:t xml:space="preserve">The depth</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and distance perception.</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Visual world mapping.</w:t>
      </w: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parietal lobe</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parietal lobe is between your frontal and occipital lobes and above your temporal lobe. Functions of your parietal lobe include</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Sensory information (touch, pressure, pain, position, vibration, temperature) processing.</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Spatial processing and spatial manipulation. This is the ability to understand where you are in three-dimensional space, such as how to navigate around your home or town.</w:t>
      </w: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Specific areas of note within this lobe are the somatosensory cortex. It receives sensory information (“feeling” information) from all over your body. Here is an example of how brain lobes work together:</w:t>
      </w:r>
    </w:p>
    <w:p w:rsidR="00000000" w:rsidDel="00000000" w:rsidP="00000000" w:rsidRDefault="00000000" w:rsidRPr="00000000" w14:paraId="0000009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motor cortex in your brain’s frontal lobe sends the message that directs the muscles in your arm and hand to reach out toward a cup of soup on your kitchen table. The somatosensory cortex of your parietal lobe assesses the information delivered through your touch of the cup, including the judgment of its temperature. Spatial processing in your parietal lobe allows you to grasp the cup, flawlessly navigating the hand-to-cup distance relative to the table and other objects.</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Temporal Lobe</w:t>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temporal lobe is between your frontal and occipital lobes and below your parietal lobe. Functions of your temporal lobe include</w:t>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Language comprehension, speech formation,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learning.</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Memory.</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Hearing.</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Nonverbal interpretation.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Sound-to-visual image conversion.</w:t>
      </w:r>
      <w:r w:rsidDel="00000000" w:rsidR="00000000" w:rsidRPr="00000000">
        <w:rPr>
          <w:rtl w:val="0"/>
        </w:rPr>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specific area of note within this lobe is Wernicke’s area. This area was more recently discovered to be involved in language comprehension based on speech tones and sounds, linking them to previously learned sounds.</w:t>
      </w:r>
    </w:p>
    <w:p w:rsidR="00000000" w:rsidDel="00000000" w:rsidP="00000000" w:rsidRDefault="00000000" w:rsidRPr="00000000" w14:paraId="000000A4">
      <w:pPr>
        <w:pStyle w:val="Heading1"/>
        <w:rPr>
          <w:rFonts w:ascii="Calibri" w:cs="Calibri" w:eastAsia="Calibri" w:hAnsi="Calibri"/>
        </w:rPr>
      </w:pPr>
      <w:bookmarkStart w:colFirst="0" w:colLast="0" w:name="_4rvg3c6ml74" w:id="21"/>
      <w:bookmarkEnd w:id="21"/>
      <w:r w:rsidDel="00000000" w:rsidR="00000000" w:rsidRPr="00000000">
        <w:rPr>
          <w:rFonts w:ascii="Calibri" w:cs="Calibri" w:eastAsia="Calibri" w:hAnsi="Calibri"/>
          <w:rtl w:val="0"/>
        </w:rPr>
        <w:t xml:space="preserve">What are the areas of the cerebral cortex?</w:t>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researchers look at the brain in another way and classify the areas of the cerebral cortex by their three main types of functions: sensory, motor, and association areas.</w:t>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Sensory areas: These areas of your cerebral cortex receive sensory information from your senses and your environment. Functions include:</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Making sense of visual information and object recognition. </w:t>
      </w:r>
      <w:r w:rsidDel="00000000" w:rsidR="00000000" w:rsidRPr="00000000">
        <w:rPr>
          <w:rFonts w:ascii="Calibri" w:cs="Calibri" w:eastAsia="Calibri" w:hAnsi="Calibri"/>
          <w:sz w:val="24"/>
          <w:szCs w:val="24"/>
          <w:rtl w:val="0"/>
        </w:rPr>
        <w:t xml:space="preserve">An area of your occipital lobe processes these functions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called the visual cortex.</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Assessing touch, temperature, position, vibration, pressure, and pain information from your body. These functions are processed by an area of your parietal lobe called the somatosensory cortex.</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Processing hearing information. This function is processed by an area of your temporal lobe called the auditory cortex.</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Processing taste and flavor. </w:t>
      </w:r>
      <w:r w:rsidDel="00000000" w:rsidR="00000000" w:rsidRPr="00000000">
        <w:rPr>
          <w:rFonts w:ascii="Calibri" w:cs="Calibri" w:eastAsia="Calibri" w:hAnsi="Calibri"/>
          <w:sz w:val="24"/>
          <w:szCs w:val="24"/>
          <w:rtl w:val="0"/>
        </w:rPr>
        <w:t xml:space="preserve">An area of your frontal lobe processes these functions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called the gustatory cortex.</w:t>
      </w: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Motor areas: These areas of your cerebral cortex are involved in voluntary muscle movement. Your frontal lobe processes these functions. Functions include:</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Coordination of muscle movement.</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Planning of complex movements.</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Learning through imitation and empathy.</w:t>
      </w:r>
      <w:r w:rsidDel="00000000" w:rsidR="00000000" w:rsidRPr="00000000">
        <w:rPr>
          <w:rtl w:val="0"/>
        </w:rPr>
      </w:r>
    </w:p>
    <w:p w:rsidR="00000000" w:rsidDel="00000000" w:rsidP="00000000" w:rsidRDefault="00000000" w:rsidRPr="00000000" w14:paraId="000000AF">
      <w:pPr>
        <w:pStyle w:val="Heading1"/>
        <w:rPr>
          <w:rFonts w:ascii="Calibri" w:cs="Calibri" w:eastAsia="Calibri" w:hAnsi="Calibri"/>
        </w:rPr>
      </w:pPr>
      <w:bookmarkStart w:colFirst="0" w:colLast="0" w:name="_bqdz4j7q3ik4" w:id="22"/>
      <w:bookmarkEnd w:id="22"/>
      <w:r w:rsidDel="00000000" w:rsidR="00000000" w:rsidRPr="00000000">
        <w:rPr>
          <w:rFonts w:ascii="Calibri" w:cs="Calibri" w:eastAsia="Calibri" w:hAnsi="Calibri"/>
          <w:rtl w:val="0"/>
        </w:rPr>
        <w:t xml:space="preserve">There are other Ideas in BCI created by (open Ai)</w:t>
      </w:r>
    </w:p>
    <w:p w:rsidR="00000000" w:rsidDel="00000000" w:rsidP="00000000" w:rsidRDefault="00000000" w:rsidRPr="00000000" w14:paraId="000000B0">
      <w:pPr>
        <w:rPr>
          <w:rFonts w:ascii="Calibri" w:cs="Calibri" w:eastAsia="Calibri" w:hAnsi="Calibri"/>
          <w:b w:val="1"/>
        </w:rPr>
      </w:pPr>
      <w:r w:rsidDel="00000000" w:rsidR="00000000" w:rsidRPr="00000000">
        <w:rPr>
          <w:rFonts w:ascii="Calibri" w:cs="Calibri" w:eastAsia="Calibri" w:hAnsi="Calibri"/>
          <w:b w:val="1"/>
          <w:rtl w:val="0"/>
        </w:rPr>
        <w:t xml:space="preserve">That could take an MRI signal and convert it to the related image that the person thinking about it</w:t>
      </w:r>
    </w:p>
    <w:p w:rsidR="00000000" w:rsidDel="00000000" w:rsidP="00000000" w:rsidRDefault="00000000" w:rsidRPr="00000000" w14:paraId="000000B1">
      <w:pPr>
        <w:rPr>
          <w:rFonts w:ascii="Calibri" w:cs="Calibri" w:eastAsia="Calibri" w:hAnsi="Calibri"/>
          <w:b w:val="1"/>
          <w:sz w:val="40"/>
          <w:szCs w:val="40"/>
        </w:rPr>
      </w:pPr>
      <w:r w:rsidDel="00000000" w:rsidR="00000000" w:rsidRPr="00000000">
        <w:rPr>
          <w:rFonts w:ascii="Calibri" w:cs="Calibri" w:eastAsia="Calibri" w:hAnsi="Calibri"/>
        </w:rPr>
        <w:drawing>
          <wp:inline distB="0" distT="0" distL="0" distR="0">
            <wp:extent cx="5174894" cy="3057525"/>
            <wp:effectExtent b="0" l="0" r="0" t="0"/>
            <wp:docPr id="5" name="image6.jpg"/>
            <a:graphic>
              <a:graphicData uri="http://schemas.openxmlformats.org/drawingml/2006/picture">
                <pic:pic>
                  <pic:nvPicPr>
                    <pic:cNvPr id="0" name="image6.jpg"/>
                    <pic:cNvPicPr preferRelativeResize="0"/>
                  </pic:nvPicPr>
                  <pic:blipFill>
                    <a:blip r:embed="rId61"/>
                    <a:srcRect b="0" l="0" r="0" t="0"/>
                    <a:stretch>
                      <a:fillRect/>
                    </a:stretch>
                  </pic:blipFill>
                  <pic:spPr>
                    <a:xfrm>
                      <a:off x="0" y="0"/>
                      <a:ext cx="5174894" cy="3057525"/>
                    </a:xfrm>
                    <a:prstGeom prst="rect"/>
                    <a:ln/>
                  </pic:spPr>
                </pic:pic>
              </a:graphicData>
            </a:graphic>
          </wp:inline>
        </w:drawing>
      </w:r>
      <w:r w:rsidDel="00000000" w:rsidR="00000000" w:rsidRPr="00000000">
        <w:rPr>
          <w:rFonts w:ascii="Calibri" w:cs="Calibri" w:eastAsia="Calibri" w:hAnsi="Calibri"/>
        </w:rPr>
        <w:drawing>
          <wp:inline distB="0" distT="0" distL="0" distR="0">
            <wp:extent cx="5175470" cy="3048000"/>
            <wp:effectExtent b="0" l="0" r="0" t="0"/>
            <wp:docPr id="6" name="image3.jpg"/>
            <a:graphic>
              <a:graphicData uri="http://schemas.openxmlformats.org/drawingml/2006/picture">
                <pic:pic>
                  <pic:nvPicPr>
                    <pic:cNvPr id="0" name="image3.jpg"/>
                    <pic:cNvPicPr preferRelativeResize="0"/>
                  </pic:nvPicPr>
                  <pic:blipFill>
                    <a:blip r:embed="rId62"/>
                    <a:srcRect b="0" l="0" r="0" t="0"/>
                    <a:stretch>
                      <a:fillRect/>
                    </a:stretch>
                  </pic:blipFill>
                  <pic:spPr>
                    <a:xfrm>
                      <a:off x="0" y="0"/>
                      <a:ext cx="5175470" cy="3048000"/>
                    </a:xfrm>
                    <a:prstGeom prst="rect"/>
                    <a:ln/>
                  </pic:spPr>
                </pic:pic>
              </a:graphicData>
            </a:graphic>
          </wp:inline>
        </w:drawing>
      </w: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B2">
      <w:pPr>
        <w:pStyle w:val="Heading1"/>
        <w:rPr/>
      </w:pPr>
      <w:bookmarkStart w:colFirst="0" w:colLast="0" w:name="_37napmdfldre" w:id="23"/>
      <w:bookmarkEnd w:id="23"/>
      <w:r w:rsidDel="00000000" w:rsidR="00000000" w:rsidRPr="00000000">
        <w:rPr>
          <w:rtl w:val="0"/>
        </w:rPr>
        <w:t xml:space="preserve">Limitations of Brain-Computer Interfaces in Virtual Reality</w:t>
      </w:r>
    </w:p>
    <w:p w:rsidR="00000000" w:rsidDel="00000000" w:rsidP="00000000" w:rsidRDefault="00000000" w:rsidRPr="00000000" w14:paraId="000000B3">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B4">
      <w:pPr>
        <w:rPr>
          <w:rFonts w:ascii="Calibri" w:cs="Calibri" w:eastAsia="Calibri" w:hAnsi="Calibri"/>
          <w:b w:val="1"/>
          <w:sz w:val="40"/>
          <w:szCs w:val="40"/>
        </w:rPr>
      </w:pPr>
      <w:r w:rsidDel="00000000" w:rsidR="00000000" w:rsidRPr="00000000">
        <w:rPr>
          <w:rFonts w:ascii="Calibri" w:cs="Calibri" w:eastAsia="Calibri" w:hAnsi="Calibri"/>
          <w:b w:val="1"/>
          <w:sz w:val="22"/>
          <w:szCs w:val="22"/>
          <w:rtl w:val="0"/>
        </w:rPr>
        <w:t xml:space="preserve">While Brain-Computer Interface (BCI) technology combined with Virtual Reality (VR) has shown promising results in various applications, there are also some limitations to consider. Here are some aspects to keep in mind:</w:t>
      </w:r>
      <w:r w:rsidDel="00000000" w:rsidR="00000000" w:rsidRPr="00000000">
        <w:rPr>
          <w:rtl w:val="0"/>
        </w:rPr>
      </w:r>
    </w:p>
    <w:p w:rsidR="00000000" w:rsidDel="00000000" w:rsidP="00000000" w:rsidRDefault="00000000" w:rsidRPr="00000000" w14:paraId="000000B5">
      <w:pPr>
        <w:pStyle w:val="Heading2"/>
        <w:rPr/>
      </w:pPr>
      <w:bookmarkStart w:colFirst="0" w:colLast="0" w:name="_q6hys0dslxjm" w:id="24"/>
      <w:bookmarkEnd w:id="24"/>
      <w:r w:rsidDel="00000000" w:rsidR="00000000" w:rsidRPr="00000000">
        <w:rPr>
          <w:rtl w:val="0"/>
        </w:rPr>
        <w:t xml:space="preserve">Accuracy</w:t>
      </w:r>
    </w:p>
    <w:p w:rsidR="00000000" w:rsidDel="00000000" w:rsidP="00000000" w:rsidRDefault="00000000" w:rsidRPr="00000000" w14:paraId="000000B6">
      <w:pPr>
        <w:rPr>
          <w:rFonts w:ascii="Calibri" w:cs="Calibri" w:eastAsia="Calibri" w:hAnsi="Calibri"/>
          <w:b w:val="1"/>
          <w:sz w:val="40"/>
          <w:szCs w:val="40"/>
        </w:rPr>
      </w:pPr>
      <w:r w:rsidDel="00000000" w:rsidR="00000000" w:rsidRPr="00000000">
        <w:rPr>
          <w:rFonts w:ascii="Calibri" w:cs="Calibri" w:eastAsia="Calibri" w:hAnsi="Calibri"/>
          <w:b w:val="1"/>
          <w:sz w:val="22"/>
          <w:szCs w:val="22"/>
          <w:rtl w:val="0"/>
        </w:rPr>
        <w:t xml:space="preserve">One of the main limitations of BCI with VR is the accuracy of the technology. The accuracy of BCI systems can be affected by various factors, such as the user's mental state, the quality of the EEG signal, and the complexity of the task being performed[1]. Inaccurate readings can result in incorrect actions being taken in the virtual environment, which can be frustrating for the user and limit the effectiveness of the system.</w:t>
      </w:r>
      <w:r w:rsidDel="00000000" w:rsidR="00000000" w:rsidRPr="00000000">
        <w:rPr>
          <w:rtl w:val="0"/>
        </w:rPr>
      </w:r>
    </w:p>
    <w:p w:rsidR="00000000" w:rsidDel="00000000" w:rsidP="00000000" w:rsidRDefault="00000000" w:rsidRPr="00000000" w14:paraId="000000B7">
      <w:pPr>
        <w:pStyle w:val="Heading2"/>
        <w:rPr/>
      </w:pPr>
      <w:bookmarkStart w:colFirst="0" w:colLast="0" w:name="_xh7zskj9p7w9" w:id="25"/>
      <w:bookmarkEnd w:id="25"/>
      <w:r w:rsidDel="00000000" w:rsidR="00000000" w:rsidRPr="00000000">
        <w:rPr>
          <w:rtl w:val="0"/>
        </w:rPr>
        <w:t xml:space="preserve">Cost</w:t>
      </w:r>
    </w:p>
    <w:p w:rsidR="00000000" w:rsidDel="00000000" w:rsidP="00000000" w:rsidRDefault="00000000" w:rsidRPr="00000000" w14:paraId="000000B8">
      <w:pPr>
        <w:rPr>
          <w:rFonts w:ascii="Calibri" w:cs="Calibri" w:eastAsia="Calibri" w:hAnsi="Calibri"/>
          <w:b w:val="1"/>
          <w:sz w:val="40"/>
          <w:szCs w:val="40"/>
        </w:rPr>
      </w:pPr>
      <w:r w:rsidDel="00000000" w:rsidR="00000000" w:rsidRPr="00000000">
        <w:rPr>
          <w:rFonts w:ascii="Calibri" w:cs="Calibri" w:eastAsia="Calibri" w:hAnsi="Calibri"/>
          <w:b w:val="1"/>
          <w:sz w:val="22"/>
          <w:szCs w:val="22"/>
          <w:rtl w:val="0"/>
        </w:rPr>
        <w:t xml:space="preserve">Another limitation of BCI with VR is the cost of the technology. BCI systems can be expensive to develop and require specialized equipment, such as EEG sensors and signal processing software[1]. Additionally, VR systems can also be costly, especially if high-end equipment is required for a realistic experience. These costs can limit the accessibility of BCI with VR technology to certain populations.</w:t>
      </w:r>
      <w:r w:rsidDel="00000000" w:rsidR="00000000" w:rsidRPr="00000000">
        <w:rPr>
          <w:rtl w:val="0"/>
        </w:rPr>
      </w:r>
    </w:p>
    <w:p w:rsidR="00000000" w:rsidDel="00000000" w:rsidP="00000000" w:rsidRDefault="00000000" w:rsidRPr="00000000" w14:paraId="000000B9">
      <w:pPr>
        <w:pStyle w:val="Heading2"/>
        <w:rPr/>
      </w:pPr>
      <w:bookmarkStart w:colFirst="0" w:colLast="0" w:name="_10oef4n4dawc" w:id="26"/>
      <w:bookmarkEnd w:id="26"/>
      <w:r w:rsidDel="00000000" w:rsidR="00000000" w:rsidRPr="00000000">
        <w:rPr>
          <w:rtl w:val="0"/>
        </w:rPr>
        <w:t xml:space="preserve">User Training</w:t>
      </w:r>
    </w:p>
    <w:p w:rsidR="00000000" w:rsidDel="00000000" w:rsidP="00000000" w:rsidRDefault="00000000" w:rsidRPr="00000000" w14:paraId="000000B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BCI with VR technology requires users to undergo training to learn how to use the system effectively. This training can be time-consuming and may require the assistance of a trained professional[1]. Additionally, some users may not be able to use BCI with VR technology due to cognitive or physical limitations.</w:t>
      </w:r>
    </w:p>
    <w:p w:rsidR="00000000" w:rsidDel="00000000" w:rsidP="00000000" w:rsidRDefault="00000000" w:rsidRPr="00000000" w14:paraId="000000B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Overall, while BCI with VR has shown potential in various applications, it is important to consider the limitations of the technology, such as accuracy, cost, and user training. These factors can affect the effectiveness and accessibility of BCI with VR technology. </w:t>
      </w:r>
    </w:p>
    <w:p w:rsidR="00000000" w:rsidDel="00000000" w:rsidP="00000000" w:rsidRDefault="00000000" w:rsidRPr="00000000" w14:paraId="000000B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Unfortunately, the search results did not provide much information on the limitations of BCI with VR technology.</w:t>
      </w:r>
    </w:p>
    <w:p w:rsidR="00000000" w:rsidDel="00000000" w:rsidP="00000000" w:rsidRDefault="00000000" w:rsidRPr="00000000" w14:paraId="000000BD">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Resources</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2"/>
          <w:szCs w:val="22"/>
          <w:shd w:fill="auto" w:val="clear"/>
          <w:vertAlign w:val="baseline"/>
        </w:rPr>
      </w:pPr>
      <w:hyperlink r:id="rId63">
        <w:r w:rsidDel="00000000" w:rsidR="00000000" w:rsidRPr="00000000">
          <w:rPr>
            <w:rFonts w:ascii="Calibri" w:cs="Calibri" w:eastAsia="Calibri" w:hAnsi="Calibri"/>
            <w:i w:val="0"/>
            <w:smallCaps w:val="0"/>
            <w:strike w:val="0"/>
            <w:color w:val="0563c1"/>
            <w:sz w:val="22"/>
            <w:szCs w:val="22"/>
            <w:u w:val="single"/>
            <w:shd w:fill="auto" w:val="clear"/>
            <w:vertAlign w:val="baseline"/>
            <w:rtl w:val="0"/>
          </w:rPr>
          <w:t xml:space="preserve">https://www.researchgate.net/publication/370125547_BRAIN-COMPUTER_INTERFACE_ENHANCED_BY_VIRTUAL_REALITY_TRAINING_FOR_CONTROLLING_A_LOWER-LIMB_EXOSKELETON</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2"/>
          <w:szCs w:val="22"/>
          <w:shd w:fill="auto" w:val="clear"/>
          <w:vertAlign w:val="baseline"/>
        </w:rPr>
      </w:pPr>
      <w:hyperlink r:id="rId64">
        <w:r w:rsidDel="00000000" w:rsidR="00000000" w:rsidRPr="00000000">
          <w:rPr>
            <w:rFonts w:ascii="Calibri" w:cs="Calibri" w:eastAsia="Calibri" w:hAnsi="Calibri"/>
            <w:i w:val="0"/>
            <w:smallCaps w:val="0"/>
            <w:strike w:val="0"/>
            <w:color w:val="0563c1"/>
            <w:sz w:val="22"/>
            <w:szCs w:val="22"/>
            <w:u w:val="single"/>
            <w:shd w:fill="auto" w:val="clear"/>
            <w:vertAlign w:val="baseline"/>
            <w:rtl w:val="0"/>
          </w:rPr>
          <w:t xml:space="preserve">https://drive.google.com/file/d/1atgC-sBJyqpJB3HnfObvfGKOl85hEA7C/view?usp=sharing</w:t>
        </w:r>
      </w:hyperlink>
      <w:r w:rsidDel="00000000" w:rsidR="00000000" w:rsidRPr="00000000">
        <w:rPr>
          <w:rtl w:val="0"/>
        </w:rPr>
      </w:r>
    </w:p>
    <w:sectPr>
      <w:headerReference r:id="rId65" w:type="default"/>
      <w:headerReference r:id="rId66" w:type="first"/>
      <w:headerReference r:id="rId67" w:type="even"/>
      <w:footerReference r:id="rId68" w:type="first"/>
      <w:footerReference r:id="rId69" w:type="even"/>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mic Sans MS"/>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8"/>
        <w:szCs w:val="28"/>
        <w:lang w:val="en-US"/>
      </w:rPr>
    </w:rPrDefault>
    <w:pPrDefault>
      <w:pPr>
        <w:spacing w:after="28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0" w:before="560" w:lineRule="auto"/>
    </w:pPr>
    <w:rPr>
      <w:b w:val="1"/>
      <w:color w:val="262626"/>
      <w:sz w:val="50"/>
      <w:szCs w:val="50"/>
    </w:rPr>
  </w:style>
  <w:style w:type="paragraph" w:styleId="Heading2">
    <w:name w:val="heading 2"/>
    <w:basedOn w:val="Normal"/>
    <w:next w:val="Normal"/>
    <w:pPr>
      <w:keepNext w:val="1"/>
      <w:keepLines w:val="1"/>
      <w:spacing w:after="70" w:before="280" w:lineRule="auto"/>
    </w:pPr>
    <w:rPr>
      <w:b w:val="1"/>
      <w:color w:val="262626"/>
      <w:sz w:val="38"/>
      <w:szCs w:val="38"/>
    </w:rPr>
  </w:style>
  <w:style w:type="paragraph" w:styleId="Heading3">
    <w:name w:val="heading 3"/>
    <w:basedOn w:val="Normal"/>
    <w:next w:val="Normal"/>
    <w:pPr>
      <w:keepNext w:val="1"/>
      <w:keepLines w:val="1"/>
      <w:spacing w:after="70" w:before="280" w:lineRule="auto"/>
    </w:pPr>
    <w:rPr>
      <w:b w:val="1"/>
      <w:color w:val="262626"/>
      <w:sz w:val="36"/>
      <w:szCs w:val="36"/>
    </w:rPr>
  </w:style>
  <w:style w:type="paragraph" w:styleId="Heading4">
    <w:name w:val="heading 4"/>
    <w:basedOn w:val="Normal"/>
    <w:next w:val="Normal"/>
    <w:pPr>
      <w:keepNext w:val="1"/>
      <w:keepLines w:val="1"/>
      <w:spacing w:after="70" w:before="280" w:lineRule="auto"/>
    </w:pPr>
    <w:rPr>
      <w:b w:val="1"/>
      <w:color w:val="262626"/>
      <w:sz w:val="34"/>
      <w:szCs w:val="34"/>
    </w:rPr>
  </w:style>
  <w:style w:type="paragraph" w:styleId="Heading5">
    <w:name w:val="heading 5"/>
    <w:basedOn w:val="Normal"/>
    <w:next w:val="Normal"/>
    <w:pPr>
      <w:keepNext w:val="1"/>
      <w:keepLines w:val="1"/>
      <w:spacing w:after="70" w:before="280" w:lineRule="auto"/>
    </w:pPr>
    <w:rPr>
      <w:b w:val="1"/>
      <w:color w:val="262626"/>
      <w:sz w:val="33"/>
      <w:szCs w:val="33"/>
    </w:rPr>
  </w:style>
  <w:style w:type="paragraph" w:styleId="Heading6">
    <w:name w:val="heading 6"/>
    <w:basedOn w:val="Normal"/>
    <w:next w:val="Normal"/>
    <w:pPr>
      <w:keepNext w:val="1"/>
      <w:keepLines w:val="1"/>
      <w:spacing w:after="70" w:before="280" w:lineRule="auto"/>
    </w:pPr>
    <w:rPr>
      <w:b w:val="1"/>
      <w:color w:val="262626"/>
      <w:sz w:val="32"/>
      <w:szCs w:val="32"/>
    </w:rPr>
  </w:style>
  <w:style w:type="paragraph" w:styleId="Title">
    <w:name w:val="Title"/>
    <w:basedOn w:val="Normal"/>
    <w:next w:val="Normal"/>
    <w:pPr>
      <w:spacing w:after="140" w:lineRule="auto"/>
    </w:pPr>
    <w:rPr>
      <w:b w:val="1"/>
      <w:color w:val="262626"/>
      <w:sz w:val="72"/>
      <w:szCs w:val="72"/>
    </w:rPr>
  </w:style>
  <w:style w:type="paragraph" w:styleId="Subtitle">
    <w:name w:val="Subtitle"/>
    <w:basedOn w:val="Normal"/>
    <w:next w:val="Normal"/>
    <w:pPr>
      <w:spacing w:after="420" w:lineRule="auto"/>
    </w:pPr>
    <w:rPr>
      <w:b w:val="1"/>
      <w:color w:val="5066db"/>
      <w:sz w:val="58"/>
      <w:szCs w:val="58"/>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006.08070" TargetMode="External"/><Relationship Id="rId42" Type="http://schemas.openxmlformats.org/officeDocument/2006/relationships/hyperlink" Target="https://pubmed.ncbi.nlm.nih.gov/31059444" TargetMode="External"/><Relationship Id="rId41" Type="http://schemas.openxmlformats.org/officeDocument/2006/relationships/hyperlink" Target="https://arxiv.org/abs/2106.07286" TargetMode="External"/><Relationship Id="rId44" Type="http://schemas.openxmlformats.org/officeDocument/2006/relationships/hyperlink" Target="https://arxiv.org/abs/2003.00429" TargetMode="External"/><Relationship Id="rId43" Type="http://schemas.openxmlformats.org/officeDocument/2006/relationships/hyperlink" Target="https://www.ncbi.nlm.nih.gov/pmc/articles/PMC9480984" TargetMode="External"/><Relationship Id="rId46" Type="http://schemas.openxmlformats.org/officeDocument/2006/relationships/hyperlink" Target="https://arxiv.org/abs/2012.10066" TargetMode="External"/><Relationship Id="rId45" Type="http://schemas.openxmlformats.org/officeDocument/2006/relationships/hyperlink" Target="https://arxiv.org/abs/2204.035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swithcode.com/paper/depth-aware-video-frame-interpolation" TargetMode="External"/><Relationship Id="rId48" Type="http://schemas.openxmlformats.org/officeDocument/2006/relationships/hyperlink" Target="https://arxiv.org/abs/2203.12178" TargetMode="External"/><Relationship Id="rId47" Type="http://schemas.openxmlformats.org/officeDocument/2006/relationships/hyperlink" Target="https://arxiv.org/abs/2203.08140" TargetMode="External"/><Relationship Id="rId49" Type="http://schemas.openxmlformats.org/officeDocument/2006/relationships/hyperlink" Target="https://arxiv.org/abs/2211.05256" TargetMode="External"/><Relationship Id="rId5" Type="http://schemas.openxmlformats.org/officeDocument/2006/relationships/styles" Target="styles.xml"/><Relationship Id="rId6" Type="http://schemas.openxmlformats.org/officeDocument/2006/relationships/hyperlink" Target="https://github.com/MH0386/graduation_project" TargetMode="External"/><Relationship Id="rId7" Type="http://schemas.openxmlformats.org/officeDocument/2006/relationships/hyperlink" Target="mailto:alpha-AI@googlegroups.com" TargetMode="External"/><Relationship Id="rId8" Type="http://schemas.openxmlformats.org/officeDocument/2006/relationships/hyperlink" Target="https://paperswithcode.com/paper/video-frame-synthesis-using-deep-voxel-flow" TargetMode="External"/><Relationship Id="rId31" Type="http://schemas.openxmlformats.org/officeDocument/2006/relationships/hyperlink" Target="https://arxiv.org/abs/1904.00830" TargetMode="External"/><Relationship Id="rId30" Type="http://schemas.openxmlformats.org/officeDocument/2006/relationships/hyperlink" Target="https://paperswithcode.com/task/video-frame-interpolation" TargetMode="External"/><Relationship Id="rId33" Type="http://schemas.openxmlformats.org/officeDocument/2006/relationships/hyperlink" Target="https://arxiv.org/abs/2205.14620" TargetMode="External"/><Relationship Id="rId32" Type="http://schemas.openxmlformats.org/officeDocument/2006/relationships/hyperlink" Target="https://arxiv.org/abs/2103.01760" TargetMode="External"/><Relationship Id="rId35" Type="http://schemas.openxmlformats.org/officeDocument/2006/relationships/hyperlink" Target="https://arxiv.org/abs/2202.04901" TargetMode="External"/><Relationship Id="rId34" Type="http://schemas.openxmlformats.org/officeDocument/2006/relationships/hyperlink" Target="https://arxiv.org/abs/2103.16206" TargetMode="External"/><Relationship Id="rId37" Type="http://schemas.openxmlformats.org/officeDocument/2006/relationships/hyperlink" Target="https://www.ncbi.nlm.nih.gov/pmc/articles/PMC9163436" TargetMode="External"/><Relationship Id="rId36" Type="http://schemas.openxmlformats.org/officeDocument/2006/relationships/hyperlink" Target="https://arxiv.org/abs/2108.06815" TargetMode="External"/><Relationship Id="rId39" Type="http://schemas.openxmlformats.org/officeDocument/2006/relationships/hyperlink" Target="https://arxiv.org/abs/2203.17191" TargetMode="External"/><Relationship Id="rId38" Type="http://schemas.openxmlformats.org/officeDocument/2006/relationships/hyperlink" Target="https://pubmed.ncbi.nlm.nih.gov/36417747" TargetMode="External"/><Relationship Id="rId62" Type="http://schemas.openxmlformats.org/officeDocument/2006/relationships/image" Target="media/image3.jpg"/><Relationship Id="rId61" Type="http://schemas.openxmlformats.org/officeDocument/2006/relationships/image" Target="media/image6.jpg"/><Relationship Id="rId20" Type="http://schemas.openxmlformats.org/officeDocument/2006/relationships/image" Target="media/image4.png"/><Relationship Id="rId64" Type="http://schemas.openxmlformats.org/officeDocument/2006/relationships/hyperlink" Target="https://drive.google.com/file/d/1atgC-sBJyqpJB3HnfObvfGKOl85hEA7C/view?usp=sharing" TargetMode="External"/><Relationship Id="rId63" Type="http://schemas.openxmlformats.org/officeDocument/2006/relationships/hyperlink" Target="https://www.researchgate.net/publication/370125547_BRAIN-COMPUTER_INTERFACE_ENHANCED_BY_VIRTUAL_REALITY_TRAINING_FOR_CONTROLLING_A_LOWER-LIMB_EXOSKELETON" TargetMode="External"/><Relationship Id="rId22" Type="http://schemas.openxmlformats.org/officeDocument/2006/relationships/hyperlink" Target="https://www.svp-team.com/wiki/RIFE_AI_interpolation" TargetMode="External"/><Relationship Id="rId66" Type="http://schemas.openxmlformats.org/officeDocument/2006/relationships/header" Target="header3.xml"/><Relationship Id="rId21" Type="http://schemas.openxmlformats.org/officeDocument/2006/relationships/hyperlink" Target="https://paperswithcode.com/method/rife" TargetMode="External"/><Relationship Id="rId65" Type="http://schemas.openxmlformats.org/officeDocument/2006/relationships/header" Target="header1.xml"/><Relationship Id="rId24" Type="http://schemas.openxmlformats.org/officeDocument/2006/relationships/hyperlink" Target="https://www.linkedin.com/pulse/rife-real-time-intermediate-flow-estimation-video-frame-westveer" TargetMode="External"/><Relationship Id="rId68" Type="http://schemas.openxmlformats.org/officeDocument/2006/relationships/footer" Target="footer2.xml"/><Relationship Id="rId23" Type="http://schemas.openxmlformats.org/officeDocument/2006/relationships/hyperlink" Target="https://github.com/megvii-research/ECCV2022-RIFE" TargetMode="External"/><Relationship Id="rId67" Type="http://schemas.openxmlformats.org/officeDocument/2006/relationships/header" Target="header2.xml"/><Relationship Id="rId60" Type="http://schemas.openxmlformats.org/officeDocument/2006/relationships/image" Target="media/image2.jpg"/><Relationship Id="rId26" Type="http://schemas.openxmlformats.org/officeDocument/2006/relationships/hyperlink" Target="https://paperswithcode.com/paper/rife-real-time-intermediate-flow-estimation" TargetMode="External"/><Relationship Id="rId25" Type="http://schemas.openxmlformats.org/officeDocument/2006/relationships/hyperlink" Target="https://arxiv.org/abs/2011.06294" TargetMode="External"/><Relationship Id="rId69" Type="http://schemas.openxmlformats.org/officeDocument/2006/relationships/footer" Target="footer1.xml"/><Relationship Id="rId28" Type="http://schemas.openxmlformats.org/officeDocument/2006/relationships/hyperlink" Target="https://www.svp-team.com/wiki/RIFE_AI_interpolation" TargetMode="External"/><Relationship Id="rId27" Type="http://schemas.openxmlformats.org/officeDocument/2006/relationships/hyperlink" Target="https://www.arxiv-vanity.com/papers/2011.06294" TargetMode="External"/><Relationship Id="rId29" Type="http://schemas.openxmlformats.org/officeDocument/2006/relationships/hyperlink" Target="https://arxiv.org/pdf/2105.13482.pdf" TargetMode="External"/><Relationship Id="rId51" Type="http://schemas.openxmlformats.org/officeDocument/2006/relationships/hyperlink" Target="https://arxiv.org/abs/2002.12259" TargetMode="External"/><Relationship Id="rId50" Type="http://schemas.openxmlformats.org/officeDocument/2006/relationships/hyperlink" Target="https://arxiv.org/abs/2201.07889" TargetMode="External"/><Relationship Id="rId53" Type="http://schemas.openxmlformats.org/officeDocument/2006/relationships/hyperlink" Target="https://arxiv.org/abs/2001.11698" TargetMode="External"/><Relationship Id="rId52" Type="http://schemas.openxmlformats.org/officeDocument/2006/relationships/hyperlink" Target="https://arxiv.org/abs/2003.05534" TargetMode="External"/><Relationship Id="rId11" Type="http://schemas.openxmlformats.org/officeDocument/2006/relationships/hyperlink" Target="https://github.com/avinashpaliwal/Super-SloMo" TargetMode="External"/><Relationship Id="rId55" Type="http://schemas.openxmlformats.org/officeDocument/2006/relationships/hyperlink" Target="https://pubmed.ncbi.nlm.nih.gov/21382768/" TargetMode="External"/><Relationship Id="rId10" Type="http://schemas.openxmlformats.org/officeDocument/2006/relationships/hyperlink" Target="https://paperswithcode.com/paper/rife-real-time-intermediate-flow-estimation" TargetMode="External"/><Relationship Id="rId54" Type="http://schemas.openxmlformats.org/officeDocument/2006/relationships/hyperlink" Target="https://arxiv.org/abs/2206.13934" TargetMode="External"/><Relationship Id="rId13" Type="http://schemas.openxmlformats.org/officeDocument/2006/relationships/hyperlink" Target="https://github.com/thunil/TecoGAN" TargetMode="External"/><Relationship Id="rId57" Type="http://schemas.openxmlformats.org/officeDocument/2006/relationships/hyperlink" Target="https://www.kaggle.com/datasets/pevogam/ucf101" TargetMode="External"/><Relationship Id="rId12" Type="http://schemas.openxmlformats.org/officeDocument/2006/relationships/hyperlink" Target="https://github.com/princeton-vl/RAFT" TargetMode="External"/><Relationship Id="rId56" Type="http://schemas.openxmlformats.org/officeDocument/2006/relationships/hyperlink" Target="https://arxiv.org/abs/1912.07213" TargetMode="External"/><Relationship Id="rId15" Type="http://schemas.openxmlformats.org/officeDocument/2006/relationships/hyperlink" Target="about:blank" TargetMode="External"/><Relationship Id="rId59" Type="http://schemas.openxmlformats.org/officeDocument/2006/relationships/image" Target="media/image5.png"/><Relationship Id="rId14" Type="http://schemas.openxmlformats.org/officeDocument/2006/relationships/hyperlink" Target="https://paperswithcode.com/paper/edvr-video-restoration-with-enhanced" TargetMode="External"/><Relationship Id="rId58" Type="http://schemas.openxmlformats.org/officeDocument/2006/relationships/image" Target="media/image1.jpg"/><Relationship Id="rId17" Type="http://schemas.openxmlformats.org/officeDocument/2006/relationships/hyperlink" Target="https://paperswithcode.com/method/depthwise-separable-convolution" TargetMode="External"/><Relationship Id="rId16" Type="http://schemas.openxmlformats.org/officeDocument/2006/relationships/hyperlink" Target="https://paperswithcode.com/paper/memc-net-motion-estimation-and-motion-1" TargetMode="External"/><Relationship Id="rId19" Type="http://schemas.openxmlformats.org/officeDocument/2006/relationships/hyperlink" Target="https://paperswithcode.com/paper/video-enhancement-with-task-oriented-flow/review/" TargetMode="External"/><Relationship Id="rId18" Type="http://schemas.openxmlformats.org/officeDocument/2006/relationships/hyperlink" Target="https://github.com/sniklaus/softmax-splat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