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B107" w14:textId="77777777" w:rsidR="003E733A" w:rsidRDefault="003E733A">
      <w:pPr>
        <w:pStyle w:val="ProposalTitle"/>
        <w:spacing w:before="1000"/>
        <w:jc w:val="center"/>
      </w:pPr>
    </w:p>
    <w:p w14:paraId="735B5753" w14:textId="524D9F28" w:rsidR="00827957" w:rsidRDefault="00000000">
      <w:pPr>
        <w:pStyle w:val="ProposalTitle"/>
        <w:spacing w:before="1000"/>
        <w:jc w:val="center"/>
      </w:pPr>
      <w:r>
        <w:t>TRADERS HUB CENTER</w:t>
      </w:r>
    </w:p>
    <w:p w14:paraId="1231F747" w14:textId="5B67B20B" w:rsidR="00827957" w:rsidRDefault="00000000">
      <w:pPr>
        <w:pStyle w:val="ProposalSubtitle"/>
        <w:jc w:val="center"/>
      </w:pPr>
      <w:r>
        <w:t>Digital Trading &amp;</w:t>
      </w:r>
      <w:r w:rsidR="00C7565D">
        <w:t xml:space="preserve"> </w:t>
      </w:r>
      <w:r>
        <w:t xml:space="preserve">Education </w:t>
      </w:r>
      <w:r w:rsidR="00C7565D">
        <w:t xml:space="preserve">Community </w:t>
      </w:r>
      <w:r>
        <w:t>Growth Partnership</w:t>
      </w:r>
      <w:r w:rsidR="00126BE9">
        <w:t xml:space="preserve"> Proposal</w:t>
      </w:r>
    </w:p>
    <w:p w14:paraId="21E81678" w14:textId="77777777" w:rsidR="00827957" w:rsidRDefault="00000000">
      <w:pPr>
        <w:pStyle w:val="ProposalBody"/>
        <w:spacing w:after="60" w:line="252" w:lineRule="auto"/>
        <w:jc w:val="center"/>
        <w:rPr>
          <w:sz w:val="26"/>
          <w:szCs w:val="28"/>
        </w:rPr>
      </w:pPr>
      <w:r w:rsidRPr="00C16023">
        <w:rPr>
          <w:sz w:val="26"/>
          <w:szCs w:val="28"/>
        </w:rPr>
        <w:t>Turning an existing audience into a scalable, multi-product digital business</w:t>
      </w:r>
    </w:p>
    <w:p w14:paraId="03316B33" w14:textId="77777777" w:rsidR="003E733A" w:rsidRPr="00C16023" w:rsidRDefault="003E733A">
      <w:pPr>
        <w:pStyle w:val="ProposalBody"/>
        <w:spacing w:after="60" w:line="252" w:lineRule="auto"/>
        <w:jc w:val="center"/>
        <w:rPr>
          <w:i/>
          <w:color w:val="66727A"/>
          <w:sz w:val="32"/>
          <w:szCs w:val="28"/>
        </w:rPr>
      </w:pPr>
    </w:p>
    <w:p w14:paraId="5FB2AB7F" w14:textId="77777777" w:rsidR="004F58D2" w:rsidRDefault="004F58D2" w:rsidP="004F58D2">
      <w:pPr>
        <w:pStyle w:val="CoverLabel"/>
        <w:spacing w:after="60" w:line="252" w:lineRule="auto"/>
        <w:jc w:val="center"/>
        <w:rPr>
          <w:sz w:val="26"/>
          <w:szCs w:val="26"/>
        </w:rPr>
      </w:pPr>
      <w:r w:rsidRPr="00C16023">
        <w:rPr>
          <w:sz w:val="26"/>
          <w:szCs w:val="26"/>
        </w:rPr>
        <w:t>CTV SOFTWARE SOLUTIONS</w:t>
      </w:r>
    </w:p>
    <w:p w14:paraId="48DFB7F4" w14:textId="77777777" w:rsidR="003E733A" w:rsidRPr="00C16023" w:rsidRDefault="003E733A" w:rsidP="004F58D2">
      <w:pPr>
        <w:pStyle w:val="CoverLabel"/>
        <w:spacing w:after="60" w:line="252" w:lineRule="auto"/>
        <w:jc w:val="center"/>
        <w:rPr>
          <w:sz w:val="26"/>
          <w:szCs w:val="26"/>
        </w:rPr>
      </w:pPr>
    </w:p>
    <w:p w14:paraId="6469FFED" w14:textId="55745274" w:rsidR="00045EAA" w:rsidRPr="00045EAA" w:rsidRDefault="00045EAA" w:rsidP="00045EAA">
      <w:pPr>
        <w:pStyle w:val="CoverMeta"/>
        <w:spacing w:after="60" w:line="252" w:lineRule="auto"/>
        <w:jc w:val="center"/>
        <w:rPr>
          <w:sz w:val="22"/>
          <w:szCs w:val="26"/>
        </w:rPr>
      </w:pPr>
      <w:r w:rsidRPr="00045EAA">
        <w:rPr>
          <w:sz w:val="20"/>
          <w:szCs w:val="26"/>
        </w:rPr>
        <w:t xml:space="preserve">August </w:t>
      </w:r>
      <w:r w:rsidR="00361D05">
        <w:rPr>
          <w:sz w:val="20"/>
          <w:szCs w:val="26"/>
        </w:rPr>
        <w:t>10</w:t>
      </w:r>
      <w:r w:rsidRPr="00045EAA">
        <w:rPr>
          <w:sz w:val="20"/>
          <w:szCs w:val="26"/>
        </w:rPr>
        <w:t>, 2026</w:t>
      </w:r>
    </w:p>
    <w:p w14:paraId="518C0A4D" w14:textId="77777777" w:rsidR="00827957" w:rsidRDefault="00827957">
      <w:pPr>
        <w:spacing w:after="60" w:line="252" w:lineRule="auto"/>
      </w:pPr>
    </w:p>
    <w:tbl>
      <w:tblPr>
        <w:tblW w:w="5021" w:type="pct"/>
        <w:jc w:val="center"/>
        <w:tblCellMar>
          <w:top w:w="35" w:type="dxa"/>
          <w:left w:w="55" w:type="dxa"/>
          <w:bottom w:w="35" w:type="dxa"/>
          <w:right w:w="55" w:type="dxa"/>
        </w:tblCellMar>
        <w:tblLook w:val="04A0" w:firstRow="1" w:lastRow="0" w:firstColumn="1" w:lastColumn="0" w:noHBand="0" w:noVBand="1"/>
      </w:tblPr>
      <w:tblGrid>
        <w:gridCol w:w="3421"/>
        <w:gridCol w:w="3423"/>
        <w:gridCol w:w="3423"/>
      </w:tblGrid>
      <w:tr w:rsidR="003E733A" w:rsidRPr="00EC2A83" w14:paraId="19BA9E72" w14:textId="77777777" w:rsidTr="003E733A">
        <w:trPr>
          <w:trHeight w:val="256"/>
          <w:jc w:val="center"/>
        </w:trPr>
        <w:tc>
          <w:tcPr>
            <w:tcW w:w="1666" w:type="pct"/>
            <w:shd w:val="clear" w:color="auto" w:fill="17324D"/>
            <w:tcMar>
              <w:top w:w="65" w:type="dxa"/>
              <w:left w:w="80" w:type="dxa"/>
              <w:bottom w:w="65" w:type="dxa"/>
              <w:right w:w="80" w:type="dxa"/>
            </w:tcMar>
            <w:vAlign w:val="center"/>
          </w:tcPr>
          <w:p w14:paraId="047418B3" w14:textId="77777777" w:rsidR="003E733A" w:rsidRPr="00EC2A83" w:rsidRDefault="003E733A">
            <w:pPr>
              <w:spacing w:after="0" w:line="240" w:lineRule="auto"/>
              <w:rPr>
                <w:sz w:val="22"/>
                <w:szCs w:val="24"/>
              </w:rPr>
            </w:pPr>
            <w:r w:rsidRPr="00EC2A83">
              <w:rPr>
                <w:b/>
                <w:color w:val="FFFFFF"/>
                <w:sz w:val="18"/>
                <w:szCs w:val="24"/>
              </w:rPr>
              <w:t>THC STARTING POINT</w:t>
            </w:r>
          </w:p>
        </w:tc>
        <w:tc>
          <w:tcPr>
            <w:tcW w:w="1667" w:type="pct"/>
            <w:shd w:val="clear" w:color="auto" w:fill="17324D"/>
            <w:tcMar>
              <w:top w:w="65" w:type="dxa"/>
              <w:left w:w="80" w:type="dxa"/>
              <w:bottom w:w="65" w:type="dxa"/>
              <w:right w:w="80" w:type="dxa"/>
            </w:tcMar>
            <w:vAlign w:val="center"/>
          </w:tcPr>
          <w:p w14:paraId="74E42DA4" w14:textId="77777777" w:rsidR="003E733A" w:rsidRPr="00EC2A83" w:rsidRDefault="003E733A">
            <w:pPr>
              <w:spacing w:after="0" w:line="240" w:lineRule="auto"/>
              <w:rPr>
                <w:sz w:val="22"/>
                <w:szCs w:val="24"/>
              </w:rPr>
            </w:pPr>
            <w:r w:rsidRPr="00EC2A83">
              <w:rPr>
                <w:b/>
                <w:color w:val="FFFFFF"/>
                <w:sz w:val="18"/>
                <w:szCs w:val="24"/>
              </w:rPr>
              <w:t>CTV GROWTH ENGINE</w:t>
            </w:r>
          </w:p>
        </w:tc>
        <w:tc>
          <w:tcPr>
            <w:tcW w:w="1667" w:type="pct"/>
            <w:shd w:val="clear" w:color="auto" w:fill="17324D"/>
            <w:tcMar>
              <w:top w:w="65" w:type="dxa"/>
              <w:left w:w="80" w:type="dxa"/>
              <w:bottom w:w="65" w:type="dxa"/>
              <w:right w:w="80" w:type="dxa"/>
            </w:tcMar>
            <w:vAlign w:val="center"/>
          </w:tcPr>
          <w:p w14:paraId="5A8ACBD5" w14:textId="77777777" w:rsidR="003E733A" w:rsidRPr="00EC2A83" w:rsidRDefault="003E733A">
            <w:pPr>
              <w:spacing w:after="0" w:line="240" w:lineRule="auto"/>
              <w:rPr>
                <w:sz w:val="22"/>
                <w:szCs w:val="24"/>
              </w:rPr>
            </w:pPr>
            <w:r w:rsidRPr="00EC2A83">
              <w:rPr>
                <w:b/>
                <w:color w:val="FFFFFF"/>
                <w:sz w:val="18"/>
                <w:szCs w:val="24"/>
              </w:rPr>
              <w:t>12-MONTH OUTCOME</w:t>
            </w:r>
          </w:p>
        </w:tc>
      </w:tr>
      <w:tr w:rsidR="003E733A" w:rsidRPr="00EC2A83" w14:paraId="3A00F61A" w14:textId="77777777" w:rsidTr="003E733A">
        <w:trPr>
          <w:trHeight w:val="1051"/>
          <w:jc w:val="center"/>
        </w:trPr>
        <w:tc>
          <w:tcPr>
            <w:tcW w:w="1666" w:type="pct"/>
            <w:shd w:val="clear" w:color="auto" w:fill="F1F3F5"/>
            <w:tcMar>
              <w:top w:w="65" w:type="dxa"/>
              <w:left w:w="80" w:type="dxa"/>
              <w:bottom w:w="65" w:type="dxa"/>
              <w:right w:w="80" w:type="dxa"/>
            </w:tcMar>
            <w:vAlign w:val="center"/>
          </w:tcPr>
          <w:p w14:paraId="275D3CC1" w14:textId="77777777" w:rsidR="003E733A" w:rsidRPr="00EC2A83" w:rsidRDefault="003E733A" w:rsidP="003E733A">
            <w:pPr>
              <w:spacing w:after="0" w:line="360" w:lineRule="auto"/>
              <w:rPr>
                <w:sz w:val="22"/>
                <w:szCs w:val="24"/>
              </w:rPr>
            </w:pPr>
            <w:r w:rsidRPr="00EC2A83">
              <w:rPr>
                <w:sz w:val="18"/>
                <w:szCs w:val="24"/>
              </w:rPr>
              <w:t>2,800+ WhatsApp community</w:t>
            </w:r>
            <w:r w:rsidRPr="00EC2A83">
              <w:rPr>
                <w:sz w:val="18"/>
                <w:szCs w:val="24"/>
              </w:rPr>
              <w:br/>
              <w:t>~500 premium subscribers/month</w:t>
            </w:r>
            <w:r w:rsidRPr="00EC2A83">
              <w:rPr>
                <w:sz w:val="18"/>
                <w:szCs w:val="24"/>
              </w:rPr>
              <w:br/>
              <w:t>Instagram-led acquisition</w:t>
            </w:r>
            <w:r w:rsidRPr="00EC2A83">
              <w:rPr>
                <w:sz w:val="18"/>
                <w:szCs w:val="24"/>
              </w:rPr>
              <w:br/>
              <w:t>Dhan Authorised Partner</w:t>
            </w:r>
          </w:p>
        </w:tc>
        <w:tc>
          <w:tcPr>
            <w:tcW w:w="1667" w:type="pct"/>
            <w:shd w:val="clear" w:color="auto" w:fill="F1F3F5"/>
            <w:tcMar>
              <w:top w:w="65" w:type="dxa"/>
              <w:left w:w="80" w:type="dxa"/>
              <w:bottom w:w="65" w:type="dxa"/>
              <w:right w:w="80" w:type="dxa"/>
            </w:tcMar>
            <w:vAlign w:val="center"/>
          </w:tcPr>
          <w:p w14:paraId="3EF07A93" w14:textId="77777777" w:rsidR="003E733A" w:rsidRPr="00EC2A83" w:rsidRDefault="003E733A" w:rsidP="003E733A">
            <w:pPr>
              <w:spacing w:after="0" w:line="360" w:lineRule="auto"/>
              <w:rPr>
                <w:sz w:val="22"/>
                <w:szCs w:val="24"/>
              </w:rPr>
            </w:pPr>
            <w:r w:rsidRPr="00EC2A83">
              <w:rPr>
                <w:sz w:val="18"/>
                <w:szCs w:val="24"/>
              </w:rPr>
              <w:t>Education-first platform</w:t>
            </w:r>
            <w:r w:rsidRPr="00EC2A83">
              <w:rPr>
                <w:sz w:val="18"/>
                <w:szCs w:val="24"/>
              </w:rPr>
              <w:br/>
              <w:t>Digital infrastructure &amp; operations</w:t>
            </w:r>
            <w:r w:rsidRPr="00EC2A83">
              <w:rPr>
                <w:sz w:val="18"/>
                <w:szCs w:val="24"/>
              </w:rPr>
              <w:br/>
              <w:t>Analytics + customer journeys</w:t>
            </w:r>
            <w:r w:rsidRPr="00EC2A83">
              <w:rPr>
                <w:sz w:val="18"/>
                <w:szCs w:val="24"/>
              </w:rPr>
              <w:br/>
              <w:t>Promotion &amp; growth support</w:t>
            </w:r>
          </w:p>
        </w:tc>
        <w:tc>
          <w:tcPr>
            <w:tcW w:w="1667" w:type="pct"/>
            <w:shd w:val="clear" w:color="auto" w:fill="F1F3F5"/>
            <w:tcMar>
              <w:top w:w="65" w:type="dxa"/>
              <w:left w:w="80" w:type="dxa"/>
              <w:bottom w:w="65" w:type="dxa"/>
              <w:right w:w="80" w:type="dxa"/>
            </w:tcMar>
            <w:vAlign w:val="center"/>
          </w:tcPr>
          <w:p w14:paraId="1FB33B91" w14:textId="77777777" w:rsidR="003E733A" w:rsidRPr="00EC2A83" w:rsidRDefault="003E733A" w:rsidP="003E733A">
            <w:pPr>
              <w:spacing w:after="0" w:line="360" w:lineRule="auto"/>
              <w:rPr>
                <w:sz w:val="22"/>
                <w:szCs w:val="24"/>
              </w:rPr>
            </w:pPr>
            <w:r w:rsidRPr="00EC2A83">
              <w:rPr>
                <w:sz w:val="18"/>
                <w:szCs w:val="24"/>
              </w:rPr>
              <w:t>10K+ community target</w:t>
            </w:r>
            <w:r w:rsidRPr="00EC2A83">
              <w:rPr>
                <w:sz w:val="18"/>
                <w:szCs w:val="24"/>
              </w:rPr>
              <w:br/>
              <w:t>Higher premium conversion</w:t>
            </w:r>
            <w:r w:rsidRPr="00EC2A83">
              <w:rPr>
                <w:sz w:val="18"/>
                <w:szCs w:val="24"/>
              </w:rPr>
              <w:br/>
              <w:t>New education revenue stream</w:t>
            </w:r>
            <w:r w:rsidRPr="00EC2A83">
              <w:rPr>
                <w:sz w:val="18"/>
                <w:szCs w:val="24"/>
              </w:rPr>
              <w:br/>
              <w:t>More eligible Dhan activity</w:t>
            </w:r>
          </w:p>
        </w:tc>
      </w:tr>
    </w:tbl>
    <w:p w14:paraId="51EE27C6" w14:textId="77777777" w:rsidR="00827957" w:rsidRPr="00EC2A83" w:rsidRDefault="00827957">
      <w:pPr>
        <w:spacing w:after="60" w:line="252" w:lineRule="auto"/>
        <w:rPr>
          <w:sz w:val="22"/>
          <w:szCs w:val="24"/>
        </w:rPr>
      </w:pPr>
    </w:p>
    <w:tbl>
      <w:tblPr>
        <w:tblW w:w="5000" w:type="pct"/>
        <w:jc w:val="center"/>
        <w:tblCellMar>
          <w:top w:w="35" w:type="dxa"/>
          <w:left w:w="55" w:type="dxa"/>
          <w:bottom w:w="35" w:type="dxa"/>
          <w:right w:w="55" w:type="dxa"/>
        </w:tblCellMar>
        <w:tblLook w:val="04A0" w:firstRow="1" w:lastRow="0" w:firstColumn="1" w:lastColumn="0" w:noHBand="0" w:noVBand="1"/>
      </w:tblPr>
      <w:tblGrid>
        <w:gridCol w:w="10198"/>
      </w:tblGrid>
      <w:tr w:rsidR="00827957" w:rsidRPr="00EC2A83" w14:paraId="539BB26A" w14:textId="77777777" w:rsidTr="003E733A">
        <w:trPr>
          <w:jc w:val="center"/>
        </w:trPr>
        <w:tc>
          <w:tcPr>
            <w:tcW w:w="5000" w:type="pct"/>
            <w:tcBorders>
              <w:top w:val="single" w:sz="10" w:space="0" w:color="C9A227"/>
              <w:left w:val="single" w:sz="10" w:space="0" w:color="C9A227"/>
              <w:bottom w:val="single" w:sz="10" w:space="0" w:color="C9A227"/>
              <w:right w:val="single" w:sz="10" w:space="0" w:color="C9A227"/>
            </w:tcBorders>
            <w:shd w:val="clear" w:color="auto" w:fill="F5EED7"/>
            <w:tcMar>
              <w:top w:w="75" w:type="dxa"/>
              <w:left w:w="100" w:type="dxa"/>
              <w:bottom w:w="75" w:type="dxa"/>
              <w:right w:w="100" w:type="dxa"/>
            </w:tcMar>
            <w:vAlign w:val="center"/>
          </w:tcPr>
          <w:p w14:paraId="3878B916" w14:textId="77777777" w:rsidR="0006266D" w:rsidRPr="00EC2A83" w:rsidRDefault="00000000" w:rsidP="003E733A">
            <w:pPr>
              <w:pStyle w:val="CalloutTitle"/>
              <w:spacing w:after="0" w:line="360" w:lineRule="auto"/>
              <w:rPr>
                <w:sz w:val="22"/>
                <w:szCs w:val="24"/>
              </w:rPr>
            </w:pPr>
            <w:r w:rsidRPr="00EC2A83">
              <w:rPr>
                <w:sz w:val="18"/>
                <w:szCs w:val="24"/>
              </w:rPr>
              <w:t>PARTNERSHIP THESIS</w:t>
            </w:r>
          </w:p>
          <w:p w14:paraId="0A6158E3" w14:textId="267B0E82" w:rsidR="0006266D" w:rsidRPr="00EC2A83" w:rsidRDefault="00000000" w:rsidP="003E733A">
            <w:pPr>
              <w:pStyle w:val="CalloutBody"/>
              <w:spacing w:line="360" w:lineRule="auto"/>
              <w:rPr>
                <w:sz w:val="22"/>
                <w:szCs w:val="24"/>
              </w:rPr>
            </w:pPr>
            <w:r w:rsidRPr="00EC2A83">
              <w:rPr>
                <w:sz w:val="18"/>
                <w:szCs w:val="24"/>
              </w:rPr>
              <w:t>THC's 2,800+ community and ~500 premium subscribers provide the captive audience. CTV converts that audience into an education-first digital growth engine through the education platform, technology, operations, analytics and selected promotion support, while keeping regulated activity within the appropriate SEBI framework. The model adds Education revenue (50:50), Premium subscription participation (85% THC / 15% CTV), and Dhan referral brokerage (100% THC). The 12-month goal is 10K+ community members, stronger premium conversion, a scalable business and higher eligible Dhan activity</w:t>
            </w:r>
            <w:r w:rsidR="003B2DB0" w:rsidRPr="00EC2A83">
              <w:rPr>
                <w:sz w:val="18"/>
                <w:szCs w:val="24"/>
              </w:rPr>
              <w:t xml:space="preserve"> – all </w:t>
            </w:r>
            <w:r w:rsidRPr="00EC2A83">
              <w:rPr>
                <w:sz w:val="18"/>
                <w:szCs w:val="24"/>
              </w:rPr>
              <w:t>with no upfront investment</w:t>
            </w:r>
            <w:r w:rsidR="00345BAF" w:rsidRPr="00EC2A83">
              <w:rPr>
                <w:sz w:val="18"/>
                <w:szCs w:val="24"/>
              </w:rPr>
              <w:t>, no CAPEX/OPEX</w:t>
            </w:r>
            <w:r w:rsidRPr="00EC2A83">
              <w:rPr>
                <w:sz w:val="18"/>
                <w:szCs w:val="24"/>
              </w:rPr>
              <w:t xml:space="preserve"> from THC.</w:t>
            </w:r>
          </w:p>
        </w:tc>
      </w:tr>
    </w:tbl>
    <w:p w14:paraId="17185DF5" w14:textId="77777777" w:rsidR="00827957" w:rsidRDefault="00827957">
      <w:pPr>
        <w:spacing w:after="60" w:line="252" w:lineRule="auto"/>
      </w:pPr>
    </w:p>
    <w:p w14:paraId="1CD9447E" w14:textId="77777777" w:rsidR="00827957" w:rsidRDefault="00000000">
      <w:pPr>
        <w:spacing w:after="60" w:line="252" w:lineRule="auto"/>
      </w:pPr>
      <w:r>
        <w:rPr>
          <w:sz w:val="16"/>
        </w:rPr>
        <w:br w:type="page"/>
      </w:r>
    </w:p>
    <w:p w14:paraId="562549FF" w14:textId="77777777" w:rsidR="00827957" w:rsidRDefault="00000000">
      <w:pPr>
        <w:pStyle w:val="ContentsTitle"/>
      </w:pPr>
      <w:r>
        <w:lastRenderedPageBreak/>
        <w:t>Contents</w:t>
      </w:r>
    </w:p>
    <w:p w14:paraId="6F94ACA0" w14:textId="77777777" w:rsidR="00827957" w:rsidRDefault="00000000">
      <w:pPr>
        <w:pStyle w:val="SectionSubtitle"/>
      </w:pPr>
      <w:r>
        <w:t>EXECUTIVE INDEX</w:t>
      </w:r>
    </w:p>
    <w:p w14:paraId="35AF7308" w14:textId="77777777" w:rsidR="00827957" w:rsidRDefault="00000000">
      <w:pPr>
        <w:pStyle w:val="SectionSubtitle"/>
        <w:spacing w:after="100"/>
      </w:pPr>
      <w:r>
        <w:t>━━━━━━━━━━━━━━━━━━━━━━━━━━━━━━━━</w:t>
      </w:r>
    </w:p>
    <w:tbl>
      <w:tblPr>
        <w:tblW w:w="5000" w:type="pct"/>
        <w:tblCellMar>
          <w:top w:w="35" w:type="dxa"/>
          <w:left w:w="55" w:type="dxa"/>
          <w:bottom w:w="35" w:type="dxa"/>
          <w:right w:w="55" w:type="dxa"/>
        </w:tblCellMar>
        <w:tblLook w:val="04A0" w:firstRow="1" w:lastRow="0" w:firstColumn="1" w:lastColumn="0" w:noHBand="0" w:noVBand="1"/>
      </w:tblPr>
      <w:tblGrid>
        <w:gridCol w:w="777"/>
        <w:gridCol w:w="3073"/>
        <w:gridCol w:w="6374"/>
      </w:tblGrid>
      <w:tr w:rsidR="00827957" w14:paraId="41570151" w14:textId="77777777" w:rsidTr="00073662">
        <w:trPr>
          <w:trHeight w:val="387"/>
        </w:trPr>
        <w:tc>
          <w:tcPr>
            <w:tcW w:w="380" w:type="pct"/>
            <w:shd w:val="clear" w:color="auto" w:fill="17324D"/>
            <w:vAlign w:val="center"/>
          </w:tcPr>
          <w:p w14:paraId="26DCCBF4" w14:textId="77777777" w:rsidR="00827957" w:rsidRDefault="00000000" w:rsidP="004F58D2">
            <w:pPr>
              <w:pStyle w:val="TableHeader"/>
              <w:jc w:val="center"/>
            </w:pPr>
            <w:r>
              <w:rPr>
                <w:sz w:val="16"/>
              </w:rPr>
              <w:t>SECTION</w:t>
            </w:r>
          </w:p>
        </w:tc>
        <w:tc>
          <w:tcPr>
            <w:tcW w:w="1503" w:type="pct"/>
            <w:shd w:val="clear" w:color="auto" w:fill="17324D"/>
            <w:vAlign w:val="center"/>
          </w:tcPr>
          <w:p w14:paraId="7F892581" w14:textId="77777777" w:rsidR="00827957" w:rsidRDefault="00000000">
            <w:pPr>
              <w:pStyle w:val="TableHeader"/>
              <w:jc w:val="center"/>
            </w:pPr>
            <w:r>
              <w:rPr>
                <w:sz w:val="16"/>
              </w:rPr>
              <w:t>PROPOSAL CONTENT</w:t>
            </w:r>
          </w:p>
        </w:tc>
        <w:tc>
          <w:tcPr>
            <w:tcW w:w="3117" w:type="pct"/>
            <w:shd w:val="clear" w:color="auto" w:fill="17324D"/>
            <w:vAlign w:val="center"/>
          </w:tcPr>
          <w:p w14:paraId="4B70CC36" w14:textId="77777777" w:rsidR="00827957" w:rsidRDefault="00000000">
            <w:pPr>
              <w:pStyle w:val="TableHeader"/>
              <w:jc w:val="center"/>
            </w:pPr>
            <w:r>
              <w:rPr>
                <w:sz w:val="16"/>
              </w:rPr>
              <w:t>WHAT IT ANSWERS</w:t>
            </w:r>
          </w:p>
        </w:tc>
      </w:tr>
      <w:tr w:rsidR="00827957" w14:paraId="2E281497" w14:textId="77777777" w:rsidTr="00073662">
        <w:trPr>
          <w:trHeight w:val="358"/>
        </w:trPr>
        <w:tc>
          <w:tcPr>
            <w:tcW w:w="380" w:type="pct"/>
            <w:shd w:val="clear" w:color="auto" w:fill="FFFFFF"/>
            <w:vAlign w:val="center"/>
          </w:tcPr>
          <w:p w14:paraId="41DA6820" w14:textId="77777777" w:rsidR="00827957" w:rsidRDefault="00827957" w:rsidP="004F58D2">
            <w:pPr>
              <w:pStyle w:val="ContentsEntry"/>
              <w:jc w:val="center"/>
            </w:pPr>
            <w:hyperlink w:anchor="Section01" w:history="1">
              <w:r>
                <w:rPr>
                  <w:color w:val="245B7A"/>
                  <w:u w:val="single"/>
                </w:rPr>
                <w:t>01</w:t>
              </w:r>
            </w:hyperlink>
          </w:p>
        </w:tc>
        <w:tc>
          <w:tcPr>
            <w:tcW w:w="1503" w:type="pct"/>
            <w:shd w:val="clear" w:color="auto" w:fill="FFFFFF"/>
            <w:vAlign w:val="center"/>
          </w:tcPr>
          <w:p w14:paraId="72D97C72" w14:textId="77777777" w:rsidR="00F40680" w:rsidRDefault="00F40680">
            <w:pPr>
              <w:spacing w:after="0" w:line="240" w:lineRule="auto"/>
            </w:pPr>
            <w:hyperlink w:anchor="Section01" w:history="1">
              <w:r>
                <w:rPr>
                  <w:color w:val="245B7A"/>
                  <w:sz w:val="16"/>
                  <w:szCs w:val="16"/>
                  <w:u w:val="single"/>
                </w:rPr>
                <w:t>Executive Summary</w:t>
              </w:r>
            </w:hyperlink>
          </w:p>
        </w:tc>
        <w:tc>
          <w:tcPr>
            <w:tcW w:w="3117" w:type="pct"/>
            <w:shd w:val="clear" w:color="auto" w:fill="FFFFFF"/>
            <w:vAlign w:val="center"/>
          </w:tcPr>
          <w:p w14:paraId="1C88260A" w14:textId="77777777" w:rsidR="00575251" w:rsidRDefault="00000000">
            <w:pPr>
              <w:spacing w:after="0" w:line="240" w:lineRule="auto"/>
            </w:pPr>
            <w:r>
              <w:rPr>
                <w:sz w:val="16"/>
              </w:rPr>
              <w:t>What is the education-first partnership and why does it matter?</w:t>
            </w:r>
          </w:p>
        </w:tc>
      </w:tr>
      <w:tr w:rsidR="00827957" w14:paraId="744A367E" w14:textId="77777777" w:rsidTr="00073662">
        <w:trPr>
          <w:trHeight w:val="358"/>
        </w:trPr>
        <w:tc>
          <w:tcPr>
            <w:tcW w:w="380" w:type="pct"/>
            <w:shd w:val="clear" w:color="auto" w:fill="F3F5F6"/>
            <w:vAlign w:val="center"/>
          </w:tcPr>
          <w:p w14:paraId="52AABF38" w14:textId="77777777" w:rsidR="00827957" w:rsidRDefault="00827957" w:rsidP="004F58D2">
            <w:pPr>
              <w:pStyle w:val="ContentsEntry"/>
              <w:jc w:val="center"/>
            </w:pPr>
            <w:hyperlink w:anchor="Section02" w:history="1">
              <w:r>
                <w:rPr>
                  <w:color w:val="245B7A"/>
                  <w:u w:val="single"/>
                </w:rPr>
                <w:t>02</w:t>
              </w:r>
            </w:hyperlink>
          </w:p>
        </w:tc>
        <w:tc>
          <w:tcPr>
            <w:tcW w:w="1503" w:type="pct"/>
            <w:shd w:val="clear" w:color="auto" w:fill="F3F5F6"/>
            <w:vAlign w:val="center"/>
          </w:tcPr>
          <w:p w14:paraId="7B76A36D" w14:textId="77777777" w:rsidR="00F40680" w:rsidRDefault="00F40680">
            <w:pPr>
              <w:spacing w:after="0" w:line="240" w:lineRule="auto"/>
            </w:pPr>
            <w:hyperlink w:anchor="Section02" w:history="1">
              <w:r>
                <w:rPr>
                  <w:color w:val="245B7A"/>
                  <w:sz w:val="16"/>
                  <w:szCs w:val="16"/>
                  <w:u w:val="single"/>
                </w:rPr>
                <w:t>Current THC Opportunity</w:t>
              </w:r>
            </w:hyperlink>
          </w:p>
        </w:tc>
        <w:tc>
          <w:tcPr>
            <w:tcW w:w="3117" w:type="pct"/>
            <w:shd w:val="clear" w:color="auto" w:fill="F3F5F6"/>
            <w:vAlign w:val="center"/>
          </w:tcPr>
          <w:p w14:paraId="116895DF" w14:textId="77777777" w:rsidR="00575251" w:rsidRDefault="00000000">
            <w:pPr>
              <w:spacing w:after="0" w:line="240" w:lineRule="auto"/>
            </w:pPr>
            <w:r>
              <w:rPr>
                <w:sz w:val="16"/>
              </w:rPr>
              <w:t>What audience and existing assets can THC monetize through education?</w:t>
            </w:r>
          </w:p>
        </w:tc>
      </w:tr>
      <w:tr w:rsidR="00827957" w14:paraId="17C54E41" w14:textId="77777777" w:rsidTr="00073662">
        <w:trPr>
          <w:trHeight w:val="401"/>
        </w:trPr>
        <w:tc>
          <w:tcPr>
            <w:tcW w:w="380" w:type="pct"/>
            <w:shd w:val="clear" w:color="auto" w:fill="FFFFFF"/>
            <w:vAlign w:val="center"/>
          </w:tcPr>
          <w:p w14:paraId="5E197F99" w14:textId="77777777" w:rsidR="00827957" w:rsidRDefault="00827957" w:rsidP="004F58D2">
            <w:pPr>
              <w:pStyle w:val="ContentsEntry"/>
              <w:jc w:val="center"/>
            </w:pPr>
            <w:hyperlink w:anchor="Section03" w:history="1">
              <w:r>
                <w:rPr>
                  <w:color w:val="245B7A"/>
                  <w:u w:val="single"/>
                </w:rPr>
                <w:t>03</w:t>
              </w:r>
            </w:hyperlink>
          </w:p>
        </w:tc>
        <w:tc>
          <w:tcPr>
            <w:tcW w:w="1503" w:type="pct"/>
            <w:shd w:val="clear" w:color="auto" w:fill="FFFFFF"/>
            <w:vAlign w:val="center"/>
          </w:tcPr>
          <w:p w14:paraId="13410C4B" w14:textId="77777777" w:rsidR="00F40680" w:rsidRDefault="00F40680">
            <w:pPr>
              <w:spacing w:after="0" w:line="240" w:lineRule="auto"/>
            </w:pPr>
            <w:hyperlink w:anchor="Section03" w:history="1">
              <w:r>
                <w:rPr>
                  <w:color w:val="245B7A"/>
                  <w:sz w:val="16"/>
                  <w:szCs w:val="16"/>
                  <w:u w:val="single"/>
                </w:rPr>
                <w:t>Closing the Community-to-Premium Gap</w:t>
              </w:r>
            </w:hyperlink>
          </w:p>
        </w:tc>
        <w:tc>
          <w:tcPr>
            <w:tcW w:w="3117" w:type="pct"/>
            <w:shd w:val="clear" w:color="auto" w:fill="FFFFFF"/>
            <w:vAlign w:val="center"/>
          </w:tcPr>
          <w:p w14:paraId="41814873" w14:textId="77777777" w:rsidR="00575251" w:rsidRDefault="00000000">
            <w:pPr>
              <w:spacing w:after="0" w:line="240" w:lineRule="auto"/>
            </w:pPr>
            <w:r>
              <w:rPr>
                <w:sz w:val="16"/>
              </w:rPr>
              <w:t>How can education create a new path from community to paid products?</w:t>
            </w:r>
          </w:p>
        </w:tc>
      </w:tr>
      <w:tr w:rsidR="00827957" w14:paraId="7660F29B" w14:textId="77777777" w:rsidTr="00073662">
        <w:trPr>
          <w:trHeight w:val="358"/>
        </w:trPr>
        <w:tc>
          <w:tcPr>
            <w:tcW w:w="380" w:type="pct"/>
            <w:shd w:val="clear" w:color="auto" w:fill="F3F5F6"/>
            <w:vAlign w:val="center"/>
          </w:tcPr>
          <w:p w14:paraId="0757CB5D" w14:textId="77777777" w:rsidR="00827957" w:rsidRDefault="00827957" w:rsidP="004F58D2">
            <w:pPr>
              <w:pStyle w:val="ContentsEntry"/>
              <w:jc w:val="center"/>
            </w:pPr>
            <w:hyperlink w:anchor="Section04" w:history="1">
              <w:r>
                <w:rPr>
                  <w:color w:val="245B7A"/>
                  <w:u w:val="single"/>
                </w:rPr>
                <w:t>04</w:t>
              </w:r>
            </w:hyperlink>
          </w:p>
        </w:tc>
        <w:tc>
          <w:tcPr>
            <w:tcW w:w="1503" w:type="pct"/>
            <w:shd w:val="clear" w:color="auto" w:fill="F3F5F6"/>
            <w:vAlign w:val="center"/>
          </w:tcPr>
          <w:p w14:paraId="4E2167A8" w14:textId="77777777" w:rsidR="00F40680" w:rsidRDefault="00F40680">
            <w:pPr>
              <w:spacing w:after="0" w:line="240" w:lineRule="auto"/>
            </w:pPr>
            <w:hyperlink w:anchor="Section04" w:history="1">
              <w:r>
                <w:rPr>
                  <w:color w:val="245B7A"/>
                  <w:sz w:val="16"/>
                  <w:szCs w:val="16"/>
                  <w:u w:val="single"/>
                </w:rPr>
                <w:t>Proposed CTV Digital Ecosystem</w:t>
              </w:r>
            </w:hyperlink>
          </w:p>
        </w:tc>
        <w:tc>
          <w:tcPr>
            <w:tcW w:w="3117" w:type="pct"/>
            <w:shd w:val="clear" w:color="auto" w:fill="F3F5F6"/>
            <w:vAlign w:val="center"/>
          </w:tcPr>
          <w:p w14:paraId="72926CB3" w14:textId="77777777" w:rsidR="00575251" w:rsidRDefault="00000000">
            <w:pPr>
              <w:spacing w:after="0" w:line="240" w:lineRule="auto"/>
            </w:pPr>
            <w:r>
              <w:rPr>
                <w:sz w:val="16"/>
              </w:rPr>
              <w:t>What digital infrastructure will support the education-first model?</w:t>
            </w:r>
          </w:p>
        </w:tc>
      </w:tr>
      <w:tr w:rsidR="00827957" w14:paraId="6D23E463" w14:textId="77777777" w:rsidTr="00073662">
        <w:trPr>
          <w:trHeight w:val="358"/>
        </w:trPr>
        <w:tc>
          <w:tcPr>
            <w:tcW w:w="380" w:type="pct"/>
            <w:shd w:val="clear" w:color="auto" w:fill="FFFFFF"/>
            <w:vAlign w:val="center"/>
          </w:tcPr>
          <w:p w14:paraId="00480D96" w14:textId="77777777" w:rsidR="00827957" w:rsidRDefault="00827957" w:rsidP="004F58D2">
            <w:pPr>
              <w:pStyle w:val="ContentsEntry"/>
              <w:jc w:val="center"/>
            </w:pPr>
            <w:hyperlink w:anchor="Section05" w:history="1">
              <w:r>
                <w:rPr>
                  <w:color w:val="245B7A"/>
                  <w:u w:val="single"/>
                </w:rPr>
                <w:t>05</w:t>
              </w:r>
            </w:hyperlink>
          </w:p>
        </w:tc>
        <w:tc>
          <w:tcPr>
            <w:tcW w:w="1503" w:type="pct"/>
            <w:shd w:val="clear" w:color="auto" w:fill="FFFFFF"/>
            <w:vAlign w:val="center"/>
          </w:tcPr>
          <w:p w14:paraId="673DEEE9" w14:textId="77777777" w:rsidR="00F40680" w:rsidRDefault="00F40680">
            <w:pPr>
              <w:spacing w:after="0" w:line="240" w:lineRule="auto"/>
            </w:pPr>
            <w:hyperlink w:anchor="Section05" w:history="1">
              <w:r>
                <w:rPr>
                  <w:color w:val="245B7A"/>
                  <w:sz w:val="16"/>
                  <w:szCs w:val="16"/>
                  <w:u w:val="single"/>
                </w:rPr>
                <w:t>Trading Education Platform</w:t>
              </w:r>
            </w:hyperlink>
          </w:p>
        </w:tc>
        <w:tc>
          <w:tcPr>
            <w:tcW w:w="3117" w:type="pct"/>
            <w:shd w:val="clear" w:color="auto" w:fill="FFFFFF"/>
            <w:vAlign w:val="center"/>
          </w:tcPr>
          <w:p w14:paraId="4E033C0F" w14:textId="77777777" w:rsidR="00575251" w:rsidRDefault="00000000">
            <w:pPr>
              <w:spacing w:after="0" w:line="240" w:lineRule="auto"/>
            </w:pPr>
            <w:r>
              <w:rPr>
                <w:sz w:val="16"/>
              </w:rPr>
              <w:t>Why THC should lead with education, separate trading calls from the education product, and operate the community with SEBI-aligned content controls.</w:t>
            </w:r>
          </w:p>
        </w:tc>
      </w:tr>
      <w:tr w:rsidR="00827957" w14:paraId="77260176" w14:textId="77777777" w:rsidTr="00073662">
        <w:trPr>
          <w:trHeight w:val="425"/>
        </w:trPr>
        <w:tc>
          <w:tcPr>
            <w:tcW w:w="380" w:type="pct"/>
            <w:shd w:val="clear" w:color="auto" w:fill="F3F5F6"/>
            <w:vAlign w:val="center"/>
          </w:tcPr>
          <w:p w14:paraId="14FD9B1C" w14:textId="77777777" w:rsidR="00827957" w:rsidRDefault="00827957" w:rsidP="004F58D2">
            <w:pPr>
              <w:pStyle w:val="ContentsEntry"/>
              <w:jc w:val="center"/>
            </w:pPr>
            <w:hyperlink w:anchor="Section06" w:history="1">
              <w:r>
                <w:rPr>
                  <w:color w:val="245B7A"/>
                  <w:u w:val="single"/>
                </w:rPr>
                <w:t>06</w:t>
              </w:r>
            </w:hyperlink>
          </w:p>
        </w:tc>
        <w:tc>
          <w:tcPr>
            <w:tcW w:w="1503" w:type="pct"/>
            <w:shd w:val="clear" w:color="auto" w:fill="F3F5F6"/>
            <w:vAlign w:val="center"/>
          </w:tcPr>
          <w:p w14:paraId="60343F70" w14:textId="77777777" w:rsidR="00F40680" w:rsidRDefault="00F40680">
            <w:pPr>
              <w:spacing w:after="0" w:line="240" w:lineRule="auto"/>
            </w:pPr>
            <w:hyperlink w:anchor="Section06" w:history="1">
              <w:r>
                <w:rPr>
                  <w:color w:val="245B7A"/>
                  <w:sz w:val="16"/>
                  <w:szCs w:val="16"/>
                  <w:u w:val="single"/>
                </w:rPr>
                <w:t>Product Ladder &amp; Customer Journey</w:t>
              </w:r>
            </w:hyperlink>
          </w:p>
        </w:tc>
        <w:tc>
          <w:tcPr>
            <w:tcW w:w="3117" w:type="pct"/>
            <w:shd w:val="clear" w:color="auto" w:fill="F3F5F6"/>
            <w:vAlign w:val="center"/>
          </w:tcPr>
          <w:p w14:paraId="4F72835A" w14:textId="77777777" w:rsidR="00575251" w:rsidRDefault="00000000">
            <w:pPr>
              <w:spacing w:after="0" w:line="240" w:lineRule="auto"/>
            </w:pPr>
            <w:r>
              <w:rPr>
                <w:sz w:val="16"/>
              </w:rPr>
              <w:t>How does the customer journey progress from free learning to higher-value products?</w:t>
            </w:r>
          </w:p>
        </w:tc>
      </w:tr>
      <w:tr w:rsidR="00827957" w14:paraId="599D22B2" w14:textId="77777777" w:rsidTr="00073662">
        <w:trPr>
          <w:trHeight w:val="479"/>
        </w:trPr>
        <w:tc>
          <w:tcPr>
            <w:tcW w:w="380" w:type="pct"/>
            <w:shd w:val="clear" w:color="auto" w:fill="FFFFFF"/>
            <w:vAlign w:val="center"/>
          </w:tcPr>
          <w:p w14:paraId="0813100B" w14:textId="77777777" w:rsidR="00827957" w:rsidRDefault="00827957" w:rsidP="004F58D2">
            <w:pPr>
              <w:pStyle w:val="ContentsEntry"/>
              <w:jc w:val="center"/>
            </w:pPr>
            <w:hyperlink w:anchor="Section07" w:history="1">
              <w:r>
                <w:rPr>
                  <w:color w:val="245B7A"/>
                  <w:u w:val="single"/>
                </w:rPr>
                <w:t>07</w:t>
              </w:r>
            </w:hyperlink>
          </w:p>
        </w:tc>
        <w:tc>
          <w:tcPr>
            <w:tcW w:w="1503" w:type="pct"/>
            <w:shd w:val="clear" w:color="auto" w:fill="FFFFFF"/>
            <w:vAlign w:val="center"/>
          </w:tcPr>
          <w:p w14:paraId="5E5B395B" w14:textId="77777777" w:rsidR="00F40680" w:rsidRDefault="00F40680">
            <w:pPr>
              <w:spacing w:after="0" w:line="240" w:lineRule="auto"/>
            </w:pPr>
            <w:hyperlink w:anchor="Section07" w:history="1">
              <w:r>
                <w:rPr>
                  <w:color w:val="245B7A"/>
                  <w:sz w:val="16"/>
                  <w:szCs w:val="16"/>
                  <w:u w:val="single"/>
                </w:rPr>
                <w:t>Illustrative Revenue Opportunity</w:t>
              </w:r>
            </w:hyperlink>
          </w:p>
        </w:tc>
        <w:tc>
          <w:tcPr>
            <w:tcW w:w="3117" w:type="pct"/>
            <w:shd w:val="clear" w:color="auto" w:fill="FFFFFF"/>
            <w:vAlign w:val="center"/>
          </w:tcPr>
          <w:p w14:paraId="6CB43D36" w14:textId="77777777" w:rsidR="00575251" w:rsidRDefault="00000000">
            <w:pPr>
              <w:spacing w:after="0" w:line="240" w:lineRule="auto"/>
            </w:pPr>
            <w:r>
              <w:rPr>
                <w:sz w:val="16"/>
              </w:rPr>
              <w:t>What revenue can the education and premium models potentially generate?</w:t>
            </w:r>
          </w:p>
        </w:tc>
      </w:tr>
      <w:tr w:rsidR="00827957" w14:paraId="5CC4D602" w14:textId="77777777" w:rsidTr="00073662">
        <w:trPr>
          <w:trHeight w:val="368"/>
        </w:trPr>
        <w:tc>
          <w:tcPr>
            <w:tcW w:w="380" w:type="pct"/>
            <w:shd w:val="clear" w:color="auto" w:fill="F3F5F6"/>
            <w:vAlign w:val="center"/>
          </w:tcPr>
          <w:p w14:paraId="7C48FE05" w14:textId="77777777" w:rsidR="00827957" w:rsidRDefault="00827957" w:rsidP="004F58D2">
            <w:pPr>
              <w:pStyle w:val="ContentsEntry"/>
              <w:jc w:val="center"/>
            </w:pPr>
            <w:hyperlink w:anchor="Section08" w:history="1">
              <w:r>
                <w:rPr>
                  <w:color w:val="245B7A"/>
                  <w:u w:val="single"/>
                </w:rPr>
                <w:t>08</w:t>
              </w:r>
            </w:hyperlink>
          </w:p>
        </w:tc>
        <w:tc>
          <w:tcPr>
            <w:tcW w:w="1503" w:type="pct"/>
            <w:shd w:val="clear" w:color="auto" w:fill="F3F5F6"/>
            <w:vAlign w:val="center"/>
          </w:tcPr>
          <w:p w14:paraId="17461395" w14:textId="77777777" w:rsidR="00F40680" w:rsidRDefault="00F40680">
            <w:pPr>
              <w:spacing w:after="0" w:line="240" w:lineRule="auto"/>
            </w:pPr>
            <w:hyperlink w:anchor="Section08" w:history="1">
              <w:r>
                <w:rPr>
                  <w:color w:val="245B7A"/>
                  <w:sz w:val="16"/>
                  <w:szCs w:val="16"/>
                  <w:u w:val="single"/>
                </w:rPr>
                <w:t>50:50 Education Partnership Model</w:t>
              </w:r>
            </w:hyperlink>
          </w:p>
        </w:tc>
        <w:tc>
          <w:tcPr>
            <w:tcW w:w="3117" w:type="pct"/>
            <w:shd w:val="clear" w:color="auto" w:fill="F3F5F6"/>
            <w:vAlign w:val="center"/>
          </w:tcPr>
          <w:p w14:paraId="766A0814" w14:textId="77777777" w:rsidR="00575251" w:rsidRDefault="00000000">
            <w:pPr>
              <w:spacing w:after="0" w:line="240" w:lineRule="auto"/>
            </w:pPr>
            <w:r>
              <w:rPr>
                <w:sz w:val="16"/>
              </w:rPr>
              <w:t>What does each party contribute and how is education revenue shared?</w:t>
            </w:r>
          </w:p>
        </w:tc>
      </w:tr>
      <w:tr w:rsidR="00827957" w14:paraId="7F6B2B18" w14:textId="77777777" w:rsidTr="00073662">
        <w:trPr>
          <w:trHeight w:val="358"/>
        </w:trPr>
        <w:tc>
          <w:tcPr>
            <w:tcW w:w="380" w:type="pct"/>
            <w:shd w:val="clear" w:color="auto" w:fill="FFFFFF"/>
            <w:vAlign w:val="center"/>
          </w:tcPr>
          <w:p w14:paraId="0652F68D" w14:textId="77777777" w:rsidR="00827957" w:rsidRDefault="00827957" w:rsidP="004F58D2">
            <w:pPr>
              <w:pStyle w:val="ContentsEntry"/>
              <w:jc w:val="center"/>
            </w:pPr>
            <w:hyperlink w:anchor="Section09" w:history="1">
              <w:r>
                <w:rPr>
                  <w:color w:val="245B7A"/>
                  <w:u w:val="single"/>
                </w:rPr>
                <w:t>09</w:t>
              </w:r>
            </w:hyperlink>
          </w:p>
        </w:tc>
        <w:tc>
          <w:tcPr>
            <w:tcW w:w="1503" w:type="pct"/>
            <w:shd w:val="clear" w:color="auto" w:fill="FFFFFF"/>
            <w:vAlign w:val="center"/>
          </w:tcPr>
          <w:p w14:paraId="37C9414F" w14:textId="77777777" w:rsidR="00F40680" w:rsidRDefault="00F40680">
            <w:pPr>
              <w:spacing w:after="0" w:line="240" w:lineRule="auto"/>
            </w:pPr>
            <w:hyperlink w:anchor="Section09" w:history="1">
              <w:r>
                <w:rPr>
                  <w:color w:val="245B7A"/>
                  <w:sz w:val="16"/>
                  <w:szCs w:val="16"/>
                  <w:u w:val="single"/>
                </w:rPr>
                <w:t>Promotion &amp; Customer Acquisition Strategy</w:t>
              </w:r>
            </w:hyperlink>
          </w:p>
        </w:tc>
        <w:tc>
          <w:tcPr>
            <w:tcW w:w="3117" w:type="pct"/>
            <w:shd w:val="clear" w:color="auto" w:fill="FFFFFF"/>
            <w:vAlign w:val="center"/>
          </w:tcPr>
          <w:p w14:paraId="3EDB557B" w14:textId="77777777" w:rsidR="00575251" w:rsidRDefault="00000000">
            <w:pPr>
              <w:spacing w:after="0" w:line="240" w:lineRule="auto"/>
            </w:pPr>
            <w:r>
              <w:rPr>
                <w:sz w:val="16"/>
              </w:rPr>
              <w:t>How will education-led promotion acquire and convert customers?</w:t>
            </w:r>
          </w:p>
        </w:tc>
      </w:tr>
      <w:tr w:rsidR="00827957" w14:paraId="41BE33BC" w14:textId="77777777" w:rsidTr="00073662">
        <w:trPr>
          <w:trHeight w:val="358"/>
        </w:trPr>
        <w:tc>
          <w:tcPr>
            <w:tcW w:w="380" w:type="pct"/>
            <w:shd w:val="clear" w:color="auto" w:fill="F3F5F6"/>
            <w:vAlign w:val="center"/>
          </w:tcPr>
          <w:p w14:paraId="4D6128A3" w14:textId="77777777" w:rsidR="00827957" w:rsidRDefault="00827957" w:rsidP="004F58D2">
            <w:pPr>
              <w:pStyle w:val="ContentsEntry"/>
              <w:jc w:val="center"/>
            </w:pPr>
            <w:hyperlink w:anchor="Section10" w:history="1">
              <w:r>
                <w:rPr>
                  <w:color w:val="245B7A"/>
                  <w:u w:val="single"/>
                </w:rPr>
                <w:t>10</w:t>
              </w:r>
            </w:hyperlink>
          </w:p>
        </w:tc>
        <w:tc>
          <w:tcPr>
            <w:tcW w:w="1503" w:type="pct"/>
            <w:shd w:val="clear" w:color="auto" w:fill="F3F5F6"/>
            <w:vAlign w:val="center"/>
          </w:tcPr>
          <w:p w14:paraId="2360C4DE" w14:textId="77777777" w:rsidR="00F40680" w:rsidRDefault="00F40680">
            <w:pPr>
              <w:spacing w:after="0" w:line="240" w:lineRule="auto"/>
            </w:pPr>
            <w:hyperlink w:anchor="Section10" w:history="1">
              <w:r>
                <w:rPr>
                  <w:color w:val="245B7A"/>
                  <w:sz w:val="16"/>
                  <w:szCs w:val="16"/>
                  <w:u w:val="single"/>
                </w:rPr>
                <w:t>CTV Goodwill Promotional Support</w:t>
              </w:r>
            </w:hyperlink>
          </w:p>
        </w:tc>
        <w:tc>
          <w:tcPr>
            <w:tcW w:w="3117" w:type="pct"/>
            <w:shd w:val="clear" w:color="auto" w:fill="F3F5F6"/>
            <w:vAlign w:val="center"/>
          </w:tcPr>
          <w:p w14:paraId="526D2F58" w14:textId="77777777" w:rsidR="00575251" w:rsidRDefault="00000000">
            <w:pPr>
              <w:spacing w:after="0" w:line="240" w:lineRule="auto"/>
            </w:pPr>
            <w:r>
              <w:rPr>
                <w:sz w:val="16"/>
              </w:rPr>
              <w:t>How will CTV support THC's reach and events as a goodwill contribution?</w:t>
            </w:r>
          </w:p>
        </w:tc>
      </w:tr>
      <w:tr w:rsidR="00827957" w14:paraId="1FC28B9C" w14:textId="77777777" w:rsidTr="00073662">
        <w:trPr>
          <w:trHeight w:val="358"/>
        </w:trPr>
        <w:tc>
          <w:tcPr>
            <w:tcW w:w="380" w:type="pct"/>
            <w:shd w:val="clear" w:color="auto" w:fill="FFFFFF"/>
            <w:vAlign w:val="center"/>
          </w:tcPr>
          <w:p w14:paraId="38D39B4C" w14:textId="77777777" w:rsidR="00827957" w:rsidRDefault="00827957" w:rsidP="004F58D2">
            <w:pPr>
              <w:pStyle w:val="ContentsEntry"/>
              <w:jc w:val="center"/>
            </w:pPr>
            <w:hyperlink w:anchor="Section11" w:history="1">
              <w:r>
                <w:rPr>
                  <w:color w:val="245B7A"/>
                  <w:u w:val="single"/>
                </w:rPr>
                <w:t>11</w:t>
              </w:r>
            </w:hyperlink>
          </w:p>
        </w:tc>
        <w:tc>
          <w:tcPr>
            <w:tcW w:w="1503" w:type="pct"/>
            <w:shd w:val="clear" w:color="auto" w:fill="FFFFFF"/>
            <w:vAlign w:val="center"/>
          </w:tcPr>
          <w:p w14:paraId="28F990F2" w14:textId="77777777" w:rsidR="00F40680" w:rsidRDefault="00F40680">
            <w:pPr>
              <w:spacing w:after="0" w:line="240" w:lineRule="auto"/>
            </w:pPr>
            <w:hyperlink w:anchor="Section11" w:history="1">
              <w:r>
                <w:rPr>
                  <w:color w:val="245B7A"/>
                  <w:sz w:val="16"/>
                  <w:szCs w:val="16"/>
                  <w:u w:val="single"/>
                </w:rPr>
                <w:t>Strategic Business Value</w:t>
              </w:r>
            </w:hyperlink>
          </w:p>
        </w:tc>
        <w:tc>
          <w:tcPr>
            <w:tcW w:w="3117" w:type="pct"/>
            <w:shd w:val="clear" w:color="auto" w:fill="FFFFFF"/>
            <w:vAlign w:val="center"/>
          </w:tcPr>
          <w:p w14:paraId="093A61B1" w14:textId="77777777" w:rsidR="00575251" w:rsidRDefault="00000000">
            <w:pPr>
              <w:spacing w:after="0" w:line="240" w:lineRule="auto"/>
            </w:pPr>
            <w:r>
              <w:rPr>
                <w:sz w:val="16"/>
              </w:rPr>
              <w:t>What strategic value does the education-first model create?</w:t>
            </w:r>
          </w:p>
        </w:tc>
      </w:tr>
      <w:tr w:rsidR="00827957" w14:paraId="62EB38BE" w14:textId="77777777" w:rsidTr="00073662">
        <w:trPr>
          <w:trHeight w:val="723"/>
        </w:trPr>
        <w:tc>
          <w:tcPr>
            <w:tcW w:w="380" w:type="pct"/>
            <w:shd w:val="clear" w:color="auto" w:fill="F3F5F6"/>
            <w:vAlign w:val="center"/>
          </w:tcPr>
          <w:p w14:paraId="05729E04" w14:textId="77777777" w:rsidR="00827957" w:rsidRDefault="00827957" w:rsidP="004F58D2">
            <w:pPr>
              <w:pStyle w:val="ContentsEntry"/>
              <w:jc w:val="center"/>
            </w:pPr>
            <w:hyperlink w:anchor="Section12" w:history="1">
              <w:r>
                <w:rPr>
                  <w:color w:val="245B7A"/>
                  <w:u w:val="single"/>
                </w:rPr>
                <w:t>12</w:t>
              </w:r>
            </w:hyperlink>
          </w:p>
        </w:tc>
        <w:tc>
          <w:tcPr>
            <w:tcW w:w="1503" w:type="pct"/>
            <w:shd w:val="clear" w:color="auto" w:fill="F3F5F6"/>
            <w:vAlign w:val="center"/>
          </w:tcPr>
          <w:p w14:paraId="1924B7BA" w14:textId="77777777" w:rsidR="00F40680" w:rsidRDefault="00F40680">
            <w:pPr>
              <w:spacing w:after="0" w:line="240" w:lineRule="auto"/>
            </w:pPr>
            <w:hyperlink w:anchor="Section12" w:history="1">
              <w:r>
                <w:rPr>
                  <w:color w:val="245B7A"/>
                  <w:sz w:val="16"/>
                  <w:szCs w:val="16"/>
                  <w:u w:val="single"/>
                </w:rPr>
                <w:t>Educational Positioning &amp; Regulatory Considerations</w:t>
              </w:r>
            </w:hyperlink>
          </w:p>
        </w:tc>
        <w:tc>
          <w:tcPr>
            <w:tcW w:w="3117" w:type="pct"/>
            <w:shd w:val="clear" w:color="auto" w:fill="F3F5F6"/>
            <w:vAlign w:val="center"/>
          </w:tcPr>
          <w:p w14:paraId="30A91DDB" w14:textId="77777777" w:rsidR="00575251" w:rsidRDefault="00000000">
            <w:pPr>
              <w:spacing w:after="0" w:line="240" w:lineRule="auto"/>
            </w:pPr>
            <w:r>
              <w:rPr>
                <w:sz w:val="16"/>
              </w:rPr>
              <w:t>What controls help maintain the distinction between education and regulated activity?</w:t>
            </w:r>
          </w:p>
        </w:tc>
      </w:tr>
      <w:tr w:rsidR="00827957" w14:paraId="54A2CB3E" w14:textId="77777777" w:rsidTr="00073662">
        <w:trPr>
          <w:trHeight w:val="358"/>
        </w:trPr>
        <w:tc>
          <w:tcPr>
            <w:tcW w:w="380" w:type="pct"/>
            <w:shd w:val="clear" w:color="auto" w:fill="FFFFFF"/>
            <w:vAlign w:val="center"/>
          </w:tcPr>
          <w:p w14:paraId="74ECB739" w14:textId="77777777" w:rsidR="00827957" w:rsidRDefault="00827957" w:rsidP="004F58D2">
            <w:pPr>
              <w:pStyle w:val="ContentsEntry"/>
              <w:jc w:val="center"/>
            </w:pPr>
            <w:hyperlink w:anchor="Section13" w:history="1">
              <w:r>
                <w:rPr>
                  <w:color w:val="245B7A"/>
                  <w:u w:val="single"/>
                </w:rPr>
                <w:t>13</w:t>
              </w:r>
            </w:hyperlink>
          </w:p>
        </w:tc>
        <w:tc>
          <w:tcPr>
            <w:tcW w:w="1503" w:type="pct"/>
            <w:shd w:val="clear" w:color="auto" w:fill="FFFFFF"/>
            <w:vAlign w:val="center"/>
          </w:tcPr>
          <w:p w14:paraId="383DFC9E" w14:textId="77777777" w:rsidR="00F40680" w:rsidRDefault="00F40680">
            <w:pPr>
              <w:spacing w:after="0" w:line="240" w:lineRule="auto"/>
            </w:pPr>
            <w:hyperlink w:anchor="Section13" w:history="1">
              <w:r>
                <w:rPr>
                  <w:color w:val="245B7A"/>
                  <w:sz w:val="16"/>
                  <w:szCs w:val="16"/>
                  <w:u w:val="single"/>
                </w:rPr>
                <w:t>AI &amp; Product Roadmap</w:t>
              </w:r>
            </w:hyperlink>
          </w:p>
        </w:tc>
        <w:tc>
          <w:tcPr>
            <w:tcW w:w="3117" w:type="pct"/>
            <w:shd w:val="clear" w:color="auto" w:fill="FFFFFF"/>
            <w:vAlign w:val="center"/>
          </w:tcPr>
          <w:p w14:paraId="3D111D6E" w14:textId="77777777" w:rsidR="00575251" w:rsidRDefault="00000000">
            <w:pPr>
              <w:spacing w:after="0" w:line="240" w:lineRule="auto"/>
            </w:pPr>
            <w:r>
              <w:rPr>
                <w:sz w:val="16"/>
              </w:rPr>
              <w:t>How can the education platform evolve with AI and analytics?</w:t>
            </w:r>
          </w:p>
        </w:tc>
      </w:tr>
      <w:tr w:rsidR="00827957" w14:paraId="77151BC0" w14:textId="77777777" w:rsidTr="00073662">
        <w:trPr>
          <w:trHeight w:val="358"/>
        </w:trPr>
        <w:tc>
          <w:tcPr>
            <w:tcW w:w="380" w:type="pct"/>
            <w:shd w:val="clear" w:color="auto" w:fill="F3F5F6"/>
            <w:vAlign w:val="center"/>
          </w:tcPr>
          <w:p w14:paraId="045BF1E7" w14:textId="77777777" w:rsidR="00827957" w:rsidRDefault="00827957" w:rsidP="004F58D2">
            <w:pPr>
              <w:pStyle w:val="ContentsEntry"/>
              <w:jc w:val="center"/>
            </w:pPr>
            <w:hyperlink w:anchor="Section14" w:history="1">
              <w:r>
                <w:rPr>
                  <w:color w:val="245B7A"/>
                  <w:u w:val="single"/>
                </w:rPr>
                <w:t>14</w:t>
              </w:r>
            </w:hyperlink>
          </w:p>
        </w:tc>
        <w:tc>
          <w:tcPr>
            <w:tcW w:w="1503" w:type="pct"/>
            <w:shd w:val="clear" w:color="auto" w:fill="F3F5F6"/>
            <w:vAlign w:val="center"/>
          </w:tcPr>
          <w:p w14:paraId="565BDF5E" w14:textId="77777777" w:rsidR="00F40680" w:rsidRDefault="00F40680">
            <w:pPr>
              <w:spacing w:after="0" w:line="240" w:lineRule="auto"/>
            </w:pPr>
            <w:hyperlink w:anchor="Section14" w:history="1">
              <w:r>
                <w:rPr>
                  <w:color w:val="245B7A"/>
                  <w:sz w:val="16"/>
                  <w:szCs w:val="16"/>
                  <w:u w:val="single"/>
                </w:rPr>
                <w:t>Implementation Roadmap</w:t>
              </w:r>
            </w:hyperlink>
          </w:p>
        </w:tc>
        <w:tc>
          <w:tcPr>
            <w:tcW w:w="3117" w:type="pct"/>
            <w:shd w:val="clear" w:color="auto" w:fill="F3F5F6"/>
            <w:vAlign w:val="center"/>
          </w:tcPr>
          <w:p w14:paraId="1D94F8AF" w14:textId="77777777" w:rsidR="00575251" w:rsidRDefault="00000000">
            <w:pPr>
              <w:spacing w:after="0" w:line="240" w:lineRule="auto"/>
            </w:pPr>
            <w:r>
              <w:rPr>
                <w:sz w:val="16"/>
              </w:rPr>
              <w:t>How can the education-first model be launched in controlled stages?</w:t>
            </w:r>
          </w:p>
        </w:tc>
      </w:tr>
      <w:tr w:rsidR="00827957" w14:paraId="744DDBE0" w14:textId="77777777" w:rsidTr="00073662">
        <w:trPr>
          <w:trHeight w:val="358"/>
        </w:trPr>
        <w:tc>
          <w:tcPr>
            <w:tcW w:w="380" w:type="pct"/>
            <w:shd w:val="clear" w:color="auto" w:fill="FFFFFF"/>
            <w:vAlign w:val="center"/>
          </w:tcPr>
          <w:p w14:paraId="7FD68E35" w14:textId="77777777" w:rsidR="00827957" w:rsidRDefault="00827957" w:rsidP="004F58D2">
            <w:pPr>
              <w:pStyle w:val="ContentsEntry"/>
              <w:jc w:val="center"/>
            </w:pPr>
            <w:hyperlink w:anchor="Section15" w:history="1">
              <w:r>
                <w:rPr>
                  <w:color w:val="245B7A"/>
                  <w:u w:val="single"/>
                </w:rPr>
                <w:t>15</w:t>
              </w:r>
            </w:hyperlink>
          </w:p>
        </w:tc>
        <w:tc>
          <w:tcPr>
            <w:tcW w:w="1503" w:type="pct"/>
            <w:shd w:val="clear" w:color="auto" w:fill="FFFFFF"/>
            <w:vAlign w:val="center"/>
          </w:tcPr>
          <w:p w14:paraId="651A7206" w14:textId="77777777" w:rsidR="00F40680" w:rsidRDefault="00F40680">
            <w:pPr>
              <w:spacing w:after="0" w:line="240" w:lineRule="auto"/>
            </w:pPr>
            <w:hyperlink w:anchor="Section15" w:history="1">
              <w:r>
                <w:rPr>
                  <w:color w:val="245B7A"/>
                  <w:sz w:val="16"/>
                  <w:szCs w:val="16"/>
                  <w:u w:val="single"/>
                </w:rPr>
                <w:t>Success Metrics</w:t>
              </w:r>
            </w:hyperlink>
          </w:p>
        </w:tc>
        <w:tc>
          <w:tcPr>
            <w:tcW w:w="3117" w:type="pct"/>
            <w:shd w:val="clear" w:color="auto" w:fill="FFFFFF"/>
            <w:vAlign w:val="center"/>
          </w:tcPr>
          <w:p w14:paraId="42954A3D" w14:textId="77777777" w:rsidR="00575251" w:rsidRDefault="00000000">
            <w:pPr>
              <w:spacing w:after="0" w:line="240" w:lineRule="auto"/>
            </w:pPr>
            <w:r>
              <w:rPr>
                <w:sz w:val="16"/>
              </w:rPr>
              <w:t>How will education, conversion and retention performance be measured?</w:t>
            </w:r>
          </w:p>
        </w:tc>
      </w:tr>
      <w:tr w:rsidR="00827957" w14:paraId="6AC0534B" w14:textId="77777777" w:rsidTr="00073662">
        <w:trPr>
          <w:trHeight w:val="358"/>
        </w:trPr>
        <w:tc>
          <w:tcPr>
            <w:tcW w:w="380" w:type="pct"/>
            <w:shd w:val="clear" w:color="auto" w:fill="F3F5F6"/>
            <w:vAlign w:val="center"/>
          </w:tcPr>
          <w:p w14:paraId="69F918C8" w14:textId="77777777" w:rsidR="00827957" w:rsidRDefault="00827957" w:rsidP="004F58D2">
            <w:pPr>
              <w:pStyle w:val="ContentsEntry"/>
              <w:jc w:val="center"/>
            </w:pPr>
            <w:hyperlink w:anchor="Section16" w:history="1">
              <w:r>
                <w:rPr>
                  <w:color w:val="245B7A"/>
                  <w:u w:val="single"/>
                </w:rPr>
                <w:t>16</w:t>
              </w:r>
            </w:hyperlink>
          </w:p>
        </w:tc>
        <w:tc>
          <w:tcPr>
            <w:tcW w:w="1503" w:type="pct"/>
            <w:shd w:val="clear" w:color="auto" w:fill="F3F5F6"/>
            <w:vAlign w:val="center"/>
          </w:tcPr>
          <w:p w14:paraId="1438ACF7" w14:textId="77777777" w:rsidR="00F40680" w:rsidRDefault="00F40680">
            <w:pPr>
              <w:spacing w:after="0" w:line="240" w:lineRule="auto"/>
            </w:pPr>
            <w:hyperlink w:anchor="Section16" w:history="1">
              <w:r>
                <w:rPr>
                  <w:color w:val="245B7A"/>
                  <w:sz w:val="16"/>
                  <w:szCs w:val="16"/>
                  <w:u w:val="single"/>
                </w:rPr>
                <w:t>Executive Conclusion &amp; Next Steps</w:t>
              </w:r>
            </w:hyperlink>
          </w:p>
        </w:tc>
        <w:tc>
          <w:tcPr>
            <w:tcW w:w="3117" w:type="pct"/>
            <w:shd w:val="clear" w:color="auto" w:fill="F3F5F6"/>
            <w:vAlign w:val="center"/>
          </w:tcPr>
          <w:p w14:paraId="5D504051" w14:textId="77777777" w:rsidR="00575251" w:rsidRDefault="00000000">
            <w:pPr>
              <w:spacing w:after="0" w:line="240" w:lineRule="auto"/>
            </w:pPr>
            <w:r>
              <w:rPr>
                <w:sz w:val="16"/>
              </w:rPr>
              <w:t>What are the decisions and next steps to launch the partnership?</w:t>
            </w:r>
          </w:p>
        </w:tc>
      </w:tr>
    </w:tbl>
    <w:p w14:paraId="6F48455A" w14:textId="77777777" w:rsidR="00827957" w:rsidRDefault="00827957">
      <w:pPr>
        <w:spacing w:after="60" w:line="252" w:lineRule="auto"/>
      </w:pPr>
    </w:p>
    <w:tbl>
      <w:tblPr>
        <w:tblW w:w="5000" w:type="pct"/>
        <w:tblCellMar>
          <w:top w:w="35" w:type="dxa"/>
          <w:left w:w="55" w:type="dxa"/>
          <w:bottom w:w="35" w:type="dxa"/>
          <w:right w:w="55" w:type="dxa"/>
        </w:tblCellMar>
        <w:tblLook w:val="04A0" w:firstRow="1" w:lastRow="0" w:firstColumn="1" w:lastColumn="0" w:noHBand="0" w:noVBand="1"/>
      </w:tblPr>
      <w:tblGrid>
        <w:gridCol w:w="12"/>
        <w:gridCol w:w="2681"/>
        <w:gridCol w:w="7167"/>
        <w:gridCol w:w="364"/>
      </w:tblGrid>
      <w:tr w:rsidR="006F3371" w14:paraId="6726E591" w14:textId="77777777" w:rsidTr="00A362BA">
        <w:trPr>
          <w:trHeight w:val="373"/>
        </w:trPr>
        <w:tc>
          <w:tcPr>
            <w:tcW w:w="1317" w:type="pct"/>
            <w:gridSpan w:val="2"/>
            <w:shd w:val="clear" w:color="auto" w:fill="17324D"/>
            <w:vAlign w:val="center"/>
          </w:tcPr>
          <w:p w14:paraId="4299771F" w14:textId="77777777" w:rsidR="006F3371" w:rsidRDefault="006F3371" w:rsidP="0086268E">
            <w:pPr>
              <w:spacing w:after="0" w:line="240" w:lineRule="auto"/>
              <w:jc w:val="center"/>
            </w:pPr>
            <w:r>
              <w:rPr>
                <w:b/>
                <w:color w:val="FFFFFF"/>
                <w:sz w:val="16"/>
              </w:rPr>
              <w:t>WHY EDUCATION-FIRST FOR THC?</w:t>
            </w:r>
          </w:p>
        </w:tc>
        <w:tc>
          <w:tcPr>
            <w:tcW w:w="3683" w:type="pct"/>
            <w:gridSpan w:val="2"/>
            <w:shd w:val="clear" w:color="auto" w:fill="17324D"/>
            <w:vAlign w:val="center"/>
          </w:tcPr>
          <w:p w14:paraId="147BA99F" w14:textId="77777777" w:rsidR="006F3371" w:rsidRDefault="006F3371" w:rsidP="0086268E">
            <w:pPr>
              <w:spacing w:after="0" w:line="240" w:lineRule="auto"/>
              <w:jc w:val="center"/>
            </w:pPr>
            <w:r>
              <w:rPr>
                <w:b/>
                <w:color w:val="FFFFFF"/>
                <w:sz w:val="16"/>
              </w:rPr>
              <w:t>WHAT IT CHANGES</w:t>
            </w:r>
          </w:p>
        </w:tc>
      </w:tr>
      <w:tr w:rsidR="006F3371" w14:paraId="2F3E9EBF" w14:textId="77777777" w:rsidTr="00A362BA">
        <w:trPr>
          <w:trHeight w:val="494"/>
        </w:trPr>
        <w:tc>
          <w:tcPr>
            <w:tcW w:w="1317" w:type="pct"/>
            <w:gridSpan w:val="2"/>
            <w:shd w:val="clear" w:color="auto" w:fill="FFFFFF"/>
            <w:vAlign w:val="center"/>
          </w:tcPr>
          <w:p w14:paraId="5A41DD57" w14:textId="77777777" w:rsidR="006F3371" w:rsidRDefault="006F3371" w:rsidP="0086268E">
            <w:pPr>
              <w:spacing w:after="0" w:line="240" w:lineRule="auto"/>
            </w:pPr>
            <w:r>
              <w:rPr>
                <w:sz w:val="16"/>
              </w:rPr>
              <w:t>Trading calls</w:t>
            </w:r>
          </w:p>
        </w:tc>
        <w:tc>
          <w:tcPr>
            <w:tcW w:w="3683" w:type="pct"/>
            <w:gridSpan w:val="2"/>
            <w:shd w:val="clear" w:color="auto" w:fill="FFFFFF"/>
            <w:vAlign w:val="center"/>
          </w:tcPr>
          <w:p w14:paraId="2BD54180" w14:textId="77777777" w:rsidR="006F3371" w:rsidRDefault="006F3371" w:rsidP="0086268E">
            <w:pPr>
              <w:spacing w:after="0" w:line="240" w:lineRule="auto"/>
            </w:pPr>
            <w:r>
              <w:rPr>
                <w:sz w:val="16"/>
              </w:rPr>
              <w:t>Move the primary paid proposition away from actionable buy/sell/hold calls and toward structured learning.</w:t>
            </w:r>
          </w:p>
        </w:tc>
      </w:tr>
      <w:tr w:rsidR="006F3371" w14:paraId="6C0BDC74" w14:textId="77777777" w:rsidTr="00A362BA">
        <w:trPr>
          <w:trHeight w:val="678"/>
        </w:trPr>
        <w:tc>
          <w:tcPr>
            <w:tcW w:w="1317" w:type="pct"/>
            <w:gridSpan w:val="2"/>
            <w:shd w:val="clear" w:color="auto" w:fill="FFFFFF"/>
            <w:vAlign w:val="center"/>
          </w:tcPr>
          <w:p w14:paraId="105CD7A9" w14:textId="77777777" w:rsidR="006F3371" w:rsidRDefault="006F3371" w:rsidP="0086268E">
            <w:pPr>
              <w:spacing w:after="0" w:line="240" w:lineRule="auto"/>
            </w:pPr>
            <w:r>
              <w:rPr>
                <w:sz w:val="16"/>
              </w:rPr>
              <w:t>WhatsApp / social communities</w:t>
            </w:r>
          </w:p>
        </w:tc>
        <w:tc>
          <w:tcPr>
            <w:tcW w:w="3683" w:type="pct"/>
            <w:gridSpan w:val="2"/>
            <w:shd w:val="clear" w:color="auto" w:fill="FFFFFF"/>
            <w:vAlign w:val="center"/>
          </w:tcPr>
          <w:p w14:paraId="54CA32CE" w14:textId="77777777" w:rsidR="006F3371" w:rsidRDefault="006F3371" w:rsidP="0086268E">
            <w:pPr>
              <w:spacing w:after="0" w:line="240" w:lineRule="auto"/>
            </w:pPr>
            <w:r>
              <w:rPr>
                <w:sz w:val="16"/>
              </w:rPr>
              <w:t>Use communities primarily for education, engagement and discussion, with governance over official THC communications.</w:t>
            </w:r>
          </w:p>
        </w:tc>
      </w:tr>
      <w:tr w:rsidR="006F3371" w14:paraId="1A5BB006" w14:textId="77777777" w:rsidTr="00A362BA">
        <w:trPr>
          <w:trHeight w:val="602"/>
        </w:trPr>
        <w:tc>
          <w:tcPr>
            <w:tcW w:w="1317" w:type="pct"/>
            <w:gridSpan w:val="2"/>
            <w:shd w:val="clear" w:color="auto" w:fill="FFFFFF"/>
            <w:vAlign w:val="center"/>
          </w:tcPr>
          <w:p w14:paraId="1E154342" w14:textId="77777777" w:rsidR="006F3371" w:rsidRDefault="006F3371" w:rsidP="0086268E">
            <w:pPr>
              <w:spacing w:after="0" w:line="240" w:lineRule="auto"/>
            </w:pPr>
            <w:r>
              <w:rPr>
                <w:sz w:val="16"/>
              </w:rPr>
              <w:t>SEBI positioning</w:t>
            </w:r>
          </w:p>
        </w:tc>
        <w:tc>
          <w:tcPr>
            <w:tcW w:w="3683" w:type="pct"/>
            <w:gridSpan w:val="2"/>
            <w:shd w:val="clear" w:color="auto" w:fill="FFFFFF"/>
            <w:vAlign w:val="center"/>
          </w:tcPr>
          <w:p w14:paraId="30C1EADB" w14:textId="77777777" w:rsidR="006F3371" w:rsidRDefault="006F3371" w:rsidP="0086268E">
            <w:pPr>
              <w:spacing w:after="0" w:line="240" w:lineRule="auto"/>
            </w:pPr>
            <w:r>
              <w:rPr>
                <w:sz w:val="16"/>
              </w:rPr>
              <w:t>Aim to remain on the education side of the education-versus-advice/research distinction; do not claim that education is an exemption.</w:t>
            </w:r>
          </w:p>
        </w:tc>
      </w:tr>
      <w:tr w:rsidR="006F3371" w14:paraId="1FF045B1" w14:textId="77777777" w:rsidTr="00A362BA">
        <w:trPr>
          <w:trHeight w:val="678"/>
        </w:trPr>
        <w:tc>
          <w:tcPr>
            <w:tcW w:w="1317" w:type="pct"/>
            <w:gridSpan w:val="2"/>
            <w:shd w:val="clear" w:color="auto" w:fill="FFFFFF"/>
            <w:vAlign w:val="center"/>
          </w:tcPr>
          <w:p w14:paraId="4A7C8F33" w14:textId="77777777" w:rsidR="006F3371" w:rsidRDefault="006F3371" w:rsidP="0086268E">
            <w:pPr>
              <w:spacing w:after="0" w:line="240" w:lineRule="auto"/>
            </w:pPr>
            <w:r>
              <w:rPr>
                <w:sz w:val="16"/>
              </w:rPr>
              <w:t>Future scalability</w:t>
            </w:r>
          </w:p>
        </w:tc>
        <w:tc>
          <w:tcPr>
            <w:tcW w:w="3683" w:type="pct"/>
            <w:gridSpan w:val="2"/>
            <w:shd w:val="clear" w:color="auto" w:fill="FFFFFF"/>
            <w:vAlign w:val="center"/>
          </w:tcPr>
          <w:p w14:paraId="278E7A23" w14:textId="77777777" w:rsidR="006F3371" w:rsidRDefault="006F3371" w:rsidP="0086268E">
            <w:pPr>
              <w:spacing w:after="0" w:line="240" w:lineRule="auto"/>
            </w:pPr>
            <w:r>
              <w:rPr>
                <w:sz w:val="16"/>
              </w:rPr>
              <w:t>If THC wants to offer regulated recommendations later, add the required SEBI registration or registered-partner structure rather than mixing the activities.</w:t>
            </w:r>
          </w:p>
        </w:tc>
      </w:tr>
      <w:tr w:rsidR="00827957" w14:paraId="6D7E1C9C" w14:textId="77777777" w:rsidTr="00073662">
        <w:tblPrEx>
          <w:jc w:val="center"/>
        </w:tblPrEx>
        <w:trPr>
          <w:gridBefore w:val="1"/>
          <w:gridAfter w:val="1"/>
          <w:wBefore w:w="6" w:type="pct"/>
          <w:wAfter w:w="178" w:type="pct"/>
          <w:jc w:val="center"/>
        </w:trPr>
        <w:tc>
          <w:tcPr>
            <w:tcW w:w="4816" w:type="pct"/>
            <w:gridSpan w:val="2"/>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5FAE5AE2" w14:textId="77777777" w:rsidR="00827957" w:rsidRDefault="00000000">
            <w:pPr>
              <w:pStyle w:val="CalloutTitle"/>
              <w:spacing w:after="0"/>
            </w:pPr>
            <w:r>
              <w:rPr>
                <w:sz w:val="16"/>
              </w:rPr>
              <w:t>HOW TO READ THIS PROPOSAL</w:t>
            </w:r>
          </w:p>
          <w:p w14:paraId="3EE18A29" w14:textId="77777777" w:rsidR="00827957" w:rsidRDefault="00000000">
            <w:pPr>
              <w:pStyle w:val="CalloutBody"/>
              <w:spacing w:line="240" w:lineRule="auto"/>
            </w:pPr>
            <w:r>
              <w:rPr>
                <w:sz w:val="16"/>
              </w:rPr>
              <w:t>The proposal starts with THC's existing audience and conversion gap, then shows how CTV products create additional conversion points, revenue streams and growth mechanisms. Financial figures are illustrative planning scenarios, not forecasts or guarantees.</w:t>
            </w:r>
          </w:p>
        </w:tc>
      </w:tr>
    </w:tbl>
    <w:p w14:paraId="1A1C8516" w14:textId="77777777" w:rsidR="00827957" w:rsidRDefault="00827957">
      <w:pPr>
        <w:spacing w:after="60" w:line="252" w:lineRule="auto"/>
      </w:pPr>
    </w:p>
    <w:p w14:paraId="532A4C92" w14:textId="77777777" w:rsidR="00827957" w:rsidRDefault="00000000">
      <w:pPr>
        <w:pStyle w:val="SectionHeading"/>
      </w:pPr>
      <w:bookmarkStart w:id="0" w:name="Section01"/>
      <w:r>
        <w:t>01. Executive Summary</w:t>
      </w:r>
      <w:bookmarkEnd w:id="0"/>
    </w:p>
    <w:p w14:paraId="18C863FE" w14:textId="77777777" w:rsidR="00827957" w:rsidRDefault="00000000">
      <w:pPr>
        <w:pStyle w:val="ProposalBody"/>
        <w:spacing w:after="60" w:line="252" w:lineRule="auto"/>
      </w:pPr>
      <w:r>
        <w:rPr>
          <w:sz w:val="16"/>
        </w:rPr>
        <w:t>FROM AUDIENCE TO DIGITAL GROWTH ENGINE</w:t>
      </w:r>
    </w:p>
    <w:p w14:paraId="5AB0D0C7" w14:textId="77777777" w:rsidR="00827957" w:rsidRDefault="00000000">
      <w:pPr>
        <w:pStyle w:val="SectionSubtitle"/>
        <w:spacing w:after="100"/>
      </w:pPr>
      <w:r>
        <w:t>━━━━━━━━━━━━━━━━━━━━━━━━━━━━━━━━</w:t>
      </w:r>
    </w:p>
    <w:p w14:paraId="4C464366" w14:textId="77777777" w:rsidR="00827957" w:rsidRDefault="00000000">
      <w:pPr>
        <w:pStyle w:val="ProposalBody"/>
        <w:spacing w:after="60" w:line="252" w:lineRule="auto"/>
      </w:pPr>
      <w:r>
        <w:rPr>
          <w:sz w:val="16"/>
        </w:rPr>
        <w:t>Traders Hub Center has already demonstrated market traction with approximately 2,800 WhatsApp community members and around 500 premium subscribers per month. The next 12-month objective is to scale this captive audience to 10,000+ members through content, referrals, webinars, education, collaborations and CTV-supported campaigns—while increasing premium conversion and eligible Dhan trading activity.</w:t>
      </w:r>
    </w:p>
    <w:p w14:paraId="3E94897B" w14:textId="77777777" w:rsidR="00827957" w:rsidRDefault="00000000">
      <w:pPr>
        <w:pStyle w:val="ProposalBody"/>
        <w:spacing w:after="60" w:line="252" w:lineRule="auto"/>
      </w:pPr>
      <w:r>
        <w:rPr>
          <w:sz w:val="16"/>
        </w:rPr>
        <w:t>CTV is positioned as THC's digital and growth partner: THC brings the community, content, market presence and Dhan Authorised Partner relationship, while CTV provides the education platform, digital infrastructure, analytics, campaign support and growth systems. CTV participates through a 50% share of education-platform revenue and a 15% share of subscription revenue, reflecting its role in building, operating and scaling the digital business. Dhan referral brokerage remains 100% THC revenue, with no CTV share.</w:t>
      </w:r>
    </w:p>
    <w:p w14:paraId="636AFCF6" w14:textId="77777777" w:rsidR="00C438C4" w:rsidRDefault="00C438C4">
      <w:pPr>
        <w:pStyle w:val="ProposalBody"/>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3338"/>
        <w:gridCol w:w="3443"/>
        <w:gridCol w:w="3443"/>
      </w:tblGrid>
      <w:tr w:rsidR="00827957" w14:paraId="281156A0" w14:textId="77777777" w:rsidTr="00073662">
        <w:trPr>
          <w:trHeight w:val="249"/>
          <w:jc w:val="center"/>
        </w:trPr>
        <w:tc>
          <w:tcPr>
            <w:tcW w:w="1632" w:type="pct"/>
            <w:shd w:val="clear" w:color="auto" w:fill="245B7A"/>
            <w:tcMar>
              <w:top w:w="80" w:type="dxa"/>
              <w:left w:w="100" w:type="dxa"/>
              <w:bottom w:w="80" w:type="dxa"/>
              <w:right w:w="100" w:type="dxa"/>
            </w:tcMar>
            <w:vAlign w:val="center"/>
          </w:tcPr>
          <w:p w14:paraId="1A775BEF" w14:textId="77777777" w:rsidR="00827957" w:rsidRDefault="00000000">
            <w:pPr>
              <w:pStyle w:val="TableHeader"/>
              <w:jc w:val="center"/>
            </w:pPr>
            <w:r>
              <w:rPr>
                <w:sz w:val="16"/>
              </w:rPr>
              <w:t>THC'S STRENGTH</w:t>
            </w:r>
          </w:p>
        </w:tc>
        <w:tc>
          <w:tcPr>
            <w:tcW w:w="1684" w:type="pct"/>
            <w:shd w:val="clear" w:color="auto" w:fill="245B7A"/>
            <w:tcMar>
              <w:top w:w="80" w:type="dxa"/>
              <w:left w:w="100" w:type="dxa"/>
              <w:bottom w:w="80" w:type="dxa"/>
              <w:right w:w="100" w:type="dxa"/>
            </w:tcMar>
            <w:vAlign w:val="center"/>
          </w:tcPr>
          <w:p w14:paraId="700EAF3F" w14:textId="77777777" w:rsidR="00827957" w:rsidRDefault="00000000">
            <w:pPr>
              <w:pStyle w:val="TableHeader"/>
              <w:jc w:val="center"/>
            </w:pPr>
            <w:r>
              <w:rPr>
                <w:sz w:val="16"/>
              </w:rPr>
              <w:t>CTV'S CONTRIBUTION</w:t>
            </w:r>
          </w:p>
        </w:tc>
        <w:tc>
          <w:tcPr>
            <w:tcW w:w="1684" w:type="pct"/>
            <w:shd w:val="clear" w:color="auto" w:fill="245B7A"/>
            <w:tcMar>
              <w:top w:w="80" w:type="dxa"/>
              <w:left w:w="100" w:type="dxa"/>
              <w:bottom w:w="80" w:type="dxa"/>
              <w:right w:w="100" w:type="dxa"/>
            </w:tcMar>
            <w:vAlign w:val="center"/>
          </w:tcPr>
          <w:p w14:paraId="7E65F267" w14:textId="77777777" w:rsidR="00827957" w:rsidRDefault="00000000">
            <w:pPr>
              <w:pStyle w:val="TableHeader"/>
              <w:jc w:val="center"/>
            </w:pPr>
            <w:r>
              <w:rPr>
                <w:sz w:val="16"/>
              </w:rPr>
              <w:t>JOINT OUTCOME</w:t>
            </w:r>
          </w:p>
        </w:tc>
      </w:tr>
      <w:tr w:rsidR="00827957" w14:paraId="37181BF3" w14:textId="77777777" w:rsidTr="00073662">
        <w:trPr>
          <w:trHeight w:val="263"/>
          <w:jc w:val="center"/>
        </w:trPr>
        <w:tc>
          <w:tcPr>
            <w:tcW w:w="1632" w:type="pct"/>
            <w:shd w:val="clear" w:color="auto" w:fill="FFFFFF"/>
            <w:tcMar>
              <w:top w:w="80" w:type="dxa"/>
              <w:left w:w="100" w:type="dxa"/>
              <w:bottom w:w="80" w:type="dxa"/>
              <w:right w:w="100" w:type="dxa"/>
            </w:tcMar>
            <w:vAlign w:val="center"/>
          </w:tcPr>
          <w:p w14:paraId="3C34FFAF" w14:textId="77777777" w:rsidR="00827957" w:rsidRDefault="00000000">
            <w:pPr>
              <w:pStyle w:val="TableBody"/>
            </w:pPr>
            <w:r>
              <w:rPr>
                <w:sz w:val="16"/>
              </w:rPr>
              <w:t>2,800+ community</w:t>
            </w:r>
          </w:p>
        </w:tc>
        <w:tc>
          <w:tcPr>
            <w:tcW w:w="1684" w:type="pct"/>
            <w:shd w:val="clear" w:color="auto" w:fill="FFFFFF"/>
            <w:tcMar>
              <w:top w:w="80" w:type="dxa"/>
              <w:left w:w="100" w:type="dxa"/>
              <w:bottom w:w="80" w:type="dxa"/>
              <w:right w:w="100" w:type="dxa"/>
            </w:tcMar>
            <w:vAlign w:val="center"/>
          </w:tcPr>
          <w:p w14:paraId="5841A1F5" w14:textId="77777777" w:rsidR="00827957" w:rsidRDefault="00000000">
            <w:pPr>
              <w:pStyle w:val="TableBody"/>
            </w:pPr>
            <w:r>
              <w:rPr>
                <w:sz w:val="16"/>
              </w:rPr>
              <w:t>Signal / member platform</w:t>
            </w:r>
          </w:p>
        </w:tc>
        <w:tc>
          <w:tcPr>
            <w:tcW w:w="1684" w:type="pct"/>
            <w:shd w:val="clear" w:color="auto" w:fill="FFFFFF"/>
            <w:tcMar>
              <w:top w:w="80" w:type="dxa"/>
              <w:left w:w="100" w:type="dxa"/>
              <w:bottom w:w="80" w:type="dxa"/>
              <w:right w:w="100" w:type="dxa"/>
            </w:tcMar>
            <w:vAlign w:val="center"/>
          </w:tcPr>
          <w:p w14:paraId="68EF157C" w14:textId="77777777" w:rsidR="00827957" w:rsidRDefault="00000000">
            <w:pPr>
              <w:pStyle w:val="TableBody"/>
            </w:pPr>
            <w:r>
              <w:rPr>
                <w:sz w:val="16"/>
              </w:rPr>
              <w:t>More structured conversion</w:t>
            </w:r>
          </w:p>
        </w:tc>
      </w:tr>
      <w:tr w:rsidR="00827957" w14:paraId="2A650E82" w14:textId="77777777" w:rsidTr="00073662">
        <w:trPr>
          <w:trHeight w:val="249"/>
          <w:jc w:val="center"/>
        </w:trPr>
        <w:tc>
          <w:tcPr>
            <w:tcW w:w="1632" w:type="pct"/>
            <w:shd w:val="clear" w:color="auto" w:fill="F3F5F6"/>
            <w:tcMar>
              <w:top w:w="80" w:type="dxa"/>
              <w:left w:w="100" w:type="dxa"/>
              <w:bottom w:w="80" w:type="dxa"/>
              <w:right w:w="100" w:type="dxa"/>
            </w:tcMar>
            <w:vAlign w:val="center"/>
          </w:tcPr>
          <w:p w14:paraId="32F51451" w14:textId="77777777" w:rsidR="00827957" w:rsidRDefault="00000000">
            <w:pPr>
              <w:pStyle w:val="TableBody"/>
            </w:pPr>
            <w:r>
              <w:rPr>
                <w:sz w:val="16"/>
              </w:rPr>
              <w:t>Instagram acquisition</w:t>
            </w:r>
          </w:p>
        </w:tc>
        <w:tc>
          <w:tcPr>
            <w:tcW w:w="1684" w:type="pct"/>
            <w:shd w:val="clear" w:color="auto" w:fill="F3F5F6"/>
            <w:tcMar>
              <w:top w:w="80" w:type="dxa"/>
              <w:left w:w="100" w:type="dxa"/>
              <w:bottom w:w="80" w:type="dxa"/>
              <w:right w:w="100" w:type="dxa"/>
            </w:tcMar>
            <w:vAlign w:val="center"/>
          </w:tcPr>
          <w:p w14:paraId="7F19357F" w14:textId="77777777" w:rsidR="00827957" w:rsidRDefault="00000000">
            <w:pPr>
              <w:pStyle w:val="TableBody"/>
            </w:pPr>
            <w:r>
              <w:rPr>
                <w:sz w:val="16"/>
              </w:rPr>
              <w:t>Education platform</w:t>
            </w:r>
          </w:p>
        </w:tc>
        <w:tc>
          <w:tcPr>
            <w:tcW w:w="1684" w:type="pct"/>
            <w:shd w:val="clear" w:color="auto" w:fill="F3F5F6"/>
            <w:tcMar>
              <w:top w:w="80" w:type="dxa"/>
              <w:left w:w="100" w:type="dxa"/>
              <w:bottom w:w="80" w:type="dxa"/>
              <w:right w:w="100" w:type="dxa"/>
            </w:tcMar>
            <w:vAlign w:val="center"/>
          </w:tcPr>
          <w:p w14:paraId="052653AF" w14:textId="77777777" w:rsidR="00827957" w:rsidRDefault="00000000">
            <w:pPr>
              <w:pStyle w:val="TableBody"/>
            </w:pPr>
            <w:r>
              <w:rPr>
                <w:sz w:val="16"/>
              </w:rPr>
              <w:t>More products per customer</w:t>
            </w:r>
          </w:p>
        </w:tc>
      </w:tr>
      <w:tr w:rsidR="00827957" w14:paraId="3D8CBE02" w14:textId="77777777" w:rsidTr="00073662">
        <w:trPr>
          <w:trHeight w:val="249"/>
          <w:jc w:val="center"/>
        </w:trPr>
        <w:tc>
          <w:tcPr>
            <w:tcW w:w="1632" w:type="pct"/>
            <w:shd w:val="clear" w:color="auto" w:fill="FFFFFF"/>
            <w:tcMar>
              <w:top w:w="80" w:type="dxa"/>
              <w:left w:w="100" w:type="dxa"/>
              <w:bottom w:w="80" w:type="dxa"/>
              <w:right w:w="100" w:type="dxa"/>
            </w:tcMar>
            <w:vAlign w:val="center"/>
          </w:tcPr>
          <w:p w14:paraId="01EA51F8" w14:textId="77777777" w:rsidR="00827957" w:rsidRDefault="00000000">
            <w:pPr>
              <w:pStyle w:val="TableBody"/>
            </w:pPr>
            <w:r>
              <w:rPr>
                <w:sz w:val="16"/>
              </w:rPr>
              <w:t>Trading knowledge</w:t>
            </w:r>
          </w:p>
        </w:tc>
        <w:tc>
          <w:tcPr>
            <w:tcW w:w="1684" w:type="pct"/>
            <w:shd w:val="clear" w:color="auto" w:fill="FFFFFF"/>
            <w:tcMar>
              <w:top w:w="80" w:type="dxa"/>
              <w:left w:w="100" w:type="dxa"/>
              <w:bottom w:w="80" w:type="dxa"/>
              <w:right w:w="100" w:type="dxa"/>
            </w:tcMar>
            <w:vAlign w:val="center"/>
          </w:tcPr>
          <w:p w14:paraId="1557482D" w14:textId="77777777" w:rsidR="00827957" w:rsidRDefault="00000000">
            <w:pPr>
              <w:pStyle w:val="TableBody"/>
            </w:pPr>
            <w:r>
              <w:rPr>
                <w:sz w:val="16"/>
              </w:rPr>
              <w:t>Technology &amp; operations</w:t>
            </w:r>
          </w:p>
        </w:tc>
        <w:tc>
          <w:tcPr>
            <w:tcW w:w="1684" w:type="pct"/>
            <w:shd w:val="clear" w:color="auto" w:fill="FFFFFF"/>
            <w:tcMar>
              <w:top w:w="80" w:type="dxa"/>
              <w:left w:w="100" w:type="dxa"/>
              <w:bottom w:w="80" w:type="dxa"/>
              <w:right w:w="100" w:type="dxa"/>
            </w:tcMar>
            <w:vAlign w:val="center"/>
          </w:tcPr>
          <w:p w14:paraId="507898DA" w14:textId="77777777" w:rsidR="00827957" w:rsidRDefault="00000000">
            <w:pPr>
              <w:pStyle w:val="TableBody"/>
            </w:pPr>
            <w:r>
              <w:rPr>
                <w:sz w:val="16"/>
              </w:rPr>
              <w:t>Scalable delivery</w:t>
            </w:r>
          </w:p>
        </w:tc>
      </w:tr>
      <w:tr w:rsidR="00827957" w14:paraId="541431D7" w14:textId="77777777" w:rsidTr="00073662">
        <w:trPr>
          <w:trHeight w:val="263"/>
          <w:jc w:val="center"/>
        </w:trPr>
        <w:tc>
          <w:tcPr>
            <w:tcW w:w="1632" w:type="pct"/>
            <w:shd w:val="clear" w:color="auto" w:fill="F3F5F6"/>
            <w:tcMar>
              <w:top w:w="80" w:type="dxa"/>
              <w:left w:w="100" w:type="dxa"/>
              <w:bottom w:w="80" w:type="dxa"/>
              <w:right w:w="100" w:type="dxa"/>
            </w:tcMar>
            <w:vAlign w:val="center"/>
          </w:tcPr>
          <w:p w14:paraId="5B623242" w14:textId="77777777" w:rsidR="00827957" w:rsidRDefault="00000000">
            <w:pPr>
              <w:pStyle w:val="TableBody"/>
            </w:pPr>
            <w:r>
              <w:rPr>
                <w:sz w:val="16"/>
              </w:rPr>
              <w:t>Events &amp; webinars</w:t>
            </w:r>
          </w:p>
        </w:tc>
        <w:tc>
          <w:tcPr>
            <w:tcW w:w="1684" w:type="pct"/>
            <w:shd w:val="clear" w:color="auto" w:fill="F3F5F6"/>
            <w:tcMar>
              <w:top w:w="80" w:type="dxa"/>
              <w:left w:w="100" w:type="dxa"/>
              <w:bottom w:w="80" w:type="dxa"/>
              <w:right w:w="100" w:type="dxa"/>
            </w:tcMar>
            <w:vAlign w:val="center"/>
          </w:tcPr>
          <w:p w14:paraId="612EFE84" w14:textId="77777777" w:rsidR="00827957" w:rsidRDefault="00000000">
            <w:pPr>
              <w:pStyle w:val="TableBody"/>
            </w:pPr>
            <w:r>
              <w:rPr>
                <w:sz w:val="16"/>
              </w:rPr>
              <w:t>Selected campaign support</w:t>
            </w:r>
          </w:p>
        </w:tc>
        <w:tc>
          <w:tcPr>
            <w:tcW w:w="1684" w:type="pct"/>
            <w:shd w:val="clear" w:color="auto" w:fill="F3F5F6"/>
            <w:tcMar>
              <w:top w:w="80" w:type="dxa"/>
              <w:left w:w="100" w:type="dxa"/>
              <w:bottom w:w="80" w:type="dxa"/>
              <w:right w:w="100" w:type="dxa"/>
            </w:tcMar>
            <w:vAlign w:val="center"/>
          </w:tcPr>
          <w:p w14:paraId="62E70769" w14:textId="77777777" w:rsidR="00827957" w:rsidRDefault="00000000">
            <w:pPr>
              <w:pStyle w:val="TableBody"/>
            </w:pPr>
            <w:r>
              <w:rPr>
                <w:sz w:val="16"/>
              </w:rPr>
              <w:t>Wider reach</w:t>
            </w:r>
          </w:p>
        </w:tc>
      </w:tr>
      <w:tr w:rsidR="00827957" w14:paraId="6EE5EA74" w14:textId="77777777" w:rsidTr="00073662">
        <w:trPr>
          <w:trHeight w:val="249"/>
          <w:jc w:val="center"/>
        </w:trPr>
        <w:tc>
          <w:tcPr>
            <w:tcW w:w="1632" w:type="pct"/>
            <w:shd w:val="clear" w:color="auto" w:fill="FFFFFF"/>
            <w:tcMar>
              <w:top w:w="80" w:type="dxa"/>
              <w:left w:w="100" w:type="dxa"/>
              <w:bottom w:w="80" w:type="dxa"/>
              <w:right w:w="100" w:type="dxa"/>
            </w:tcMar>
            <w:vAlign w:val="center"/>
          </w:tcPr>
          <w:p w14:paraId="25C8F81F" w14:textId="77777777" w:rsidR="00827957" w:rsidRDefault="00000000">
            <w:pPr>
              <w:pStyle w:val="TableBody"/>
            </w:pPr>
            <w:r>
              <w:rPr>
                <w:sz w:val="16"/>
              </w:rPr>
              <w:t>Customer relationships</w:t>
            </w:r>
          </w:p>
        </w:tc>
        <w:tc>
          <w:tcPr>
            <w:tcW w:w="1684" w:type="pct"/>
            <w:shd w:val="clear" w:color="auto" w:fill="FFFFFF"/>
            <w:tcMar>
              <w:top w:w="80" w:type="dxa"/>
              <w:left w:w="100" w:type="dxa"/>
              <w:bottom w:w="80" w:type="dxa"/>
              <w:right w:w="100" w:type="dxa"/>
            </w:tcMar>
            <w:vAlign w:val="center"/>
          </w:tcPr>
          <w:p w14:paraId="29E39022" w14:textId="77777777" w:rsidR="00827957" w:rsidRDefault="00000000">
            <w:pPr>
              <w:pStyle w:val="TableBody"/>
            </w:pPr>
            <w:r>
              <w:rPr>
                <w:sz w:val="16"/>
              </w:rPr>
              <w:t>Analytics &amp; product roadmap</w:t>
            </w:r>
          </w:p>
        </w:tc>
        <w:tc>
          <w:tcPr>
            <w:tcW w:w="1684" w:type="pct"/>
            <w:shd w:val="clear" w:color="auto" w:fill="FFFFFF"/>
            <w:tcMar>
              <w:top w:w="80" w:type="dxa"/>
              <w:left w:w="100" w:type="dxa"/>
              <w:bottom w:w="80" w:type="dxa"/>
              <w:right w:w="100" w:type="dxa"/>
            </w:tcMar>
            <w:vAlign w:val="center"/>
          </w:tcPr>
          <w:p w14:paraId="1A1D3E26" w14:textId="77777777" w:rsidR="00827957" w:rsidRDefault="00000000">
            <w:pPr>
              <w:pStyle w:val="TableBody"/>
            </w:pPr>
            <w:r>
              <w:rPr>
                <w:sz w:val="16"/>
              </w:rPr>
              <w:t>Higher lifetime value</w:t>
            </w:r>
          </w:p>
        </w:tc>
      </w:tr>
    </w:tbl>
    <w:p w14:paraId="05605C41" w14:textId="77777777" w:rsidR="00827957" w:rsidRDefault="00827957">
      <w:pPr>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10198"/>
      </w:tblGrid>
      <w:tr w:rsidR="00827957" w14:paraId="1E108550" w14:textId="77777777" w:rsidTr="00073662">
        <w:trPr>
          <w:jc w:val="center"/>
        </w:trPr>
        <w:tc>
          <w:tcPr>
            <w:tcW w:w="5000" w:type="pct"/>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5CBFE3AE" w14:textId="77777777" w:rsidR="00575251" w:rsidRDefault="00000000">
            <w:pPr>
              <w:pStyle w:val="CalloutTitle"/>
              <w:spacing w:after="0"/>
            </w:pPr>
            <w:r>
              <w:rPr>
                <w:sz w:val="16"/>
              </w:rPr>
              <w:t>THE CORE IDEA</w:t>
            </w:r>
          </w:p>
          <w:p w14:paraId="488E81A5" w14:textId="77777777" w:rsidR="00575251" w:rsidRDefault="00000000">
            <w:pPr>
              <w:pStyle w:val="CalloutBody"/>
              <w:spacing w:line="240" w:lineRule="auto"/>
            </w:pPr>
            <w:r>
              <w:rPr>
                <w:sz w:val="16"/>
              </w:rPr>
              <w:t>Build THC as an education-first trading community. Use WhatsApp and social media for community engagement and education, while avoiding unregistered actionable buy/sell/hold recommendations and keeping any regulated activity within the appropriate SEBI framework.</w:t>
            </w:r>
          </w:p>
        </w:tc>
      </w:tr>
    </w:tbl>
    <w:p w14:paraId="7AD716E4" w14:textId="77777777" w:rsidR="00827957" w:rsidRDefault="00827957">
      <w:pPr>
        <w:spacing w:after="60" w:line="252" w:lineRule="auto"/>
      </w:pPr>
    </w:p>
    <w:p w14:paraId="289617F3" w14:textId="77777777" w:rsidR="00827957" w:rsidRDefault="00000000">
      <w:pPr>
        <w:spacing w:after="60" w:line="252" w:lineRule="auto"/>
      </w:pPr>
      <w:r>
        <w:rPr>
          <w:sz w:val="16"/>
        </w:rPr>
        <w:br w:type="page"/>
      </w:r>
    </w:p>
    <w:p w14:paraId="21218724" w14:textId="77777777" w:rsidR="00827957" w:rsidRDefault="00000000">
      <w:pPr>
        <w:pStyle w:val="SectionHeading"/>
      </w:pPr>
      <w:bookmarkStart w:id="1" w:name="Section02"/>
      <w:r>
        <w:lastRenderedPageBreak/>
        <w:t>02. Current THC Opportunity</w:t>
      </w:r>
      <w:bookmarkEnd w:id="1"/>
    </w:p>
    <w:p w14:paraId="1E4A3CF5" w14:textId="77777777" w:rsidR="00827957" w:rsidRDefault="00000000">
      <w:pPr>
        <w:pStyle w:val="ProposalBody"/>
        <w:spacing w:after="60" w:line="252" w:lineRule="auto"/>
      </w:pPr>
      <w:r>
        <w:rPr>
          <w:sz w:val="16"/>
        </w:rPr>
        <w:t>EXISTING AUDIENCE = IMMEDIATE GROWTH ASSET</w:t>
      </w:r>
    </w:p>
    <w:p w14:paraId="2111446B" w14:textId="77777777" w:rsidR="00827957" w:rsidRDefault="00000000">
      <w:pPr>
        <w:pStyle w:val="SectionSubtitle"/>
        <w:spacing w:after="100"/>
      </w:pPr>
      <w:r>
        <w:t>━━━━━━━━━━━━━━━━━━━━━━━━━━━━━━━━</w:t>
      </w:r>
    </w:p>
    <w:p w14:paraId="2E7A864D" w14:textId="77777777" w:rsidR="00827957" w:rsidRDefault="00000000">
      <w:pPr>
        <w:pStyle w:val="ProposalBody"/>
        <w:spacing w:after="60" w:line="252" w:lineRule="auto"/>
      </w:pPr>
      <w:r>
        <w:rPr>
          <w:sz w:val="16"/>
        </w:rPr>
        <w:t>THC's immediate opportunity is to compound its existing 2,800-member audience into a 10,000+ community within 12 months. The commercial model then monetizes the larger audience through education, premium subscriptions and Dhan trading activity—while CTV provides the technology and growth infrastructure required to scale.</w:t>
      </w:r>
    </w:p>
    <w:p w14:paraId="2D7F121D" w14:textId="77777777" w:rsidR="00C438C4" w:rsidRDefault="00C438C4">
      <w:pPr>
        <w:pStyle w:val="ProposalBody"/>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5112"/>
        <w:gridCol w:w="5112"/>
      </w:tblGrid>
      <w:tr w:rsidR="00827957" w14:paraId="7B34558C" w14:textId="77777777" w:rsidTr="00073662">
        <w:trPr>
          <w:trHeight w:val="262"/>
          <w:jc w:val="center"/>
        </w:trPr>
        <w:tc>
          <w:tcPr>
            <w:tcW w:w="2500" w:type="pct"/>
            <w:shd w:val="clear" w:color="auto" w:fill="17324D"/>
            <w:tcMar>
              <w:top w:w="80" w:type="dxa"/>
              <w:left w:w="100" w:type="dxa"/>
              <w:bottom w:w="80" w:type="dxa"/>
              <w:right w:w="100" w:type="dxa"/>
            </w:tcMar>
            <w:vAlign w:val="center"/>
          </w:tcPr>
          <w:p w14:paraId="7EE6A9B7" w14:textId="77777777" w:rsidR="00827957" w:rsidRDefault="00000000" w:rsidP="005C5621">
            <w:pPr>
              <w:pStyle w:val="TableHeader"/>
              <w:jc w:val="center"/>
            </w:pPr>
            <w:r>
              <w:rPr>
                <w:sz w:val="16"/>
              </w:rPr>
              <w:t>THC COMMUNITY FUNNEL</w:t>
            </w:r>
          </w:p>
        </w:tc>
        <w:tc>
          <w:tcPr>
            <w:tcW w:w="2500" w:type="pct"/>
            <w:shd w:val="clear" w:color="auto" w:fill="17324D"/>
            <w:tcMar>
              <w:top w:w="80" w:type="dxa"/>
              <w:left w:w="100" w:type="dxa"/>
              <w:bottom w:w="80" w:type="dxa"/>
              <w:right w:w="100" w:type="dxa"/>
            </w:tcMar>
            <w:vAlign w:val="center"/>
          </w:tcPr>
          <w:p w14:paraId="7209C0BF" w14:textId="77777777" w:rsidR="00827957" w:rsidRDefault="00000000" w:rsidP="005C5621">
            <w:pPr>
              <w:pStyle w:val="TableHeader"/>
              <w:jc w:val="center"/>
            </w:pPr>
            <w:r>
              <w:rPr>
                <w:sz w:val="16"/>
              </w:rPr>
              <w:t>CURRENT POSITION</w:t>
            </w:r>
          </w:p>
        </w:tc>
      </w:tr>
      <w:tr w:rsidR="00827957" w14:paraId="3AAD6024" w14:textId="77777777" w:rsidTr="00073662">
        <w:trPr>
          <w:trHeight w:val="277"/>
          <w:jc w:val="center"/>
        </w:trPr>
        <w:tc>
          <w:tcPr>
            <w:tcW w:w="2500" w:type="pct"/>
            <w:shd w:val="clear" w:color="auto" w:fill="FFFFFF"/>
            <w:tcMar>
              <w:top w:w="80" w:type="dxa"/>
              <w:left w:w="100" w:type="dxa"/>
              <w:bottom w:w="80" w:type="dxa"/>
              <w:right w:w="100" w:type="dxa"/>
            </w:tcMar>
            <w:vAlign w:val="center"/>
          </w:tcPr>
          <w:p w14:paraId="21C2C6EF" w14:textId="77777777" w:rsidR="00827957" w:rsidRDefault="00000000" w:rsidP="005C5621">
            <w:pPr>
              <w:pStyle w:val="TableBody"/>
              <w:jc w:val="center"/>
            </w:pPr>
            <w:r>
              <w:rPr>
                <w:sz w:val="16"/>
              </w:rPr>
              <w:t>WhatsApp Community</w:t>
            </w:r>
          </w:p>
        </w:tc>
        <w:tc>
          <w:tcPr>
            <w:tcW w:w="2500" w:type="pct"/>
            <w:shd w:val="clear" w:color="auto" w:fill="FFFFFF"/>
            <w:tcMar>
              <w:top w:w="80" w:type="dxa"/>
              <w:left w:w="100" w:type="dxa"/>
              <w:bottom w:w="80" w:type="dxa"/>
              <w:right w:w="100" w:type="dxa"/>
            </w:tcMar>
            <w:vAlign w:val="center"/>
          </w:tcPr>
          <w:p w14:paraId="48568807" w14:textId="77777777" w:rsidR="00827957" w:rsidRDefault="00000000" w:rsidP="005C5621">
            <w:pPr>
              <w:pStyle w:val="TableBody"/>
              <w:jc w:val="center"/>
            </w:pPr>
            <w:r>
              <w:rPr>
                <w:sz w:val="16"/>
              </w:rPr>
              <w:t>2,800+ members</w:t>
            </w:r>
          </w:p>
        </w:tc>
      </w:tr>
      <w:tr w:rsidR="00827957" w14:paraId="21389392" w14:textId="77777777" w:rsidTr="00073662">
        <w:trPr>
          <w:trHeight w:val="262"/>
          <w:jc w:val="center"/>
        </w:trPr>
        <w:tc>
          <w:tcPr>
            <w:tcW w:w="2500" w:type="pct"/>
            <w:shd w:val="clear" w:color="auto" w:fill="F3F5F6"/>
            <w:tcMar>
              <w:top w:w="80" w:type="dxa"/>
              <w:left w:w="100" w:type="dxa"/>
              <w:bottom w:w="80" w:type="dxa"/>
              <w:right w:w="100" w:type="dxa"/>
            </w:tcMar>
            <w:vAlign w:val="center"/>
          </w:tcPr>
          <w:p w14:paraId="284E18A0" w14:textId="77777777" w:rsidR="00827957" w:rsidRDefault="00000000" w:rsidP="005C5621">
            <w:pPr>
              <w:pStyle w:val="TableBody"/>
              <w:jc w:val="center"/>
            </w:pPr>
            <w:r>
              <w:rPr>
                <w:sz w:val="16"/>
              </w:rPr>
              <w:t>Premium Subscribers / Month</w:t>
            </w:r>
          </w:p>
        </w:tc>
        <w:tc>
          <w:tcPr>
            <w:tcW w:w="2500" w:type="pct"/>
            <w:shd w:val="clear" w:color="auto" w:fill="F3F5F6"/>
            <w:tcMar>
              <w:top w:w="80" w:type="dxa"/>
              <w:left w:w="100" w:type="dxa"/>
              <w:bottom w:w="80" w:type="dxa"/>
              <w:right w:w="100" w:type="dxa"/>
            </w:tcMar>
            <w:vAlign w:val="center"/>
          </w:tcPr>
          <w:p w14:paraId="571379E8" w14:textId="77777777" w:rsidR="00827957" w:rsidRDefault="00000000" w:rsidP="005C5621">
            <w:pPr>
              <w:pStyle w:val="TableBody"/>
              <w:jc w:val="center"/>
            </w:pPr>
            <w:r>
              <w:rPr>
                <w:sz w:val="16"/>
              </w:rPr>
              <w:t>~500</w:t>
            </w:r>
          </w:p>
        </w:tc>
      </w:tr>
      <w:tr w:rsidR="00827957" w14:paraId="798F346B" w14:textId="77777777" w:rsidTr="00073662">
        <w:trPr>
          <w:trHeight w:val="262"/>
          <w:jc w:val="center"/>
        </w:trPr>
        <w:tc>
          <w:tcPr>
            <w:tcW w:w="2500" w:type="pct"/>
            <w:shd w:val="clear" w:color="auto" w:fill="FFFFFF"/>
            <w:tcMar>
              <w:top w:w="80" w:type="dxa"/>
              <w:left w:w="100" w:type="dxa"/>
              <w:bottom w:w="80" w:type="dxa"/>
              <w:right w:w="100" w:type="dxa"/>
            </w:tcMar>
            <w:vAlign w:val="center"/>
          </w:tcPr>
          <w:p w14:paraId="12821D29" w14:textId="77777777" w:rsidR="00827957" w:rsidRDefault="00000000" w:rsidP="005C5621">
            <w:pPr>
              <w:pStyle w:val="TableBody"/>
              <w:jc w:val="center"/>
            </w:pPr>
            <w:r>
              <w:rPr>
                <w:sz w:val="16"/>
              </w:rPr>
              <w:t>Current Conversion</w:t>
            </w:r>
          </w:p>
        </w:tc>
        <w:tc>
          <w:tcPr>
            <w:tcW w:w="2500" w:type="pct"/>
            <w:shd w:val="clear" w:color="auto" w:fill="FFFFFF"/>
            <w:tcMar>
              <w:top w:w="80" w:type="dxa"/>
              <w:left w:w="100" w:type="dxa"/>
              <w:bottom w:w="80" w:type="dxa"/>
              <w:right w:w="100" w:type="dxa"/>
            </w:tcMar>
            <w:vAlign w:val="center"/>
          </w:tcPr>
          <w:p w14:paraId="24A56E8F" w14:textId="77777777" w:rsidR="00827957" w:rsidRDefault="00000000" w:rsidP="005C5621">
            <w:pPr>
              <w:pStyle w:val="TableBody"/>
              <w:jc w:val="center"/>
            </w:pPr>
            <w:r>
              <w:rPr>
                <w:sz w:val="16"/>
              </w:rPr>
              <w:t>~18%</w:t>
            </w:r>
          </w:p>
        </w:tc>
      </w:tr>
      <w:tr w:rsidR="00827957" w14:paraId="677CF711" w14:textId="77777777" w:rsidTr="00073662">
        <w:trPr>
          <w:trHeight w:val="277"/>
          <w:jc w:val="center"/>
        </w:trPr>
        <w:tc>
          <w:tcPr>
            <w:tcW w:w="2500" w:type="pct"/>
            <w:shd w:val="clear" w:color="auto" w:fill="F3F5F6"/>
            <w:tcMar>
              <w:top w:w="80" w:type="dxa"/>
              <w:left w:w="100" w:type="dxa"/>
              <w:bottom w:w="80" w:type="dxa"/>
              <w:right w:w="100" w:type="dxa"/>
            </w:tcMar>
            <w:vAlign w:val="center"/>
          </w:tcPr>
          <w:p w14:paraId="05DAF039" w14:textId="77777777" w:rsidR="00827957" w:rsidRDefault="00000000" w:rsidP="005C5621">
            <w:pPr>
              <w:pStyle w:val="TableBody"/>
              <w:jc w:val="center"/>
            </w:pPr>
            <w:r>
              <w:rPr>
                <w:sz w:val="16"/>
              </w:rPr>
              <w:t>Non-Premium Members</w:t>
            </w:r>
          </w:p>
        </w:tc>
        <w:tc>
          <w:tcPr>
            <w:tcW w:w="2500" w:type="pct"/>
            <w:shd w:val="clear" w:color="auto" w:fill="F3F5F6"/>
            <w:tcMar>
              <w:top w:w="80" w:type="dxa"/>
              <w:left w:w="100" w:type="dxa"/>
              <w:bottom w:w="80" w:type="dxa"/>
              <w:right w:w="100" w:type="dxa"/>
            </w:tcMar>
            <w:vAlign w:val="center"/>
          </w:tcPr>
          <w:p w14:paraId="3B3E7E38" w14:textId="77777777" w:rsidR="00827957" w:rsidRDefault="00000000" w:rsidP="005C5621">
            <w:pPr>
              <w:pStyle w:val="TableBody"/>
              <w:jc w:val="center"/>
            </w:pPr>
            <w:r>
              <w:rPr>
                <w:sz w:val="16"/>
              </w:rPr>
              <w:t>~2,300</w:t>
            </w:r>
          </w:p>
        </w:tc>
      </w:tr>
      <w:tr w:rsidR="00827957" w14:paraId="6C753508" w14:textId="77777777" w:rsidTr="00073662">
        <w:trPr>
          <w:trHeight w:val="262"/>
          <w:jc w:val="center"/>
        </w:trPr>
        <w:tc>
          <w:tcPr>
            <w:tcW w:w="2500" w:type="pct"/>
            <w:shd w:val="clear" w:color="auto" w:fill="FFFFFF"/>
            <w:tcMar>
              <w:top w:w="80" w:type="dxa"/>
              <w:left w:w="100" w:type="dxa"/>
              <w:bottom w:w="80" w:type="dxa"/>
              <w:right w:w="100" w:type="dxa"/>
            </w:tcMar>
            <w:vAlign w:val="center"/>
          </w:tcPr>
          <w:p w14:paraId="401F4761" w14:textId="77777777" w:rsidR="00827957" w:rsidRDefault="00000000" w:rsidP="005C5621">
            <w:pPr>
              <w:pStyle w:val="TableBody"/>
              <w:jc w:val="center"/>
            </w:pPr>
            <w:r>
              <w:rPr>
                <w:sz w:val="16"/>
              </w:rPr>
              <w:t>Unmonetized Community</w:t>
            </w:r>
          </w:p>
        </w:tc>
        <w:tc>
          <w:tcPr>
            <w:tcW w:w="2500" w:type="pct"/>
            <w:shd w:val="clear" w:color="auto" w:fill="FFFFFF"/>
            <w:tcMar>
              <w:top w:w="80" w:type="dxa"/>
              <w:left w:w="100" w:type="dxa"/>
              <w:bottom w:w="80" w:type="dxa"/>
              <w:right w:w="100" w:type="dxa"/>
            </w:tcMar>
            <w:vAlign w:val="center"/>
          </w:tcPr>
          <w:p w14:paraId="0B0225EA" w14:textId="77777777" w:rsidR="00827957" w:rsidRDefault="00000000" w:rsidP="005C5621">
            <w:pPr>
              <w:pStyle w:val="TableBody"/>
              <w:jc w:val="center"/>
            </w:pPr>
            <w:r>
              <w:rPr>
                <w:sz w:val="16"/>
              </w:rPr>
              <w:t>~82%</w:t>
            </w:r>
          </w:p>
        </w:tc>
      </w:tr>
    </w:tbl>
    <w:p w14:paraId="6780687E" w14:textId="77777777" w:rsidR="00827957" w:rsidRDefault="00827957">
      <w:pPr>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10198"/>
      </w:tblGrid>
      <w:tr w:rsidR="00827957" w14:paraId="3A44D0B8" w14:textId="77777777" w:rsidTr="00073662">
        <w:trPr>
          <w:jc w:val="center"/>
        </w:trPr>
        <w:tc>
          <w:tcPr>
            <w:tcW w:w="5000" w:type="pct"/>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44359BE4" w14:textId="77777777" w:rsidR="00575251" w:rsidRDefault="00000000">
            <w:pPr>
              <w:pStyle w:val="CalloutTitle"/>
              <w:spacing w:after="0"/>
            </w:pPr>
            <w:r>
              <w:rPr>
                <w:sz w:val="16"/>
              </w:rPr>
              <w:t>BUSINESS OPPORTUNITY</w:t>
            </w:r>
          </w:p>
          <w:p w14:paraId="57AA45CE" w14:textId="77777777" w:rsidR="00575251" w:rsidRDefault="00000000">
            <w:pPr>
              <w:pStyle w:val="CalloutBody"/>
              <w:spacing w:line="240" w:lineRule="auto"/>
            </w:pPr>
            <w:r>
              <w:rPr>
                <w:sz w:val="16"/>
              </w:rPr>
              <w:t>The 2,300 non-premium members are not simply missed premium sales; they are an education audience. A structured education funnel can create a lower-friction entry point and progressively move suitable customers into higher-value products.</w:t>
            </w:r>
          </w:p>
        </w:tc>
      </w:tr>
    </w:tbl>
    <w:p w14:paraId="7D07F75C" w14:textId="77777777" w:rsidR="00827957" w:rsidRDefault="00827957">
      <w:pPr>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3828"/>
        <w:gridCol w:w="6396"/>
      </w:tblGrid>
      <w:tr w:rsidR="00827957" w14:paraId="12D3847F" w14:textId="77777777" w:rsidTr="005C5621">
        <w:trPr>
          <w:trHeight w:val="284"/>
          <w:jc w:val="center"/>
        </w:trPr>
        <w:tc>
          <w:tcPr>
            <w:tcW w:w="1872" w:type="pct"/>
            <w:shd w:val="clear" w:color="auto" w:fill="245B7A"/>
            <w:tcMar>
              <w:top w:w="80" w:type="dxa"/>
              <w:left w:w="100" w:type="dxa"/>
              <w:bottom w:w="80" w:type="dxa"/>
              <w:right w:w="100" w:type="dxa"/>
            </w:tcMar>
            <w:vAlign w:val="center"/>
          </w:tcPr>
          <w:p w14:paraId="35A9806E" w14:textId="77777777" w:rsidR="00827957" w:rsidRDefault="00000000" w:rsidP="005C5621">
            <w:pPr>
              <w:pStyle w:val="TableHeader"/>
            </w:pPr>
            <w:r>
              <w:rPr>
                <w:sz w:val="16"/>
              </w:rPr>
              <w:t>CURRENT MODEL</w:t>
            </w:r>
          </w:p>
        </w:tc>
        <w:tc>
          <w:tcPr>
            <w:tcW w:w="3128" w:type="pct"/>
            <w:shd w:val="clear" w:color="auto" w:fill="245B7A"/>
            <w:tcMar>
              <w:top w:w="80" w:type="dxa"/>
              <w:left w:w="100" w:type="dxa"/>
              <w:bottom w:w="80" w:type="dxa"/>
              <w:right w:w="100" w:type="dxa"/>
            </w:tcMar>
            <w:vAlign w:val="center"/>
          </w:tcPr>
          <w:p w14:paraId="42B0C71D" w14:textId="77777777" w:rsidR="00827957" w:rsidRDefault="00000000" w:rsidP="005C5621">
            <w:pPr>
              <w:pStyle w:val="TableHeader"/>
            </w:pPr>
            <w:r>
              <w:rPr>
                <w:sz w:val="16"/>
              </w:rPr>
              <w:t>GROWTH MODEL</w:t>
            </w:r>
          </w:p>
        </w:tc>
      </w:tr>
      <w:tr w:rsidR="00827957" w14:paraId="7DB371BC" w14:textId="77777777" w:rsidTr="005C5621">
        <w:trPr>
          <w:trHeight w:val="300"/>
          <w:jc w:val="center"/>
        </w:trPr>
        <w:tc>
          <w:tcPr>
            <w:tcW w:w="1872" w:type="pct"/>
            <w:shd w:val="clear" w:color="auto" w:fill="FFFFFF"/>
            <w:tcMar>
              <w:top w:w="80" w:type="dxa"/>
              <w:left w:w="100" w:type="dxa"/>
              <w:bottom w:w="80" w:type="dxa"/>
              <w:right w:w="100" w:type="dxa"/>
            </w:tcMar>
            <w:vAlign w:val="center"/>
          </w:tcPr>
          <w:p w14:paraId="578EB143" w14:textId="77777777" w:rsidR="00827957" w:rsidRDefault="00000000" w:rsidP="005C5621">
            <w:pPr>
              <w:pStyle w:val="TableBody"/>
            </w:pPr>
            <w:r>
              <w:rPr>
                <w:sz w:val="16"/>
              </w:rPr>
              <w:t>Instagram → WhatsApp → Premium</w:t>
            </w:r>
          </w:p>
        </w:tc>
        <w:tc>
          <w:tcPr>
            <w:tcW w:w="3128" w:type="pct"/>
            <w:shd w:val="clear" w:color="auto" w:fill="FFFFFF"/>
            <w:tcMar>
              <w:top w:w="80" w:type="dxa"/>
              <w:left w:w="100" w:type="dxa"/>
              <w:bottom w:w="80" w:type="dxa"/>
              <w:right w:w="100" w:type="dxa"/>
            </w:tcMar>
            <w:vAlign w:val="center"/>
          </w:tcPr>
          <w:p w14:paraId="183328DD" w14:textId="77777777" w:rsidR="00827957" w:rsidRDefault="00000000" w:rsidP="005C5621">
            <w:pPr>
              <w:pStyle w:val="TableBody"/>
            </w:pPr>
            <w:r>
              <w:rPr>
                <w:sz w:val="16"/>
              </w:rPr>
              <w:t>Instagram → WhatsApp → Education → Premium → Bundle → Renewal → Referral</w:t>
            </w:r>
          </w:p>
        </w:tc>
      </w:tr>
      <w:tr w:rsidR="00827957" w14:paraId="27F1550A" w14:textId="77777777" w:rsidTr="005C5621">
        <w:trPr>
          <w:trHeight w:val="284"/>
          <w:jc w:val="center"/>
        </w:trPr>
        <w:tc>
          <w:tcPr>
            <w:tcW w:w="1872" w:type="pct"/>
            <w:shd w:val="clear" w:color="auto" w:fill="F3F5F6"/>
            <w:tcMar>
              <w:top w:w="80" w:type="dxa"/>
              <w:left w:w="100" w:type="dxa"/>
              <w:bottom w:w="80" w:type="dxa"/>
              <w:right w:w="100" w:type="dxa"/>
            </w:tcMar>
            <w:vAlign w:val="center"/>
          </w:tcPr>
          <w:p w14:paraId="681F3620" w14:textId="77777777" w:rsidR="00827957" w:rsidRDefault="00000000" w:rsidP="005C5621">
            <w:pPr>
              <w:pStyle w:val="TableBody"/>
            </w:pPr>
            <w:r>
              <w:rPr>
                <w:sz w:val="16"/>
              </w:rPr>
              <w:t>One primary paid product</w:t>
            </w:r>
          </w:p>
        </w:tc>
        <w:tc>
          <w:tcPr>
            <w:tcW w:w="3128" w:type="pct"/>
            <w:shd w:val="clear" w:color="auto" w:fill="F3F5F6"/>
            <w:tcMar>
              <w:top w:w="80" w:type="dxa"/>
              <w:left w:w="100" w:type="dxa"/>
              <w:bottom w:w="80" w:type="dxa"/>
              <w:right w:w="100" w:type="dxa"/>
            </w:tcMar>
            <w:vAlign w:val="center"/>
          </w:tcPr>
          <w:p w14:paraId="106C5B25" w14:textId="77777777" w:rsidR="00827957" w:rsidRDefault="00000000" w:rsidP="005C5621">
            <w:pPr>
              <w:pStyle w:val="TableBody"/>
            </w:pPr>
            <w:r>
              <w:rPr>
                <w:sz w:val="16"/>
              </w:rPr>
              <w:t>Multiple customer entry and upgrade points</w:t>
            </w:r>
          </w:p>
        </w:tc>
      </w:tr>
      <w:tr w:rsidR="00827957" w14:paraId="18C61C75" w14:textId="77777777" w:rsidTr="005C5621">
        <w:trPr>
          <w:trHeight w:val="284"/>
          <w:jc w:val="center"/>
        </w:trPr>
        <w:tc>
          <w:tcPr>
            <w:tcW w:w="1872" w:type="pct"/>
            <w:shd w:val="clear" w:color="auto" w:fill="FFFFFF"/>
            <w:tcMar>
              <w:top w:w="80" w:type="dxa"/>
              <w:left w:w="100" w:type="dxa"/>
              <w:bottom w:w="80" w:type="dxa"/>
              <w:right w:w="100" w:type="dxa"/>
            </w:tcMar>
            <w:vAlign w:val="center"/>
          </w:tcPr>
          <w:p w14:paraId="705815C1" w14:textId="77777777" w:rsidR="00827957" w:rsidRDefault="00000000" w:rsidP="005C5621">
            <w:pPr>
              <w:pStyle w:val="TableBody"/>
            </w:pPr>
            <w:r>
              <w:rPr>
                <w:sz w:val="16"/>
              </w:rPr>
              <w:t>Manual / fragmented engagement</w:t>
            </w:r>
          </w:p>
        </w:tc>
        <w:tc>
          <w:tcPr>
            <w:tcW w:w="3128" w:type="pct"/>
            <w:shd w:val="clear" w:color="auto" w:fill="FFFFFF"/>
            <w:tcMar>
              <w:top w:w="80" w:type="dxa"/>
              <w:left w:w="100" w:type="dxa"/>
              <w:bottom w:w="80" w:type="dxa"/>
              <w:right w:w="100" w:type="dxa"/>
            </w:tcMar>
            <w:vAlign w:val="center"/>
          </w:tcPr>
          <w:p w14:paraId="7E4784FF" w14:textId="77777777" w:rsidR="00827957" w:rsidRDefault="00000000" w:rsidP="005C5621">
            <w:pPr>
              <w:pStyle w:val="TableBody"/>
            </w:pPr>
            <w:r>
              <w:rPr>
                <w:sz w:val="16"/>
              </w:rPr>
              <w:t>Structured digital customer journey</w:t>
            </w:r>
          </w:p>
        </w:tc>
      </w:tr>
    </w:tbl>
    <w:p w14:paraId="033E64B0" w14:textId="77777777" w:rsidR="00827957" w:rsidRDefault="00827957">
      <w:pPr>
        <w:spacing w:after="60" w:line="252" w:lineRule="auto"/>
      </w:pPr>
    </w:p>
    <w:p w14:paraId="0BA95F8D" w14:textId="77777777" w:rsidR="00827957" w:rsidRDefault="00000000">
      <w:pPr>
        <w:spacing w:after="60" w:line="252" w:lineRule="auto"/>
      </w:pPr>
      <w:r>
        <w:rPr>
          <w:sz w:val="16"/>
        </w:rPr>
        <w:br w:type="page"/>
      </w:r>
    </w:p>
    <w:p w14:paraId="7BC34CC2" w14:textId="77777777" w:rsidR="00827957" w:rsidRDefault="00000000">
      <w:pPr>
        <w:pStyle w:val="SectionHeading"/>
      </w:pPr>
      <w:bookmarkStart w:id="2" w:name="Section03"/>
      <w:r>
        <w:lastRenderedPageBreak/>
        <w:t>03. Closing the Community-to-Premium Gap</w:t>
      </w:r>
      <w:bookmarkEnd w:id="2"/>
    </w:p>
    <w:p w14:paraId="0E64A994" w14:textId="77777777" w:rsidR="00827957" w:rsidRDefault="00000000">
      <w:pPr>
        <w:pStyle w:val="ProposalBody"/>
        <w:spacing w:after="60" w:line="252" w:lineRule="auto"/>
      </w:pPr>
      <w:r>
        <w:rPr>
          <w:sz w:val="16"/>
        </w:rPr>
        <w:t>CONVERT THE AUDIENCE ALREADY BUILT</w:t>
      </w:r>
    </w:p>
    <w:p w14:paraId="46CA47BD" w14:textId="77777777" w:rsidR="00827957" w:rsidRDefault="00000000">
      <w:pPr>
        <w:pStyle w:val="SectionSubtitle"/>
        <w:spacing w:after="100"/>
      </w:pPr>
      <w:r>
        <w:t>━━━━━━━━━━━━━━━━━━━━━━━━━━━━━━━━</w:t>
      </w:r>
    </w:p>
    <w:p w14:paraId="592F079C" w14:textId="77777777" w:rsidR="00827957" w:rsidRDefault="00000000">
      <w:pPr>
        <w:pStyle w:val="ProposalBody"/>
        <w:spacing w:after="60" w:line="252" w:lineRule="auto"/>
      </w:pPr>
      <w:r>
        <w:rPr>
          <w:sz w:val="16"/>
        </w:rPr>
        <w:t>The 2,300 non-premium members should be converted through an education-led journey, while new members are continuously added through referral and social acquisition. The goal is to increase both the size of the community and the percentage of members who become paying customers.</w:t>
      </w:r>
    </w:p>
    <w:tbl>
      <w:tblPr>
        <w:tblW w:w="5000" w:type="pct"/>
        <w:jc w:val="center"/>
        <w:tblCellMar>
          <w:top w:w="35" w:type="dxa"/>
          <w:left w:w="55" w:type="dxa"/>
          <w:bottom w:w="35" w:type="dxa"/>
          <w:right w:w="55" w:type="dxa"/>
        </w:tblCellMar>
        <w:tblLook w:val="04A0" w:firstRow="1" w:lastRow="0" w:firstColumn="1" w:lastColumn="0" w:noHBand="0" w:noVBand="1"/>
      </w:tblPr>
      <w:tblGrid>
        <w:gridCol w:w="3628"/>
        <w:gridCol w:w="2971"/>
        <w:gridCol w:w="3625"/>
      </w:tblGrid>
      <w:tr w:rsidR="00827957" w14:paraId="1655BE89" w14:textId="77777777" w:rsidTr="00073662">
        <w:trPr>
          <w:trHeight w:val="548"/>
          <w:jc w:val="center"/>
        </w:trPr>
        <w:tc>
          <w:tcPr>
            <w:tcW w:w="1774" w:type="pct"/>
            <w:shd w:val="clear" w:color="auto" w:fill="17324D"/>
            <w:tcMar>
              <w:top w:w="80" w:type="dxa"/>
              <w:left w:w="100" w:type="dxa"/>
              <w:bottom w:w="80" w:type="dxa"/>
              <w:right w:w="100" w:type="dxa"/>
            </w:tcMar>
            <w:vAlign w:val="center"/>
          </w:tcPr>
          <w:p w14:paraId="7C43BF5D" w14:textId="77777777" w:rsidR="00827957" w:rsidRDefault="00000000" w:rsidP="00423D47">
            <w:pPr>
              <w:pStyle w:val="TableHeader"/>
              <w:jc w:val="center"/>
            </w:pPr>
            <w:r>
              <w:rPr>
                <w:sz w:val="16"/>
              </w:rPr>
              <w:t>CONVERSION OF 2,300 NON-PREMIUM MEMBERS</w:t>
            </w:r>
          </w:p>
        </w:tc>
        <w:tc>
          <w:tcPr>
            <w:tcW w:w="1453" w:type="pct"/>
            <w:shd w:val="clear" w:color="auto" w:fill="17324D"/>
            <w:tcMar>
              <w:top w:w="80" w:type="dxa"/>
              <w:left w:w="100" w:type="dxa"/>
              <w:bottom w:w="80" w:type="dxa"/>
              <w:right w:w="100" w:type="dxa"/>
            </w:tcMar>
            <w:vAlign w:val="center"/>
          </w:tcPr>
          <w:p w14:paraId="4E114EDE" w14:textId="77777777" w:rsidR="00827957" w:rsidRDefault="00000000" w:rsidP="00423D47">
            <w:pPr>
              <w:pStyle w:val="TableHeader"/>
              <w:jc w:val="center"/>
            </w:pPr>
            <w:r>
              <w:rPr>
                <w:sz w:val="16"/>
              </w:rPr>
              <w:t>ADDITIONAL CUSTOMERS</w:t>
            </w:r>
          </w:p>
        </w:tc>
        <w:tc>
          <w:tcPr>
            <w:tcW w:w="1774" w:type="pct"/>
            <w:shd w:val="clear" w:color="auto" w:fill="17324D"/>
            <w:tcMar>
              <w:top w:w="80" w:type="dxa"/>
              <w:left w:w="100" w:type="dxa"/>
              <w:bottom w:w="80" w:type="dxa"/>
              <w:right w:w="100" w:type="dxa"/>
            </w:tcMar>
            <w:vAlign w:val="center"/>
          </w:tcPr>
          <w:p w14:paraId="090B6CB3" w14:textId="77777777" w:rsidR="00827957" w:rsidRDefault="00000000" w:rsidP="00423D47">
            <w:pPr>
              <w:pStyle w:val="TableHeader"/>
              <w:jc w:val="center"/>
            </w:pPr>
            <w:r>
              <w:rPr>
                <w:sz w:val="16"/>
              </w:rPr>
              <w:t>ILLUSTRATIVE PREMIUM REVENUE / MONTH @ ₹5,000</w:t>
            </w:r>
          </w:p>
        </w:tc>
      </w:tr>
      <w:tr w:rsidR="00827957" w14:paraId="26ED6A89" w14:textId="77777777" w:rsidTr="00073662">
        <w:trPr>
          <w:trHeight w:val="274"/>
          <w:jc w:val="center"/>
        </w:trPr>
        <w:tc>
          <w:tcPr>
            <w:tcW w:w="1774" w:type="pct"/>
            <w:shd w:val="clear" w:color="auto" w:fill="FFFFFF"/>
            <w:tcMar>
              <w:top w:w="80" w:type="dxa"/>
              <w:left w:w="100" w:type="dxa"/>
              <w:bottom w:w="80" w:type="dxa"/>
              <w:right w:w="100" w:type="dxa"/>
            </w:tcMar>
            <w:vAlign w:val="center"/>
          </w:tcPr>
          <w:p w14:paraId="727B4763" w14:textId="77777777" w:rsidR="00827957" w:rsidRDefault="00000000" w:rsidP="00423D47">
            <w:pPr>
              <w:pStyle w:val="TableBody"/>
              <w:jc w:val="center"/>
            </w:pPr>
            <w:r>
              <w:rPr>
                <w:sz w:val="16"/>
              </w:rPr>
              <w:t>5%</w:t>
            </w:r>
          </w:p>
        </w:tc>
        <w:tc>
          <w:tcPr>
            <w:tcW w:w="1453" w:type="pct"/>
            <w:shd w:val="clear" w:color="auto" w:fill="FFFFFF"/>
            <w:tcMar>
              <w:top w:w="80" w:type="dxa"/>
              <w:left w:w="100" w:type="dxa"/>
              <w:bottom w:w="80" w:type="dxa"/>
              <w:right w:w="100" w:type="dxa"/>
            </w:tcMar>
            <w:vAlign w:val="center"/>
          </w:tcPr>
          <w:p w14:paraId="7E6E94F3" w14:textId="77777777" w:rsidR="00827957" w:rsidRDefault="00000000" w:rsidP="00423D47">
            <w:pPr>
              <w:pStyle w:val="TableBody"/>
              <w:jc w:val="center"/>
            </w:pPr>
            <w:r>
              <w:rPr>
                <w:sz w:val="16"/>
              </w:rPr>
              <w:t>115</w:t>
            </w:r>
          </w:p>
        </w:tc>
        <w:tc>
          <w:tcPr>
            <w:tcW w:w="1774" w:type="pct"/>
            <w:shd w:val="clear" w:color="auto" w:fill="FFFFFF"/>
            <w:tcMar>
              <w:top w:w="80" w:type="dxa"/>
              <w:left w:w="100" w:type="dxa"/>
              <w:bottom w:w="80" w:type="dxa"/>
              <w:right w:w="100" w:type="dxa"/>
            </w:tcMar>
            <w:vAlign w:val="center"/>
          </w:tcPr>
          <w:p w14:paraId="7355355F" w14:textId="77777777" w:rsidR="00F40680" w:rsidRDefault="00000000" w:rsidP="00423D47">
            <w:pPr>
              <w:spacing w:after="0" w:line="240" w:lineRule="auto"/>
              <w:jc w:val="center"/>
            </w:pPr>
            <w:r>
              <w:rPr>
                <w:sz w:val="16"/>
              </w:rPr>
              <w:t>₹5.75 L</w:t>
            </w:r>
          </w:p>
        </w:tc>
      </w:tr>
      <w:tr w:rsidR="00827957" w14:paraId="12A74396" w14:textId="77777777" w:rsidTr="00073662">
        <w:trPr>
          <w:trHeight w:val="274"/>
          <w:jc w:val="center"/>
        </w:trPr>
        <w:tc>
          <w:tcPr>
            <w:tcW w:w="1774" w:type="pct"/>
            <w:shd w:val="clear" w:color="auto" w:fill="F5EED7"/>
            <w:tcMar>
              <w:top w:w="80" w:type="dxa"/>
              <w:left w:w="100" w:type="dxa"/>
              <w:bottom w:w="80" w:type="dxa"/>
              <w:right w:w="100" w:type="dxa"/>
            </w:tcMar>
            <w:vAlign w:val="center"/>
          </w:tcPr>
          <w:p w14:paraId="7D1CC855" w14:textId="77777777" w:rsidR="00827957" w:rsidRDefault="00000000" w:rsidP="00423D47">
            <w:pPr>
              <w:pStyle w:val="TableBody"/>
              <w:jc w:val="center"/>
            </w:pPr>
            <w:r>
              <w:rPr>
                <w:sz w:val="16"/>
              </w:rPr>
              <w:t>10%</w:t>
            </w:r>
          </w:p>
        </w:tc>
        <w:tc>
          <w:tcPr>
            <w:tcW w:w="1453" w:type="pct"/>
            <w:shd w:val="clear" w:color="auto" w:fill="F5EED7"/>
            <w:tcMar>
              <w:top w:w="80" w:type="dxa"/>
              <w:left w:w="100" w:type="dxa"/>
              <w:bottom w:w="80" w:type="dxa"/>
              <w:right w:w="100" w:type="dxa"/>
            </w:tcMar>
            <w:vAlign w:val="center"/>
          </w:tcPr>
          <w:p w14:paraId="543E586B" w14:textId="77777777" w:rsidR="00827957" w:rsidRDefault="00000000" w:rsidP="00423D47">
            <w:pPr>
              <w:pStyle w:val="TableBody"/>
              <w:jc w:val="center"/>
            </w:pPr>
            <w:r>
              <w:rPr>
                <w:sz w:val="16"/>
              </w:rPr>
              <w:t>230</w:t>
            </w:r>
          </w:p>
        </w:tc>
        <w:tc>
          <w:tcPr>
            <w:tcW w:w="1774" w:type="pct"/>
            <w:shd w:val="clear" w:color="auto" w:fill="F5EED7"/>
            <w:tcMar>
              <w:top w:w="80" w:type="dxa"/>
              <w:left w:w="100" w:type="dxa"/>
              <w:bottom w:w="80" w:type="dxa"/>
              <w:right w:w="100" w:type="dxa"/>
            </w:tcMar>
            <w:vAlign w:val="center"/>
          </w:tcPr>
          <w:p w14:paraId="76D2DE4E" w14:textId="77777777" w:rsidR="00F40680" w:rsidRDefault="00000000" w:rsidP="00423D47">
            <w:pPr>
              <w:spacing w:after="0" w:line="240" w:lineRule="auto"/>
              <w:jc w:val="center"/>
            </w:pPr>
            <w:r>
              <w:rPr>
                <w:sz w:val="16"/>
              </w:rPr>
              <w:t>₹11.50 L</w:t>
            </w:r>
          </w:p>
        </w:tc>
      </w:tr>
      <w:tr w:rsidR="00827957" w14:paraId="2EA7436A" w14:textId="77777777" w:rsidTr="00073662">
        <w:trPr>
          <w:trHeight w:val="274"/>
          <w:jc w:val="center"/>
        </w:trPr>
        <w:tc>
          <w:tcPr>
            <w:tcW w:w="1774" w:type="pct"/>
            <w:shd w:val="clear" w:color="auto" w:fill="FFFFFF"/>
            <w:tcMar>
              <w:top w:w="80" w:type="dxa"/>
              <w:left w:w="100" w:type="dxa"/>
              <w:bottom w:w="80" w:type="dxa"/>
              <w:right w:w="100" w:type="dxa"/>
            </w:tcMar>
            <w:vAlign w:val="center"/>
          </w:tcPr>
          <w:p w14:paraId="35D87EAD" w14:textId="77777777" w:rsidR="00827957" w:rsidRDefault="00000000" w:rsidP="00423D47">
            <w:pPr>
              <w:pStyle w:val="TableBody"/>
              <w:jc w:val="center"/>
            </w:pPr>
            <w:r>
              <w:rPr>
                <w:sz w:val="16"/>
              </w:rPr>
              <w:t>15%</w:t>
            </w:r>
          </w:p>
        </w:tc>
        <w:tc>
          <w:tcPr>
            <w:tcW w:w="1453" w:type="pct"/>
            <w:shd w:val="clear" w:color="auto" w:fill="FFFFFF"/>
            <w:tcMar>
              <w:top w:w="80" w:type="dxa"/>
              <w:left w:w="100" w:type="dxa"/>
              <w:bottom w:w="80" w:type="dxa"/>
              <w:right w:w="100" w:type="dxa"/>
            </w:tcMar>
            <w:vAlign w:val="center"/>
          </w:tcPr>
          <w:p w14:paraId="4D807AA1" w14:textId="77777777" w:rsidR="00827957" w:rsidRDefault="00000000" w:rsidP="00423D47">
            <w:pPr>
              <w:pStyle w:val="TableBody"/>
              <w:jc w:val="center"/>
            </w:pPr>
            <w:r>
              <w:rPr>
                <w:sz w:val="16"/>
              </w:rPr>
              <w:t>345</w:t>
            </w:r>
          </w:p>
        </w:tc>
        <w:tc>
          <w:tcPr>
            <w:tcW w:w="1774" w:type="pct"/>
            <w:shd w:val="clear" w:color="auto" w:fill="FFFFFF"/>
            <w:tcMar>
              <w:top w:w="80" w:type="dxa"/>
              <w:left w:w="100" w:type="dxa"/>
              <w:bottom w:w="80" w:type="dxa"/>
              <w:right w:w="100" w:type="dxa"/>
            </w:tcMar>
            <w:vAlign w:val="center"/>
          </w:tcPr>
          <w:p w14:paraId="54ED4CC7" w14:textId="77777777" w:rsidR="00F40680" w:rsidRDefault="00000000" w:rsidP="00423D47">
            <w:pPr>
              <w:spacing w:after="0" w:line="240" w:lineRule="auto"/>
              <w:jc w:val="center"/>
            </w:pPr>
            <w:r>
              <w:rPr>
                <w:sz w:val="16"/>
              </w:rPr>
              <w:t>₹17.25 L</w:t>
            </w:r>
          </w:p>
        </w:tc>
      </w:tr>
      <w:tr w:rsidR="00827957" w14:paraId="2896E036" w14:textId="77777777" w:rsidTr="00073662">
        <w:trPr>
          <w:trHeight w:val="274"/>
          <w:jc w:val="center"/>
        </w:trPr>
        <w:tc>
          <w:tcPr>
            <w:tcW w:w="1774" w:type="pct"/>
            <w:shd w:val="clear" w:color="auto" w:fill="F3F5F6"/>
            <w:tcMar>
              <w:top w:w="80" w:type="dxa"/>
              <w:left w:w="100" w:type="dxa"/>
              <w:bottom w:w="80" w:type="dxa"/>
              <w:right w:w="100" w:type="dxa"/>
            </w:tcMar>
            <w:vAlign w:val="center"/>
          </w:tcPr>
          <w:p w14:paraId="61D1FA2B" w14:textId="77777777" w:rsidR="00827957" w:rsidRDefault="00000000" w:rsidP="00423D47">
            <w:pPr>
              <w:pStyle w:val="TableBody"/>
              <w:jc w:val="center"/>
            </w:pPr>
            <w:r>
              <w:rPr>
                <w:sz w:val="16"/>
              </w:rPr>
              <w:t>20%</w:t>
            </w:r>
          </w:p>
        </w:tc>
        <w:tc>
          <w:tcPr>
            <w:tcW w:w="1453" w:type="pct"/>
            <w:shd w:val="clear" w:color="auto" w:fill="F3F5F6"/>
            <w:tcMar>
              <w:top w:w="80" w:type="dxa"/>
              <w:left w:w="100" w:type="dxa"/>
              <w:bottom w:w="80" w:type="dxa"/>
              <w:right w:w="100" w:type="dxa"/>
            </w:tcMar>
            <w:vAlign w:val="center"/>
          </w:tcPr>
          <w:p w14:paraId="4F773A75" w14:textId="77777777" w:rsidR="00827957" w:rsidRDefault="00000000" w:rsidP="00423D47">
            <w:pPr>
              <w:pStyle w:val="TableBody"/>
              <w:jc w:val="center"/>
            </w:pPr>
            <w:r>
              <w:rPr>
                <w:sz w:val="16"/>
              </w:rPr>
              <w:t>460</w:t>
            </w:r>
          </w:p>
        </w:tc>
        <w:tc>
          <w:tcPr>
            <w:tcW w:w="1774" w:type="pct"/>
            <w:shd w:val="clear" w:color="auto" w:fill="F3F5F6"/>
            <w:tcMar>
              <w:top w:w="80" w:type="dxa"/>
              <w:left w:w="100" w:type="dxa"/>
              <w:bottom w:w="80" w:type="dxa"/>
              <w:right w:w="100" w:type="dxa"/>
            </w:tcMar>
            <w:vAlign w:val="center"/>
          </w:tcPr>
          <w:p w14:paraId="2C0A777E" w14:textId="77777777" w:rsidR="00F40680" w:rsidRDefault="00000000" w:rsidP="00423D47">
            <w:pPr>
              <w:spacing w:after="0" w:line="240" w:lineRule="auto"/>
              <w:jc w:val="center"/>
            </w:pPr>
            <w:r>
              <w:rPr>
                <w:sz w:val="16"/>
              </w:rPr>
              <w:t>₹23 L</w:t>
            </w:r>
          </w:p>
        </w:tc>
      </w:tr>
    </w:tbl>
    <w:p w14:paraId="3F243D60" w14:textId="77777777" w:rsidR="00827957" w:rsidRDefault="00827957">
      <w:pPr>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10198"/>
      </w:tblGrid>
      <w:tr w:rsidR="00827957" w14:paraId="1D11449F" w14:textId="77777777" w:rsidTr="00B0155A">
        <w:trPr>
          <w:jc w:val="center"/>
        </w:trPr>
        <w:tc>
          <w:tcPr>
            <w:tcW w:w="5000" w:type="pct"/>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6C5369D5" w14:textId="77777777" w:rsidR="00575251" w:rsidRDefault="00000000">
            <w:pPr>
              <w:pStyle w:val="CalloutTitle"/>
              <w:spacing w:after="0"/>
            </w:pPr>
            <w:r>
              <w:rPr>
                <w:sz w:val="16"/>
              </w:rPr>
              <w:t>10% ILLUSTRATIVE CASE</w:t>
            </w:r>
          </w:p>
          <w:p w14:paraId="5710080A" w14:textId="77777777" w:rsidR="00575251" w:rsidRDefault="00000000">
            <w:pPr>
              <w:pStyle w:val="CalloutBody"/>
              <w:spacing w:line="240" w:lineRule="auto"/>
            </w:pPr>
            <w:r>
              <w:rPr>
                <w:sz w:val="16"/>
              </w:rPr>
              <w:t>A 10% conversion of the current non-premium community would represent approximately 230 additional customers and ₹11.5 lakh of additional monthly premium subscription revenue, before education revenue, renewals, referrals or other products.</w:t>
            </w:r>
          </w:p>
        </w:tc>
      </w:tr>
    </w:tbl>
    <w:p w14:paraId="3A824B33" w14:textId="77777777" w:rsidR="00827957" w:rsidRDefault="00827957">
      <w:pPr>
        <w:spacing w:after="60" w:line="252" w:lineRule="auto"/>
      </w:pPr>
    </w:p>
    <w:p w14:paraId="338BA949" w14:textId="77777777" w:rsidR="00827957" w:rsidRDefault="00000000">
      <w:pPr>
        <w:pStyle w:val="ProposalBody"/>
        <w:spacing w:after="60" w:line="252" w:lineRule="auto"/>
      </w:pPr>
      <w:r>
        <w:rPr>
          <w:sz w:val="16"/>
        </w:rPr>
        <w:t>Important: These are illustrative scenarios only. Actual conversion depends on pricing, offer design, engagement, campaign performance and customer participation.</w:t>
      </w:r>
    </w:p>
    <w:p w14:paraId="0FEA337C" w14:textId="77777777" w:rsidR="00827957" w:rsidRDefault="00000000">
      <w:pPr>
        <w:spacing w:after="60" w:line="252" w:lineRule="auto"/>
      </w:pPr>
      <w:r>
        <w:rPr>
          <w:sz w:val="16"/>
        </w:rPr>
        <w:br w:type="page"/>
      </w:r>
    </w:p>
    <w:p w14:paraId="26C5C6FC" w14:textId="77777777" w:rsidR="00827957" w:rsidRDefault="00000000">
      <w:pPr>
        <w:pStyle w:val="SectionHeading"/>
      </w:pPr>
      <w:bookmarkStart w:id="3" w:name="Section04"/>
      <w:r>
        <w:lastRenderedPageBreak/>
        <w:t>04. Proposed CTV Digital Ecosystem</w:t>
      </w:r>
      <w:bookmarkEnd w:id="3"/>
    </w:p>
    <w:p w14:paraId="0C6F6819" w14:textId="77777777" w:rsidR="00827957" w:rsidRDefault="00000000">
      <w:pPr>
        <w:pStyle w:val="ProposalBody"/>
        <w:spacing w:after="60" w:line="252" w:lineRule="auto"/>
      </w:pPr>
      <w:r>
        <w:rPr>
          <w:sz w:val="16"/>
        </w:rPr>
        <w:t>ONE PLATFORM LAYER ACROSS THE CUSTOMER JOURNEY</w:t>
      </w:r>
    </w:p>
    <w:p w14:paraId="28F9438D" w14:textId="77777777" w:rsidR="00827957" w:rsidRDefault="00000000">
      <w:pPr>
        <w:pStyle w:val="SectionSubtitle"/>
        <w:spacing w:after="100"/>
      </w:pPr>
      <w:r>
        <w:t>━━━━━━━━━━━━━━━━━━━━━━━━━━━━━━━━</w:t>
      </w:r>
    </w:p>
    <w:p w14:paraId="7DA14219" w14:textId="77777777" w:rsidR="00827957" w:rsidRDefault="00000000">
      <w:pPr>
        <w:pStyle w:val="ProposalBody"/>
        <w:spacing w:after="60" w:line="252" w:lineRule="auto"/>
      </w:pPr>
      <w:r>
        <w:rPr>
          <w:sz w:val="16"/>
        </w:rPr>
        <w:t>CTV can provide a digital operating layer around THC's community, with education as the primary customer-facing product and Dhan onboarding/engagement as a parallel monetization layer. The platform should help THC educate, onboard, track and retain customers; it should not place trades or turn educational content into automated recommendations.</w:t>
      </w:r>
      <w:r w:rsidR="00073662">
        <w:rPr>
          <w:sz w:val="16"/>
        </w:rPr>
        <w:br/>
      </w:r>
    </w:p>
    <w:tbl>
      <w:tblPr>
        <w:tblW w:w="5042" w:type="pct"/>
        <w:jc w:val="center"/>
        <w:tblCellMar>
          <w:top w:w="35" w:type="dxa"/>
          <w:left w:w="55" w:type="dxa"/>
          <w:bottom w:w="35" w:type="dxa"/>
          <w:right w:w="55" w:type="dxa"/>
        </w:tblCellMar>
        <w:tblLook w:val="04A0" w:firstRow="1" w:lastRow="0" w:firstColumn="1" w:lastColumn="0" w:noHBand="0" w:noVBand="1"/>
      </w:tblPr>
      <w:tblGrid>
        <w:gridCol w:w="3134"/>
        <w:gridCol w:w="7176"/>
      </w:tblGrid>
      <w:tr w:rsidR="00827957" w14:paraId="77247A97" w14:textId="77777777" w:rsidTr="002F2E12">
        <w:trPr>
          <w:trHeight w:val="269"/>
          <w:jc w:val="center"/>
        </w:trPr>
        <w:tc>
          <w:tcPr>
            <w:tcW w:w="1520" w:type="pct"/>
            <w:shd w:val="clear" w:color="auto" w:fill="245B7A"/>
            <w:tcMar>
              <w:top w:w="80" w:type="dxa"/>
              <w:left w:w="100" w:type="dxa"/>
              <w:bottom w:w="80" w:type="dxa"/>
              <w:right w:w="100" w:type="dxa"/>
            </w:tcMar>
            <w:vAlign w:val="center"/>
          </w:tcPr>
          <w:p w14:paraId="2E71BD08" w14:textId="77777777" w:rsidR="00827957" w:rsidRDefault="00000000">
            <w:pPr>
              <w:pStyle w:val="TableHeader"/>
              <w:jc w:val="center"/>
            </w:pPr>
            <w:r>
              <w:rPr>
                <w:sz w:val="16"/>
              </w:rPr>
              <w:t>CAPABILITY</w:t>
            </w:r>
          </w:p>
        </w:tc>
        <w:tc>
          <w:tcPr>
            <w:tcW w:w="3480" w:type="pct"/>
            <w:shd w:val="clear" w:color="auto" w:fill="245B7A"/>
            <w:tcMar>
              <w:top w:w="80" w:type="dxa"/>
              <w:left w:w="100" w:type="dxa"/>
              <w:bottom w:w="80" w:type="dxa"/>
              <w:right w:w="100" w:type="dxa"/>
            </w:tcMar>
            <w:vAlign w:val="center"/>
          </w:tcPr>
          <w:p w14:paraId="5C6DB0CC" w14:textId="77777777" w:rsidR="00827957" w:rsidRDefault="00000000">
            <w:pPr>
              <w:pStyle w:val="TableHeader"/>
              <w:jc w:val="center"/>
            </w:pPr>
            <w:r>
              <w:rPr>
                <w:sz w:val="16"/>
              </w:rPr>
              <w:t>THC BUSINESS VALUE</w:t>
            </w:r>
          </w:p>
        </w:tc>
      </w:tr>
      <w:tr w:rsidR="00575251" w14:paraId="03F0E227" w14:textId="77777777" w:rsidTr="002F2E12">
        <w:trPr>
          <w:trHeight w:val="269"/>
          <w:jc w:val="center"/>
        </w:trPr>
        <w:tc>
          <w:tcPr>
            <w:tcW w:w="1520" w:type="pct"/>
            <w:shd w:val="clear" w:color="auto" w:fill="FFFFFF"/>
            <w:vAlign w:val="center"/>
          </w:tcPr>
          <w:p w14:paraId="4D7FF60E" w14:textId="77777777" w:rsidR="00575251" w:rsidRDefault="00000000">
            <w:pPr>
              <w:spacing w:after="0" w:line="240" w:lineRule="auto"/>
            </w:pPr>
            <w:r>
              <w:rPr>
                <w:sz w:val="16"/>
              </w:rPr>
              <w:t>Education-first member experience</w:t>
            </w:r>
          </w:p>
        </w:tc>
        <w:tc>
          <w:tcPr>
            <w:tcW w:w="3480" w:type="pct"/>
            <w:shd w:val="clear" w:color="auto" w:fill="FFFFFF"/>
            <w:vAlign w:val="center"/>
          </w:tcPr>
          <w:p w14:paraId="410F5306" w14:textId="77777777" w:rsidR="00575251" w:rsidRDefault="00000000">
            <w:pPr>
              <w:spacing w:after="0" w:line="240" w:lineRule="auto"/>
            </w:pPr>
            <w:r>
              <w:rPr>
                <w:sz w:val="16"/>
              </w:rPr>
              <w:t>Makes structured learning the primary customer-facing proposition.</w:t>
            </w:r>
          </w:p>
        </w:tc>
      </w:tr>
      <w:tr w:rsidR="00575251" w14:paraId="6D1C4984" w14:textId="77777777" w:rsidTr="002F2E12">
        <w:trPr>
          <w:trHeight w:val="282"/>
          <w:jc w:val="center"/>
        </w:trPr>
        <w:tc>
          <w:tcPr>
            <w:tcW w:w="1520" w:type="pct"/>
            <w:shd w:val="clear" w:color="auto" w:fill="FFFFFF"/>
            <w:vAlign w:val="center"/>
          </w:tcPr>
          <w:p w14:paraId="4B20A4E5" w14:textId="77777777" w:rsidR="00575251" w:rsidRDefault="00000000">
            <w:pPr>
              <w:spacing w:after="0" w:line="240" w:lineRule="auto"/>
            </w:pPr>
            <w:r>
              <w:rPr>
                <w:sz w:val="16"/>
              </w:rPr>
              <w:t>Course &amp; content delivery</w:t>
            </w:r>
          </w:p>
        </w:tc>
        <w:tc>
          <w:tcPr>
            <w:tcW w:w="3480" w:type="pct"/>
            <w:shd w:val="clear" w:color="auto" w:fill="FFFFFF"/>
            <w:vAlign w:val="center"/>
          </w:tcPr>
          <w:p w14:paraId="3E62BDE8" w14:textId="77777777" w:rsidR="00575251" w:rsidRDefault="00000000">
            <w:pPr>
              <w:spacing w:after="0" w:line="240" w:lineRule="auto"/>
            </w:pPr>
            <w:r>
              <w:rPr>
                <w:sz w:val="16"/>
              </w:rPr>
              <w:t>Provides a professional environment for lessons, modules and learning resources.</w:t>
            </w:r>
          </w:p>
        </w:tc>
      </w:tr>
      <w:tr w:rsidR="00575251" w14:paraId="0B679D84" w14:textId="77777777" w:rsidTr="002F2E12">
        <w:trPr>
          <w:trHeight w:val="269"/>
          <w:jc w:val="center"/>
        </w:trPr>
        <w:tc>
          <w:tcPr>
            <w:tcW w:w="1520" w:type="pct"/>
            <w:shd w:val="clear" w:color="auto" w:fill="FFFFFF"/>
            <w:vAlign w:val="center"/>
          </w:tcPr>
          <w:p w14:paraId="713D3DCB" w14:textId="77777777" w:rsidR="00575251" w:rsidRDefault="00000000">
            <w:pPr>
              <w:spacing w:after="0" w:line="240" w:lineRule="auto"/>
            </w:pPr>
            <w:r>
              <w:rPr>
                <w:sz w:val="16"/>
              </w:rPr>
              <w:t>Member registration &amp; management</w:t>
            </w:r>
          </w:p>
        </w:tc>
        <w:tc>
          <w:tcPr>
            <w:tcW w:w="3480" w:type="pct"/>
            <w:shd w:val="clear" w:color="auto" w:fill="FFFFFF"/>
            <w:vAlign w:val="center"/>
          </w:tcPr>
          <w:p w14:paraId="557883DD" w14:textId="77777777" w:rsidR="00575251" w:rsidRDefault="00000000">
            <w:pPr>
              <w:spacing w:after="0" w:line="240" w:lineRule="auto"/>
            </w:pPr>
            <w:r>
              <w:rPr>
                <w:sz w:val="16"/>
              </w:rPr>
              <w:t>Creates a controlled onboarding and membership experience.</w:t>
            </w:r>
          </w:p>
        </w:tc>
      </w:tr>
      <w:tr w:rsidR="00575251" w14:paraId="67A02E27" w14:textId="77777777" w:rsidTr="002F2E12">
        <w:trPr>
          <w:trHeight w:val="269"/>
          <w:jc w:val="center"/>
        </w:trPr>
        <w:tc>
          <w:tcPr>
            <w:tcW w:w="1520" w:type="pct"/>
            <w:shd w:val="clear" w:color="auto" w:fill="FFFFFF"/>
            <w:vAlign w:val="center"/>
          </w:tcPr>
          <w:p w14:paraId="21127778" w14:textId="77777777" w:rsidR="00575251" w:rsidRDefault="00000000">
            <w:pPr>
              <w:spacing w:after="0" w:line="240" w:lineRule="auto"/>
            </w:pPr>
            <w:r>
              <w:rPr>
                <w:sz w:val="16"/>
              </w:rPr>
              <w:t>Educational engagement analytics</w:t>
            </w:r>
          </w:p>
        </w:tc>
        <w:tc>
          <w:tcPr>
            <w:tcW w:w="3480" w:type="pct"/>
            <w:shd w:val="clear" w:color="auto" w:fill="FFFFFF"/>
            <w:vAlign w:val="center"/>
          </w:tcPr>
          <w:p w14:paraId="5C7DF801" w14:textId="77777777" w:rsidR="00575251" w:rsidRDefault="00000000">
            <w:pPr>
              <w:spacing w:after="0" w:line="240" w:lineRule="auto"/>
            </w:pPr>
            <w:r>
              <w:rPr>
                <w:sz w:val="16"/>
              </w:rPr>
              <w:t>Tracks learning activity and customer engagement.</w:t>
            </w:r>
          </w:p>
        </w:tc>
      </w:tr>
      <w:tr w:rsidR="00575251" w14:paraId="186A2007" w14:textId="77777777" w:rsidTr="002F2E12">
        <w:trPr>
          <w:trHeight w:val="282"/>
          <w:jc w:val="center"/>
        </w:trPr>
        <w:tc>
          <w:tcPr>
            <w:tcW w:w="1520" w:type="pct"/>
            <w:shd w:val="clear" w:color="auto" w:fill="FFFFFF"/>
            <w:vAlign w:val="center"/>
          </w:tcPr>
          <w:p w14:paraId="07178EAC" w14:textId="77777777" w:rsidR="00575251" w:rsidRDefault="00000000">
            <w:pPr>
              <w:spacing w:after="0" w:line="240" w:lineRule="auto"/>
            </w:pPr>
            <w:r>
              <w:rPr>
                <w:sz w:val="16"/>
              </w:rPr>
              <w:t>Renewal flows</w:t>
            </w:r>
          </w:p>
        </w:tc>
        <w:tc>
          <w:tcPr>
            <w:tcW w:w="3480" w:type="pct"/>
            <w:shd w:val="clear" w:color="auto" w:fill="FFFFFF"/>
            <w:vAlign w:val="center"/>
          </w:tcPr>
          <w:p w14:paraId="2DC923AB" w14:textId="77777777" w:rsidR="00575251" w:rsidRDefault="00000000">
            <w:pPr>
              <w:spacing w:after="0" w:line="240" w:lineRule="auto"/>
            </w:pPr>
            <w:r>
              <w:rPr>
                <w:sz w:val="16"/>
              </w:rPr>
              <w:t>Creates systematic retention and re-engagement opportunities.</w:t>
            </w:r>
          </w:p>
        </w:tc>
      </w:tr>
      <w:tr w:rsidR="00575251" w14:paraId="3FE39294" w14:textId="77777777" w:rsidTr="002F2E12">
        <w:trPr>
          <w:trHeight w:val="269"/>
          <w:jc w:val="center"/>
        </w:trPr>
        <w:tc>
          <w:tcPr>
            <w:tcW w:w="1520" w:type="pct"/>
            <w:shd w:val="clear" w:color="auto" w:fill="FFFFFF"/>
            <w:vAlign w:val="center"/>
          </w:tcPr>
          <w:p w14:paraId="3A5B7C44" w14:textId="77777777" w:rsidR="00575251" w:rsidRDefault="00000000">
            <w:pPr>
              <w:spacing w:after="0" w:line="240" w:lineRule="auto"/>
            </w:pPr>
            <w:r>
              <w:rPr>
                <w:sz w:val="16"/>
              </w:rPr>
              <w:t>Referral management</w:t>
            </w:r>
          </w:p>
        </w:tc>
        <w:tc>
          <w:tcPr>
            <w:tcW w:w="3480" w:type="pct"/>
            <w:shd w:val="clear" w:color="auto" w:fill="FFFFFF"/>
            <w:vAlign w:val="center"/>
          </w:tcPr>
          <w:p w14:paraId="62BB20BB" w14:textId="77777777" w:rsidR="00575251" w:rsidRDefault="00000000">
            <w:pPr>
              <w:spacing w:after="0" w:line="240" w:lineRule="auto"/>
            </w:pPr>
            <w:r>
              <w:rPr>
                <w:sz w:val="16"/>
              </w:rPr>
              <w:t>Turns satisfied learners and members into an acquisition channel.</w:t>
            </w:r>
          </w:p>
        </w:tc>
      </w:tr>
      <w:tr w:rsidR="00575251" w14:paraId="25760D5D" w14:textId="77777777" w:rsidTr="002F2E12">
        <w:trPr>
          <w:trHeight w:val="282"/>
          <w:jc w:val="center"/>
        </w:trPr>
        <w:tc>
          <w:tcPr>
            <w:tcW w:w="1520" w:type="pct"/>
            <w:shd w:val="clear" w:color="auto" w:fill="FFFFFF"/>
            <w:vAlign w:val="center"/>
          </w:tcPr>
          <w:p w14:paraId="187B2025" w14:textId="77777777" w:rsidR="00575251" w:rsidRDefault="00000000">
            <w:pPr>
              <w:spacing w:after="0" w:line="240" w:lineRule="auto"/>
            </w:pPr>
            <w:r>
              <w:rPr>
                <w:sz w:val="16"/>
              </w:rPr>
              <w:t>Admin &amp; content governance</w:t>
            </w:r>
          </w:p>
        </w:tc>
        <w:tc>
          <w:tcPr>
            <w:tcW w:w="3480" w:type="pct"/>
            <w:shd w:val="clear" w:color="auto" w:fill="FFFFFF"/>
            <w:vAlign w:val="center"/>
          </w:tcPr>
          <w:p w14:paraId="468CDFE4" w14:textId="77777777" w:rsidR="00575251" w:rsidRDefault="00000000">
            <w:pPr>
              <w:spacing w:after="0" w:line="240" w:lineRule="auto"/>
            </w:pPr>
            <w:r>
              <w:rPr>
                <w:sz w:val="16"/>
              </w:rPr>
              <w:t>Supports controlled publishing and operational oversight.</w:t>
            </w:r>
          </w:p>
        </w:tc>
      </w:tr>
      <w:tr w:rsidR="00575251" w14:paraId="1811C95A" w14:textId="77777777" w:rsidTr="002F2E12">
        <w:trPr>
          <w:trHeight w:val="269"/>
          <w:jc w:val="center"/>
        </w:trPr>
        <w:tc>
          <w:tcPr>
            <w:tcW w:w="1520" w:type="pct"/>
            <w:shd w:val="clear" w:color="auto" w:fill="FFFFFF"/>
            <w:vAlign w:val="center"/>
          </w:tcPr>
          <w:p w14:paraId="3CEB72F7" w14:textId="77777777" w:rsidR="00575251" w:rsidRDefault="00000000">
            <w:pPr>
              <w:spacing w:after="0" w:line="240" w:lineRule="auto"/>
            </w:pPr>
            <w:r>
              <w:rPr>
                <w:sz w:val="16"/>
              </w:rPr>
              <w:t>Future AI / analytics</w:t>
            </w:r>
          </w:p>
        </w:tc>
        <w:tc>
          <w:tcPr>
            <w:tcW w:w="3480" w:type="pct"/>
            <w:shd w:val="clear" w:color="auto" w:fill="FFFFFF"/>
            <w:vAlign w:val="center"/>
          </w:tcPr>
          <w:p w14:paraId="2FA640D4" w14:textId="77777777" w:rsidR="00575251" w:rsidRDefault="00000000">
            <w:pPr>
              <w:spacing w:after="0" w:line="240" w:lineRule="auto"/>
            </w:pPr>
            <w:r>
              <w:rPr>
                <w:sz w:val="16"/>
              </w:rPr>
              <w:t>Enables data-driven education and business growth.</w:t>
            </w:r>
          </w:p>
        </w:tc>
      </w:tr>
    </w:tbl>
    <w:p w14:paraId="7D664E58" w14:textId="77777777" w:rsidR="00827957" w:rsidRDefault="00827957">
      <w:pPr>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10198"/>
      </w:tblGrid>
      <w:tr w:rsidR="00827957" w14:paraId="5A29A954" w14:textId="77777777" w:rsidTr="00B0155A">
        <w:trPr>
          <w:jc w:val="center"/>
        </w:trPr>
        <w:tc>
          <w:tcPr>
            <w:tcW w:w="5000" w:type="pct"/>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58D87F34" w14:textId="77777777" w:rsidR="00827957" w:rsidRDefault="00000000">
            <w:pPr>
              <w:pStyle w:val="CalloutTitle"/>
              <w:spacing w:after="0"/>
            </w:pPr>
            <w:r>
              <w:rPr>
                <w:sz w:val="16"/>
              </w:rPr>
              <w:t>PLATFORM REFERENCE</w:t>
            </w:r>
          </w:p>
          <w:p w14:paraId="0494C3D6" w14:textId="77777777" w:rsidR="00827957" w:rsidRDefault="00000000">
            <w:pPr>
              <w:pStyle w:val="CalloutBody"/>
              <w:spacing w:line="240" w:lineRule="auto"/>
            </w:pPr>
            <w:r>
              <w:rPr>
                <w:sz w:val="16"/>
              </w:rPr>
              <w:t>CTV's existing training-platform capability can be adapted for THC as a dedicated trading education environment, with THC branding, content and customer journey.</w:t>
            </w:r>
          </w:p>
        </w:tc>
      </w:tr>
    </w:tbl>
    <w:p w14:paraId="0B51EB63" w14:textId="77777777" w:rsidR="00827957" w:rsidRDefault="00827957">
      <w:pPr>
        <w:spacing w:after="60" w:line="252" w:lineRule="auto"/>
      </w:pPr>
    </w:p>
    <w:p w14:paraId="60BFEFB5" w14:textId="77777777" w:rsidR="00827957" w:rsidRDefault="00000000">
      <w:pPr>
        <w:pStyle w:val="ProposalBody"/>
        <w:spacing w:after="60" w:line="252" w:lineRule="auto"/>
        <w:jc w:val="center"/>
      </w:pPr>
      <w:r>
        <w:rPr>
          <w:sz w:val="16"/>
        </w:rPr>
        <w:t xml:space="preserve">Reference: </w:t>
      </w:r>
      <w:hyperlink r:id="rId8">
        <w:r w:rsidR="00827957">
          <w:rPr>
            <w:color w:val="245B7A"/>
            <w:sz w:val="18"/>
            <w:u w:val="single"/>
          </w:rPr>
          <w:t>StockOps Training Platform</w:t>
        </w:r>
      </w:hyperlink>
    </w:p>
    <w:p w14:paraId="3E5BDC2E" w14:textId="77777777" w:rsidR="00827957" w:rsidRDefault="00000000">
      <w:pPr>
        <w:spacing w:after="60" w:line="252" w:lineRule="auto"/>
      </w:pPr>
      <w:r>
        <w:rPr>
          <w:sz w:val="16"/>
        </w:rPr>
        <w:br w:type="page"/>
      </w:r>
    </w:p>
    <w:p w14:paraId="651A99FD" w14:textId="77777777" w:rsidR="00827957" w:rsidRDefault="00000000">
      <w:pPr>
        <w:pStyle w:val="SectionHeading"/>
      </w:pPr>
      <w:bookmarkStart w:id="4" w:name="Section05"/>
      <w:r>
        <w:lastRenderedPageBreak/>
        <w:t>05. Trading Education Platform</w:t>
      </w:r>
      <w:bookmarkEnd w:id="4"/>
    </w:p>
    <w:p w14:paraId="4892717A" w14:textId="77777777" w:rsidR="00827957" w:rsidRDefault="00000000">
      <w:pPr>
        <w:pStyle w:val="ProposalBody"/>
        <w:spacing w:after="60" w:line="252" w:lineRule="auto"/>
      </w:pPr>
      <w:r>
        <w:rPr>
          <w:sz w:val="16"/>
        </w:rPr>
        <w:t>A SECOND MONETIZATION ENGINE</w:t>
      </w:r>
    </w:p>
    <w:p w14:paraId="351824BF" w14:textId="77777777" w:rsidR="00827957" w:rsidRDefault="00000000">
      <w:pPr>
        <w:pStyle w:val="SectionSubtitle"/>
        <w:spacing w:after="100"/>
      </w:pPr>
      <w:r>
        <w:t>━━━━━━━━━━━━━━━━━━━━━━━━━━━━━━━━</w:t>
      </w:r>
    </w:p>
    <w:p w14:paraId="7A467B8A" w14:textId="77777777" w:rsidR="00827957" w:rsidRDefault="00000000">
      <w:pPr>
        <w:pStyle w:val="ProposalBody"/>
        <w:spacing w:after="60" w:line="252" w:lineRule="auto"/>
      </w:pPr>
      <w:r>
        <w:rPr>
          <w:sz w:val="16"/>
        </w:rPr>
        <w:t>CTV can provide THC with a dedicated Trading Education Platform that complements the premium community. It can host structured learning content, recorded lessons, practical modules, webinars, workshops and member learning resources.</w:t>
      </w:r>
      <w:r w:rsidR="00073662">
        <w:rPr>
          <w:sz w:val="16"/>
        </w:rPr>
        <w:br/>
      </w:r>
    </w:p>
    <w:tbl>
      <w:tblPr>
        <w:tblW w:w="5000" w:type="pct"/>
        <w:jc w:val="center"/>
        <w:tblCellMar>
          <w:top w:w="35" w:type="dxa"/>
          <w:left w:w="55" w:type="dxa"/>
          <w:bottom w:w="35" w:type="dxa"/>
          <w:right w:w="55" w:type="dxa"/>
        </w:tblCellMar>
        <w:tblLook w:val="04A0" w:firstRow="1" w:lastRow="0" w:firstColumn="1" w:lastColumn="0" w:noHBand="0" w:noVBand="1"/>
      </w:tblPr>
      <w:tblGrid>
        <w:gridCol w:w="3174"/>
        <w:gridCol w:w="3525"/>
        <w:gridCol w:w="3525"/>
      </w:tblGrid>
      <w:tr w:rsidR="00827957" w14:paraId="4B49199E" w14:textId="77777777" w:rsidTr="00B0155A">
        <w:trPr>
          <w:jc w:val="center"/>
        </w:trPr>
        <w:tc>
          <w:tcPr>
            <w:tcW w:w="1552" w:type="pct"/>
            <w:shd w:val="clear" w:color="auto" w:fill="17324D"/>
            <w:tcMar>
              <w:top w:w="80" w:type="dxa"/>
              <w:left w:w="100" w:type="dxa"/>
              <w:bottom w:w="80" w:type="dxa"/>
              <w:right w:w="100" w:type="dxa"/>
            </w:tcMar>
            <w:vAlign w:val="center"/>
          </w:tcPr>
          <w:p w14:paraId="7CFE5A42" w14:textId="77777777" w:rsidR="00827957" w:rsidRDefault="00000000">
            <w:pPr>
              <w:pStyle w:val="TableHeader"/>
              <w:jc w:val="center"/>
            </w:pPr>
            <w:r>
              <w:rPr>
                <w:sz w:val="16"/>
              </w:rPr>
              <w:t>EDUCATION PRODUCT</w:t>
            </w:r>
          </w:p>
        </w:tc>
        <w:tc>
          <w:tcPr>
            <w:tcW w:w="1724" w:type="pct"/>
            <w:shd w:val="clear" w:color="auto" w:fill="17324D"/>
            <w:tcMar>
              <w:top w:w="80" w:type="dxa"/>
              <w:left w:w="100" w:type="dxa"/>
              <w:bottom w:w="80" w:type="dxa"/>
              <w:right w:w="100" w:type="dxa"/>
            </w:tcMar>
            <w:vAlign w:val="center"/>
          </w:tcPr>
          <w:p w14:paraId="44D9A35E" w14:textId="77777777" w:rsidR="00827957" w:rsidRDefault="00000000">
            <w:pPr>
              <w:pStyle w:val="TableHeader"/>
              <w:jc w:val="center"/>
            </w:pPr>
            <w:r>
              <w:rPr>
                <w:sz w:val="16"/>
              </w:rPr>
              <w:t>CUSTOMER VALUE</w:t>
            </w:r>
          </w:p>
        </w:tc>
        <w:tc>
          <w:tcPr>
            <w:tcW w:w="1724" w:type="pct"/>
            <w:shd w:val="clear" w:color="auto" w:fill="17324D"/>
            <w:tcMar>
              <w:top w:w="80" w:type="dxa"/>
              <w:left w:w="100" w:type="dxa"/>
              <w:bottom w:w="80" w:type="dxa"/>
              <w:right w:w="100" w:type="dxa"/>
            </w:tcMar>
            <w:vAlign w:val="center"/>
          </w:tcPr>
          <w:p w14:paraId="6C5D1DB2" w14:textId="77777777" w:rsidR="00827957" w:rsidRDefault="00000000">
            <w:pPr>
              <w:pStyle w:val="TableHeader"/>
              <w:jc w:val="center"/>
            </w:pPr>
            <w:r>
              <w:rPr>
                <w:sz w:val="16"/>
              </w:rPr>
              <w:t>THC OPPORTUNITY</w:t>
            </w:r>
          </w:p>
        </w:tc>
      </w:tr>
      <w:tr w:rsidR="00827957" w14:paraId="4A41113C" w14:textId="77777777" w:rsidTr="00B0155A">
        <w:trPr>
          <w:jc w:val="center"/>
        </w:trPr>
        <w:tc>
          <w:tcPr>
            <w:tcW w:w="1552" w:type="pct"/>
            <w:shd w:val="clear" w:color="auto" w:fill="FFFFFF"/>
            <w:tcMar>
              <w:top w:w="80" w:type="dxa"/>
              <w:left w:w="100" w:type="dxa"/>
              <w:bottom w:w="80" w:type="dxa"/>
              <w:right w:w="100" w:type="dxa"/>
            </w:tcMar>
            <w:vAlign w:val="center"/>
          </w:tcPr>
          <w:p w14:paraId="4E68A83A" w14:textId="77777777" w:rsidR="00827957" w:rsidRDefault="00000000">
            <w:pPr>
              <w:pStyle w:val="TableBody"/>
            </w:pPr>
            <w:r>
              <w:rPr>
                <w:sz w:val="16"/>
              </w:rPr>
              <w:t>Beginner Program</w:t>
            </w:r>
          </w:p>
        </w:tc>
        <w:tc>
          <w:tcPr>
            <w:tcW w:w="1724" w:type="pct"/>
            <w:shd w:val="clear" w:color="auto" w:fill="FFFFFF"/>
            <w:tcMar>
              <w:top w:w="80" w:type="dxa"/>
              <w:left w:w="100" w:type="dxa"/>
              <w:bottom w:w="80" w:type="dxa"/>
              <w:right w:w="100" w:type="dxa"/>
            </w:tcMar>
            <w:vAlign w:val="center"/>
          </w:tcPr>
          <w:p w14:paraId="200A8D24" w14:textId="77777777" w:rsidR="00827957" w:rsidRDefault="00000000">
            <w:pPr>
              <w:pStyle w:val="TableBody"/>
            </w:pPr>
            <w:r>
              <w:rPr>
                <w:sz w:val="16"/>
              </w:rPr>
              <w:t>Build trading fundamentals</w:t>
            </w:r>
          </w:p>
        </w:tc>
        <w:tc>
          <w:tcPr>
            <w:tcW w:w="1724" w:type="pct"/>
            <w:shd w:val="clear" w:color="auto" w:fill="FFFFFF"/>
            <w:tcMar>
              <w:top w:w="80" w:type="dxa"/>
              <w:left w:w="100" w:type="dxa"/>
              <w:bottom w:w="80" w:type="dxa"/>
              <w:right w:w="100" w:type="dxa"/>
            </w:tcMar>
            <w:vAlign w:val="center"/>
          </w:tcPr>
          <w:p w14:paraId="4FD57046" w14:textId="77777777" w:rsidR="00827957" w:rsidRDefault="00000000">
            <w:pPr>
              <w:pStyle w:val="TableBody"/>
            </w:pPr>
            <w:r>
              <w:rPr>
                <w:sz w:val="16"/>
              </w:rPr>
              <w:t>Entry-level paid product</w:t>
            </w:r>
          </w:p>
        </w:tc>
      </w:tr>
      <w:tr w:rsidR="00827957" w14:paraId="5E07E51B" w14:textId="77777777" w:rsidTr="00B0155A">
        <w:trPr>
          <w:jc w:val="center"/>
        </w:trPr>
        <w:tc>
          <w:tcPr>
            <w:tcW w:w="1552" w:type="pct"/>
            <w:shd w:val="clear" w:color="auto" w:fill="F3F5F6"/>
            <w:tcMar>
              <w:top w:w="80" w:type="dxa"/>
              <w:left w:w="100" w:type="dxa"/>
              <w:bottom w:w="80" w:type="dxa"/>
              <w:right w:w="100" w:type="dxa"/>
            </w:tcMar>
            <w:vAlign w:val="center"/>
          </w:tcPr>
          <w:p w14:paraId="3D3F028A" w14:textId="77777777" w:rsidR="00827957" w:rsidRDefault="00000000">
            <w:pPr>
              <w:pStyle w:val="TableBody"/>
            </w:pPr>
            <w:r>
              <w:rPr>
                <w:sz w:val="16"/>
              </w:rPr>
              <w:t>Technical Analysis</w:t>
            </w:r>
          </w:p>
        </w:tc>
        <w:tc>
          <w:tcPr>
            <w:tcW w:w="1724" w:type="pct"/>
            <w:shd w:val="clear" w:color="auto" w:fill="F3F5F6"/>
            <w:tcMar>
              <w:top w:w="80" w:type="dxa"/>
              <w:left w:w="100" w:type="dxa"/>
              <w:bottom w:w="80" w:type="dxa"/>
              <w:right w:w="100" w:type="dxa"/>
            </w:tcMar>
            <w:vAlign w:val="center"/>
          </w:tcPr>
          <w:p w14:paraId="35513682" w14:textId="77777777" w:rsidR="00827957" w:rsidRDefault="00000000">
            <w:pPr>
              <w:pStyle w:val="TableBody"/>
            </w:pPr>
            <w:r>
              <w:rPr>
                <w:sz w:val="16"/>
              </w:rPr>
              <w:t>Structured skill development</w:t>
            </w:r>
          </w:p>
        </w:tc>
        <w:tc>
          <w:tcPr>
            <w:tcW w:w="1724" w:type="pct"/>
            <w:shd w:val="clear" w:color="auto" w:fill="F3F5F6"/>
            <w:tcMar>
              <w:top w:w="80" w:type="dxa"/>
              <w:left w:w="100" w:type="dxa"/>
              <w:bottom w:w="80" w:type="dxa"/>
              <w:right w:w="100" w:type="dxa"/>
            </w:tcMar>
            <w:vAlign w:val="center"/>
          </w:tcPr>
          <w:p w14:paraId="07A4F2EB" w14:textId="77777777" w:rsidR="00827957" w:rsidRDefault="00000000">
            <w:pPr>
              <w:pStyle w:val="TableBody"/>
            </w:pPr>
            <w:r>
              <w:rPr>
                <w:sz w:val="16"/>
              </w:rPr>
              <w:t>Upsell / cross-sell</w:t>
            </w:r>
          </w:p>
        </w:tc>
      </w:tr>
      <w:tr w:rsidR="00827957" w14:paraId="0958B1C0" w14:textId="77777777" w:rsidTr="00B0155A">
        <w:trPr>
          <w:jc w:val="center"/>
        </w:trPr>
        <w:tc>
          <w:tcPr>
            <w:tcW w:w="1552" w:type="pct"/>
            <w:shd w:val="clear" w:color="auto" w:fill="FFFFFF"/>
            <w:tcMar>
              <w:top w:w="80" w:type="dxa"/>
              <w:left w:w="100" w:type="dxa"/>
              <w:bottom w:w="80" w:type="dxa"/>
              <w:right w:w="100" w:type="dxa"/>
            </w:tcMar>
            <w:vAlign w:val="center"/>
          </w:tcPr>
          <w:p w14:paraId="6FED1E70" w14:textId="77777777" w:rsidR="00827957" w:rsidRDefault="00000000">
            <w:pPr>
              <w:pStyle w:val="TableBody"/>
            </w:pPr>
            <w:r>
              <w:rPr>
                <w:sz w:val="16"/>
              </w:rPr>
              <w:t>Risk Management</w:t>
            </w:r>
          </w:p>
        </w:tc>
        <w:tc>
          <w:tcPr>
            <w:tcW w:w="1724" w:type="pct"/>
            <w:shd w:val="clear" w:color="auto" w:fill="FFFFFF"/>
            <w:tcMar>
              <w:top w:w="80" w:type="dxa"/>
              <w:left w:w="100" w:type="dxa"/>
              <w:bottom w:w="80" w:type="dxa"/>
              <w:right w:w="100" w:type="dxa"/>
            </w:tcMar>
            <w:vAlign w:val="center"/>
          </w:tcPr>
          <w:p w14:paraId="76B5A286" w14:textId="77777777" w:rsidR="00827957" w:rsidRDefault="00000000">
            <w:pPr>
              <w:pStyle w:val="TableBody"/>
            </w:pPr>
            <w:r>
              <w:rPr>
                <w:sz w:val="16"/>
              </w:rPr>
              <w:t>Improve trading discipline</w:t>
            </w:r>
          </w:p>
        </w:tc>
        <w:tc>
          <w:tcPr>
            <w:tcW w:w="1724" w:type="pct"/>
            <w:shd w:val="clear" w:color="auto" w:fill="FFFFFF"/>
            <w:tcMar>
              <w:top w:w="80" w:type="dxa"/>
              <w:left w:w="100" w:type="dxa"/>
              <w:bottom w:w="80" w:type="dxa"/>
              <w:right w:w="100" w:type="dxa"/>
            </w:tcMar>
            <w:vAlign w:val="center"/>
          </w:tcPr>
          <w:p w14:paraId="3128E7FD" w14:textId="77777777" w:rsidR="00827957" w:rsidRDefault="00000000">
            <w:pPr>
              <w:pStyle w:val="TableBody"/>
            </w:pPr>
            <w:r>
              <w:rPr>
                <w:sz w:val="16"/>
              </w:rPr>
              <w:t>Higher perceived value</w:t>
            </w:r>
          </w:p>
        </w:tc>
      </w:tr>
      <w:tr w:rsidR="00827957" w14:paraId="312BE036" w14:textId="77777777" w:rsidTr="00B0155A">
        <w:trPr>
          <w:jc w:val="center"/>
        </w:trPr>
        <w:tc>
          <w:tcPr>
            <w:tcW w:w="1552" w:type="pct"/>
            <w:shd w:val="clear" w:color="auto" w:fill="F3F5F6"/>
            <w:tcMar>
              <w:top w:w="80" w:type="dxa"/>
              <w:left w:w="100" w:type="dxa"/>
              <w:bottom w:w="80" w:type="dxa"/>
              <w:right w:w="100" w:type="dxa"/>
            </w:tcMar>
            <w:vAlign w:val="center"/>
          </w:tcPr>
          <w:p w14:paraId="2AA7C840" w14:textId="77777777" w:rsidR="00827957" w:rsidRDefault="00000000">
            <w:pPr>
              <w:pStyle w:val="TableBody"/>
            </w:pPr>
            <w:r>
              <w:rPr>
                <w:sz w:val="16"/>
              </w:rPr>
              <w:t>Trading Psychology</w:t>
            </w:r>
          </w:p>
        </w:tc>
        <w:tc>
          <w:tcPr>
            <w:tcW w:w="1724" w:type="pct"/>
            <w:shd w:val="clear" w:color="auto" w:fill="F3F5F6"/>
            <w:tcMar>
              <w:top w:w="80" w:type="dxa"/>
              <w:left w:w="100" w:type="dxa"/>
              <w:bottom w:w="80" w:type="dxa"/>
              <w:right w:w="100" w:type="dxa"/>
            </w:tcMar>
            <w:vAlign w:val="center"/>
          </w:tcPr>
          <w:p w14:paraId="01BA0D41" w14:textId="77777777" w:rsidR="00827957" w:rsidRDefault="00000000">
            <w:pPr>
              <w:pStyle w:val="TableBody"/>
            </w:pPr>
            <w:r>
              <w:rPr>
                <w:sz w:val="16"/>
              </w:rPr>
              <w:t>Address behavioural challenges</w:t>
            </w:r>
          </w:p>
        </w:tc>
        <w:tc>
          <w:tcPr>
            <w:tcW w:w="1724" w:type="pct"/>
            <w:shd w:val="clear" w:color="auto" w:fill="F3F5F6"/>
            <w:tcMar>
              <w:top w:w="80" w:type="dxa"/>
              <w:left w:w="100" w:type="dxa"/>
              <w:bottom w:w="80" w:type="dxa"/>
              <w:right w:w="100" w:type="dxa"/>
            </w:tcMar>
            <w:vAlign w:val="center"/>
          </w:tcPr>
          <w:p w14:paraId="599B2D76" w14:textId="77777777" w:rsidR="00827957" w:rsidRDefault="00000000">
            <w:pPr>
              <w:pStyle w:val="TableBody"/>
            </w:pPr>
            <w:r>
              <w:rPr>
                <w:sz w:val="16"/>
              </w:rPr>
              <w:t>Retention / engagement</w:t>
            </w:r>
          </w:p>
        </w:tc>
      </w:tr>
      <w:tr w:rsidR="00827957" w14:paraId="660AC156" w14:textId="77777777" w:rsidTr="00B0155A">
        <w:trPr>
          <w:jc w:val="center"/>
        </w:trPr>
        <w:tc>
          <w:tcPr>
            <w:tcW w:w="1552" w:type="pct"/>
            <w:shd w:val="clear" w:color="auto" w:fill="FFFFFF"/>
            <w:tcMar>
              <w:top w:w="80" w:type="dxa"/>
              <w:left w:w="100" w:type="dxa"/>
              <w:bottom w:w="80" w:type="dxa"/>
              <w:right w:w="100" w:type="dxa"/>
            </w:tcMar>
            <w:vAlign w:val="center"/>
          </w:tcPr>
          <w:p w14:paraId="7B454803" w14:textId="77777777" w:rsidR="00827957" w:rsidRDefault="00000000">
            <w:pPr>
              <w:pStyle w:val="TableBody"/>
            </w:pPr>
            <w:r>
              <w:rPr>
                <w:sz w:val="16"/>
              </w:rPr>
              <w:t>Live Webinars</w:t>
            </w:r>
          </w:p>
        </w:tc>
        <w:tc>
          <w:tcPr>
            <w:tcW w:w="1724" w:type="pct"/>
            <w:shd w:val="clear" w:color="auto" w:fill="FFFFFF"/>
            <w:tcMar>
              <w:top w:w="80" w:type="dxa"/>
              <w:left w:w="100" w:type="dxa"/>
              <w:bottom w:w="80" w:type="dxa"/>
              <w:right w:w="100" w:type="dxa"/>
            </w:tcMar>
            <w:vAlign w:val="center"/>
          </w:tcPr>
          <w:p w14:paraId="2BE89779" w14:textId="77777777" w:rsidR="00827957" w:rsidRDefault="00000000">
            <w:pPr>
              <w:pStyle w:val="TableBody"/>
            </w:pPr>
            <w:r>
              <w:rPr>
                <w:sz w:val="16"/>
              </w:rPr>
              <w:t>Interactive learning</w:t>
            </w:r>
          </w:p>
        </w:tc>
        <w:tc>
          <w:tcPr>
            <w:tcW w:w="1724" w:type="pct"/>
            <w:shd w:val="clear" w:color="auto" w:fill="FFFFFF"/>
            <w:tcMar>
              <w:top w:w="80" w:type="dxa"/>
              <w:left w:w="100" w:type="dxa"/>
              <w:bottom w:w="80" w:type="dxa"/>
              <w:right w:w="100" w:type="dxa"/>
            </w:tcMar>
            <w:vAlign w:val="center"/>
          </w:tcPr>
          <w:p w14:paraId="1507C484" w14:textId="77777777" w:rsidR="00827957" w:rsidRDefault="00000000">
            <w:pPr>
              <w:pStyle w:val="TableBody"/>
            </w:pPr>
            <w:r>
              <w:rPr>
                <w:sz w:val="16"/>
              </w:rPr>
              <w:t>Lead conversion</w:t>
            </w:r>
          </w:p>
        </w:tc>
      </w:tr>
      <w:tr w:rsidR="00827957" w14:paraId="608BDAB1" w14:textId="77777777" w:rsidTr="00B0155A">
        <w:trPr>
          <w:jc w:val="center"/>
        </w:trPr>
        <w:tc>
          <w:tcPr>
            <w:tcW w:w="1552" w:type="pct"/>
            <w:shd w:val="clear" w:color="auto" w:fill="F3F5F6"/>
            <w:tcMar>
              <w:top w:w="80" w:type="dxa"/>
              <w:left w:w="100" w:type="dxa"/>
              <w:bottom w:w="80" w:type="dxa"/>
              <w:right w:w="100" w:type="dxa"/>
            </w:tcMar>
            <w:vAlign w:val="center"/>
          </w:tcPr>
          <w:p w14:paraId="45A7E1B9" w14:textId="77777777" w:rsidR="00827957" w:rsidRDefault="00000000">
            <w:pPr>
              <w:pStyle w:val="TableBody"/>
            </w:pPr>
            <w:r>
              <w:rPr>
                <w:sz w:val="16"/>
              </w:rPr>
              <w:t>Advanced Workshops</w:t>
            </w:r>
          </w:p>
        </w:tc>
        <w:tc>
          <w:tcPr>
            <w:tcW w:w="1724" w:type="pct"/>
            <w:shd w:val="clear" w:color="auto" w:fill="F3F5F6"/>
            <w:tcMar>
              <w:top w:w="80" w:type="dxa"/>
              <w:left w:w="100" w:type="dxa"/>
              <w:bottom w:w="80" w:type="dxa"/>
              <w:right w:w="100" w:type="dxa"/>
            </w:tcMar>
            <w:vAlign w:val="center"/>
          </w:tcPr>
          <w:p w14:paraId="548B5C1C" w14:textId="77777777" w:rsidR="00827957" w:rsidRDefault="00000000">
            <w:pPr>
              <w:pStyle w:val="TableBody"/>
            </w:pPr>
            <w:r>
              <w:rPr>
                <w:sz w:val="16"/>
              </w:rPr>
              <w:t>Deeper learning</w:t>
            </w:r>
          </w:p>
        </w:tc>
        <w:tc>
          <w:tcPr>
            <w:tcW w:w="1724" w:type="pct"/>
            <w:shd w:val="clear" w:color="auto" w:fill="F3F5F6"/>
            <w:tcMar>
              <w:top w:w="80" w:type="dxa"/>
              <w:left w:w="100" w:type="dxa"/>
              <w:bottom w:w="80" w:type="dxa"/>
              <w:right w:w="100" w:type="dxa"/>
            </w:tcMar>
            <w:vAlign w:val="center"/>
          </w:tcPr>
          <w:p w14:paraId="01597937" w14:textId="77777777" w:rsidR="00827957" w:rsidRDefault="00000000">
            <w:pPr>
              <w:pStyle w:val="TableBody"/>
            </w:pPr>
            <w:r>
              <w:rPr>
                <w:sz w:val="16"/>
              </w:rPr>
              <w:t>Premium monetization</w:t>
            </w:r>
          </w:p>
        </w:tc>
      </w:tr>
    </w:tbl>
    <w:p w14:paraId="70519C7A" w14:textId="77777777" w:rsidR="00827957" w:rsidRDefault="00827957">
      <w:pPr>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10198"/>
      </w:tblGrid>
      <w:tr w:rsidR="00827957" w14:paraId="14D89B6E" w14:textId="77777777" w:rsidTr="00B0155A">
        <w:trPr>
          <w:jc w:val="center"/>
        </w:trPr>
        <w:tc>
          <w:tcPr>
            <w:tcW w:w="5000" w:type="pct"/>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05ECFA5F" w14:textId="77777777" w:rsidR="00575251" w:rsidRDefault="00000000">
            <w:pPr>
              <w:pStyle w:val="CalloutTitle"/>
              <w:spacing w:after="0"/>
            </w:pPr>
            <w:r>
              <w:rPr>
                <w:sz w:val="16"/>
              </w:rPr>
              <w:t>WHY IT MATTERS</w:t>
            </w:r>
          </w:p>
          <w:p w14:paraId="6F4DC056" w14:textId="77777777" w:rsidR="00575251" w:rsidRDefault="00000000">
            <w:pPr>
              <w:pStyle w:val="CalloutBody"/>
              <w:spacing w:line="240" w:lineRule="auto"/>
            </w:pPr>
            <w:r>
              <w:rPr>
                <w:sz w:val="16"/>
              </w:rPr>
              <w:t>Education becomes both a customer-acquisition product and a strategic positioning layer: it gives THC a credible reason to engage the wider community without making every interaction dependent on actionable trading calls.</w:t>
            </w:r>
          </w:p>
        </w:tc>
      </w:tr>
    </w:tbl>
    <w:p w14:paraId="54CF8BEC" w14:textId="77777777" w:rsidR="00827957" w:rsidRDefault="00827957">
      <w:pPr>
        <w:spacing w:after="60" w:line="252" w:lineRule="auto"/>
      </w:pPr>
    </w:p>
    <w:p w14:paraId="3937C915" w14:textId="77777777" w:rsidR="00827957" w:rsidRDefault="00000000">
      <w:pPr>
        <w:spacing w:after="60" w:line="252" w:lineRule="auto"/>
      </w:pPr>
      <w:r>
        <w:rPr>
          <w:sz w:val="16"/>
        </w:rPr>
        <w:br w:type="page"/>
      </w:r>
    </w:p>
    <w:p w14:paraId="2C29F722" w14:textId="77777777" w:rsidR="00827957" w:rsidRDefault="00000000">
      <w:pPr>
        <w:pStyle w:val="SectionHeading"/>
      </w:pPr>
      <w:bookmarkStart w:id="5" w:name="Section06"/>
      <w:r>
        <w:lastRenderedPageBreak/>
        <w:t>06. Product Ladder &amp; Customer Journey</w:t>
      </w:r>
      <w:bookmarkEnd w:id="5"/>
    </w:p>
    <w:p w14:paraId="60FA9849" w14:textId="77777777" w:rsidR="00827957" w:rsidRDefault="00000000">
      <w:pPr>
        <w:pStyle w:val="ProposalBody"/>
        <w:spacing w:after="60" w:line="252" w:lineRule="auto"/>
      </w:pPr>
      <w:r>
        <w:rPr>
          <w:sz w:val="16"/>
        </w:rPr>
        <w:t>MONETIZE CUSTOMERS AT DIFFERENT LEVELS OF READINESS</w:t>
      </w:r>
    </w:p>
    <w:p w14:paraId="08B1068F" w14:textId="77777777" w:rsidR="00827957" w:rsidRDefault="00000000">
      <w:pPr>
        <w:pStyle w:val="SectionSubtitle"/>
        <w:spacing w:after="100"/>
      </w:pPr>
      <w:r>
        <w:t>━━━━━━━━━━━━━━━━━━━━━━━━━━━━━━━━</w:t>
      </w:r>
    </w:p>
    <w:tbl>
      <w:tblPr>
        <w:tblW w:w="5000" w:type="pct"/>
        <w:jc w:val="center"/>
        <w:tblCellMar>
          <w:top w:w="35" w:type="dxa"/>
          <w:left w:w="55" w:type="dxa"/>
          <w:bottom w:w="35" w:type="dxa"/>
          <w:right w:w="55" w:type="dxa"/>
        </w:tblCellMar>
        <w:tblLook w:val="04A0" w:firstRow="1" w:lastRow="0" w:firstColumn="1" w:lastColumn="0" w:noHBand="0" w:noVBand="1"/>
      </w:tblPr>
      <w:tblGrid>
        <w:gridCol w:w="812"/>
        <w:gridCol w:w="2601"/>
        <w:gridCol w:w="6811"/>
      </w:tblGrid>
      <w:tr w:rsidR="00827957" w14:paraId="7D795C78" w14:textId="77777777" w:rsidTr="002F2E12">
        <w:trPr>
          <w:trHeight w:val="218"/>
          <w:jc w:val="center"/>
        </w:trPr>
        <w:tc>
          <w:tcPr>
            <w:tcW w:w="397" w:type="pct"/>
            <w:shd w:val="clear" w:color="auto" w:fill="245B7A"/>
            <w:tcMar>
              <w:top w:w="80" w:type="dxa"/>
              <w:left w:w="100" w:type="dxa"/>
              <w:bottom w:w="80" w:type="dxa"/>
              <w:right w:w="100" w:type="dxa"/>
            </w:tcMar>
            <w:vAlign w:val="center"/>
          </w:tcPr>
          <w:p w14:paraId="0A554DDB" w14:textId="77777777" w:rsidR="00827957" w:rsidRDefault="00000000" w:rsidP="002F2E12">
            <w:pPr>
              <w:pStyle w:val="TableHeader"/>
            </w:pPr>
            <w:r>
              <w:rPr>
                <w:sz w:val="16"/>
              </w:rPr>
              <w:t>LEVEL</w:t>
            </w:r>
          </w:p>
        </w:tc>
        <w:tc>
          <w:tcPr>
            <w:tcW w:w="1272" w:type="pct"/>
            <w:shd w:val="clear" w:color="auto" w:fill="245B7A"/>
            <w:tcMar>
              <w:top w:w="80" w:type="dxa"/>
              <w:left w:w="100" w:type="dxa"/>
              <w:bottom w:w="80" w:type="dxa"/>
              <w:right w:w="100" w:type="dxa"/>
            </w:tcMar>
            <w:vAlign w:val="center"/>
          </w:tcPr>
          <w:p w14:paraId="05987CFD" w14:textId="77777777" w:rsidR="00827957" w:rsidRDefault="00000000" w:rsidP="002F2E12">
            <w:pPr>
              <w:pStyle w:val="TableHeader"/>
            </w:pPr>
            <w:r>
              <w:rPr>
                <w:sz w:val="16"/>
              </w:rPr>
              <w:t>PRODUCT</w:t>
            </w:r>
          </w:p>
        </w:tc>
        <w:tc>
          <w:tcPr>
            <w:tcW w:w="3331" w:type="pct"/>
            <w:shd w:val="clear" w:color="auto" w:fill="245B7A"/>
            <w:tcMar>
              <w:top w:w="80" w:type="dxa"/>
              <w:left w:w="100" w:type="dxa"/>
              <w:bottom w:w="80" w:type="dxa"/>
              <w:right w:w="100" w:type="dxa"/>
            </w:tcMar>
            <w:vAlign w:val="center"/>
          </w:tcPr>
          <w:p w14:paraId="45FFB2C0" w14:textId="77777777" w:rsidR="00827957" w:rsidRDefault="00000000" w:rsidP="002F2E12">
            <w:pPr>
              <w:pStyle w:val="TableHeader"/>
            </w:pPr>
            <w:r>
              <w:rPr>
                <w:sz w:val="16"/>
              </w:rPr>
              <w:t>PRIMARY PURPOSE</w:t>
            </w:r>
          </w:p>
        </w:tc>
      </w:tr>
      <w:tr w:rsidR="00575251" w14:paraId="6635F8BE" w14:textId="77777777" w:rsidTr="002F2E12">
        <w:trPr>
          <w:trHeight w:val="340"/>
          <w:jc w:val="center"/>
        </w:trPr>
        <w:tc>
          <w:tcPr>
            <w:tcW w:w="397" w:type="pct"/>
            <w:shd w:val="clear" w:color="auto" w:fill="FFFFFF"/>
            <w:vAlign w:val="center"/>
          </w:tcPr>
          <w:p w14:paraId="33DD56F0" w14:textId="77777777" w:rsidR="00575251" w:rsidRDefault="00000000" w:rsidP="002F2E12">
            <w:pPr>
              <w:spacing w:after="0" w:line="240" w:lineRule="auto"/>
            </w:pPr>
            <w:r>
              <w:rPr>
                <w:sz w:val="16"/>
              </w:rPr>
              <w:t>FREE</w:t>
            </w:r>
          </w:p>
        </w:tc>
        <w:tc>
          <w:tcPr>
            <w:tcW w:w="1272" w:type="pct"/>
            <w:shd w:val="clear" w:color="auto" w:fill="FFFFFF"/>
            <w:vAlign w:val="center"/>
          </w:tcPr>
          <w:p w14:paraId="4D5D0C07" w14:textId="77777777" w:rsidR="00575251" w:rsidRDefault="00000000" w:rsidP="002F2E12">
            <w:pPr>
              <w:spacing w:after="0" w:line="240" w:lineRule="auto"/>
            </w:pPr>
            <w:r>
              <w:rPr>
                <w:sz w:val="16"/>
              </w:rPr>
              <w:t>Instagram + WhatsApp</w:t>
            </w:r>
          </w:p>
        </w:tc>
        <w:tc>
          <w:tcPr>
            <w:tcW w:w="3331" w:type="pct"/>
            <w:shd w:val="clear" w:color="auto" w:fill="FFFFFF"/>
            <w:vAlign w:val="center"/>
          </w:tcPr>
          <w:p w14:paraId="05A35664" w14:textId="77777777" w:rsidR="00575251" w:rsidRDefault="00000000" w:rsidP="002F2E12">
            <w:pPr>
              <w:spacing w:after="0" w:line="240" w:lineRule="auto"/>
            </w:pPr>
            <w:r>
              <w:rPr>
                <w:sz w:val="16"/>
              </w:rPr>
              <w:t>Audience building and trust</w:t>
            </w:r>
          </w:p>
        </w:tc>
      </w:tr>
      <w:tr w:rsidR="00575251" w14:paraId="7D8429BF" w14:textId="77777777" w:rsidTr="002F2E12">
        <w:trPr>
          <w:trHeight w:val="340"/>
          <w:jc w:val="center"/>
        </w:trPr>
        <w:tc>
          <w:tcPr>
            <w:tcW w:w="397" w:type="pct"/>
            <w:shd w:val="clear" w:color="auto" w:fill="FFFFFF"/>
            <w:vAlign w:val="center"/>
          </w:tcPr>
          <w:p w14:paraId="3F9476A0" w14:textId="77777777" w:rsidR="00575251" w:rsidRDefault="00000000" w:rsidP="002F2E12">
            <w:pPr>
              <w:spacing w:after="0" w:line="240" w:lineRule="auto"/>
            </w:pPr>
            <w:r>
              <w:rPr>
                <w:sz w:val="16"/>
              </w:rPr>
              <w:t>LEVEL 1</w:t>
            </w:r>
          </w:p>
        </w:tc>
        <w:tc>
          <w:tcPr>
            <w:tcW w:w="1272" w:type="pct"/>
            <w:shd w:val="clear" w:color="auto" w:fill="FFFFFF"/>
            <w:vAlign w:val="center"/>
          </w:tcPr>
          <w:p w14:paraId="3D97BDA7" w14:textId="77777777" w:rsidR="00575251" w:rsidRDefault="00000000" w:rsidP="002F2E12">
            <w:pPr>
              <w:spacing w:after="0" w:line="240" w:lineRule="auto"/>
            </w:pPr>
            <w:r>
              <w:rPr>
                <w:sz w:val="16"/>
              </w:rPr>
              <w:t>Trading Education</w:t>
            </w:r>
          </w:p>
        </w:tc>
        <w:tc>
          <w:tcPr>
            <w:tcW w:w="3331" w:type="pct"/>
            <w:shd w:val="clear" w:color="auto" w:fill="FFFFFF"/>
            <w:vAlign w:val="center"/>
          </w:tcPr>
          <w:p w14:paraId="01538E3B" w14:textId="77777777" w:rsidR="00575251" w:rsidRDefault="00000000" w:rsidP="002F2E12">
            <w:pPr>
              <w:spacing w:after="0" w:line="240" w:lineRule="auto"/>
            </w:pPr>
            <w:r>
              <w:rPr>
                <w:sz w:val="16"/>
              </w:rPr>
              <w:t>Primary front-end product and education positioning</w:t>
            </w:r>
          </w:p>
        </w:tc>
      </w:tr>
      <w:tr w:rsidR="00575251" w14:paraId="108FE4A1" w14:textId="77777777" w:rsidTr="002F2E12">
        <w:trPr>
          <w:trHeight w:val="340"/>
          <w:jc w:val="center"/>
        </w:trPr>
        <w:tc>
          <w:tcPr>
            <w:tcW w:w="397" w:type="pct"/>
            <w:shd w:val="clear" w:color="auto" w:fill="FFFFFF"/>
            <w:vAlign w:val="center"/>
          </w:tcPr>
          <w:p w14:paraId="52428D0E" w14:textId="77777777" w:rsidR="00575251" w:rsidRDefault="00000000" w:rsidP="002F2E12">
            <w:pPr>
              <w:spacing w:after="0" w:line="240" w:lineRule="auto"/>
            </w:pPr>
            <w:r>
              <w:rPr>
                <w:sz w:val="16"/>
              </w:rPr>
              <w:t>LEVEL 2</w:t>
            </w:r>
          </w:p>
        </w:tc>
        <w:tc>
          <w:tcPr>
            <w:tcW w:w="1272" w:type="pct"/>
            <w:shd w:val="clear" w:color="auto" w:fill="FFFFFF"/>
            <w:vAlign w:val="center"/>
          </w:tcPr>
          <w:p w14:paraId="5E2A4373" w14:textId="77777777" w:rsidR="00575251" w:rsidRDefault="00000000" w:rsidP="002F2E12">
            <w:pPr>
              <w:spacing w:after="0" w:line="240" w:lineRule="auto"/>
            </w:pPr>
            <w:r>
              <w:rPr>
                <w:sz w:val="16"/>
              </w:rPr>
              <w:t>Workshops / Masterclasses</w:t>
            </w:r>
          </w:p>
        </w:tc>
        <w:tc>
          <w:tcPr>
            <w:tcW w:w="3331" w:type="pct"/>
            <w:shd w:val="clear" w:color="auto" w:fill="FFFFFF"/>
            <w:vAlign w:val="center"/>
          </w:tcPr>
          <w:p w14:paraId="166A8C2A" w14:textId="77777777" w:rsidR="00575251" w:rsidRDefault="00000000" w:rsidP="002F2E12">
            <w:pPr>
              <w:spacing w:after="0" w:line="240" w:lineRule="auto"/>
            </w:pPr>
            <w:r>
              <w:rPr>
                <w:sz w:val="16"/>
              </w:rPr>
              <w:t>Deeper learning and paid engagement</w:t>
            </w:r>
          </w:p>
        </w:tc>
      </w:tr>
      <w:tr w:rsidR="00575251" w14:paraId="473972C3" w14:textId="77777777" w:rsidTr="002F2E12">
        <w:trPr>
          <w:trHeight w:val="340"/>
          <w:jc w:val="center"/>
        </w:trPr>
        <w:tc>
          <w:tcPr>
            <w:tcW w:w="397" w:type="pct"/>
            <w:shd w:val="clear" w:color="auto" w:fill="FFFFFF"/>
            <w:vAlign w:val="center"/>
          </w:tcPr>
          <w:p w14:paraId="7B429EE5" w14:textId="77777777" w:rsidR="00575251" w:rsidRDefault="00000000" w:rsidP="002F2E12">
            <w:pPr>
              <w:spacing w:after="0" w:line="240" w:lineRule="auto"/>
            </w:pPr>
            <w:r>
              <w:rPr>
                <w:sz w:val="16"/>
              </w:rPr>
              <w:t>LEVEL 3</w:t>
            </w:r>
          </w:p>
        </w:tc>
        <w:tc>
          <w:tcPr>
            <w:tcW w:w="1272" w:type="pct"/>
            <w:shd w:val="clear" w:color="auto" w:fill="FFFFFF"/>
            <w:vAlign w:val="center"/>
          </w:tcPr>
          <w:p w14:paraId="45D6B00D" w14:textId="77777777" w:rsidR="00575251" w:rsidRDefault="00000000" w:rsidP="002F2E12">
            <w:pPr>
              <w:spacing w:after="0" w:line="240" w:lineRule="auto"/>
            </w:pPr>
            <w:r>
              <w:rPr>
                <w:sz w:val="16"/>
              </w:rPr>
              <w:t>Premium THC Community</w:t>
            </w:r>
          </w:p>
        </w:tc>
        <w:tc>
          <w:tcPr>
            <w:tcW w:w="3331" w:type="pct"/>
            <w:shd w:val="clear" w:color="auto" w:fill="FFFFFF"/>
            <w:vAlign w:val="center"/>
          </w:tcPr>
          <w:p w14:paraId="582CBC1C" w14:textId="77777777" w:rsidR="00575251" w:rsidRDefault="00000000" w:rsidP="002F2E12">
            <w:pPr>
              <w:spacing w:after="0" w:line="240" w:lineRule="auto"/>
            </w:pPr>
            <w:r>
              <w:rPr>
                <w:sz w:val="16"/>
              </w:rPr>
              <w:t>Higher-value community product, subject to applicable compliance framework</w:t>
            </w:r>
          </w:p>
        </w:tc>
      </w:tr>
      <w:tr w:rsidR="00575251" w14:paraId="60BACBE1" w14:textId="77777777" w:rsidTr="002F2E12">
        <w:trPr>
          <w:trHeight w:val="340"/>
          <w:jc w:val="center"/>
        </w:trPr>
        <w:tc>
          <w:tcPr>
            <w:tcW w:w="397" w:type="pct"/>
            <w:shd w:val="clear" w:color="auto" w:fill="FFFFFF"/>
            <w:vAlign w:val="center"/>
          </w:tcPr>
          <w:p w14:paraId="01F46E99" w14:textId="77777777" w:rsidR="00575251" w:rsidRDefault="00000000" w:rsidP="002F2E12">
            <w:pPr>
              <w:spacing w:after="0" w:line="240" w:lineRule="auto"/>
            </w:pPr>
            <w:r>
              <w:rPr>
                <w:sz w:val="16"/>
              </w:rPr>
              <w:t>LEVEL 4</w:t>
            </w:r>
          </w:p>
        </w:tc>
        <w:tc>
          <w:tcPr>
            <w:tcW w:w="1272" w:type="pct"/>
            <w:shd w:val="clear" w:color="auto" w:fill="FFFFFF"/>
            <w:vAlign w:val="center"/>
          </w:tcPr>
          <w:p w14:paraId="19438933" w14:textId="77777777" w:rsidR="00575251" w:rsidRDefault="00000000" w:rsidP="002F2E12">
            <w:pPr>
              <w:spacing w:after="0" w:line="240" w:lineRule="auto"/>
            </w:pPr>
            <w:r>
              <w:rPr>
                <w:sz w:val="16"/>
              </w:rPr>
              <w:t>Education + Premium Bundle</w:t>
            </w:r>
          </w:p>
        </w:tc>
        <w:tc>
          <w:tcPr>
            <w:tcW w:w="3331" w:type="pct"/>
            <w:shd w:val="clear" w:color="auto" w:fill="FFFFFF"/>
            <w:vAlign w:val="center"/>
          </w:tcPr>
          <w:p w14:paraId="4EF3240C" w14:textId="77777777" w:rsidR="00575251" w:rsidRDefault="00000000" w:rsidP="002F2E12">
            <w:pPr>
              <w:spacing w:after="0" w:line="240" w:lineRule="auto"/>
            </w:pPr>
            <w:r>
              <w:rPr>
                <w:sz w:val="16"/>
              </w:rPr>
              <w:t>Increase customer value through complementary products</w:t>
            </w:r>
          </w:p>
        </w:tc>
      </w:tr>
      <w:tr w:rsidR="00575251" w14:paraId="7DDA4249" w14:textId="77777777" w:rsidTr="002F2E12">
        <w:trPr>
          <w:trHeight w:val="340"/>
          <w:jc w:val="center"/>
        </w:trPr>
        <w:tc>
          <w:tcPr>
            <w:tcW w:w="397" w:type="pct"/>
            <w:shd w:val="clear" w:color="auto" w:fill="FFFFFF"/>
            <w:vAlign w:val="center"/>
          </w:tcPr>
          <w:p w14:paraId="792C69AD" w14:textId="77777777" w:rsidR="00575251" w:rsidRDefault="00000000" w:rsidP="002F2E12">
            <w:pPr>
              <w:spacing w:after="0" w:line="240" w:lineRule="auto"/>
            </w:pPr>
            <w:r>
              <w:rPr>
                <w:sz w:val="16"/>
              </w:rPr>
              <w:t>LEVEL 5</w:t>
            </w:r>
          </w:p>
        </w:tc>
        <w:tc>
          <w:tcPr>
            <w:tcW w:w="1272" w:type="pct"/>
            <w:shd w:val="clear" w:color="auto" w:fill="FFFFFF"/>
            <w:vAlign w:val="center"/>
          </w:tcPr>
          <w:p w14:paraId="37DF041D" w14:textId="77777777" w:rsidR="00575251" w:rsidRDefault="00000000" w:rsidP="002F2E12">
            <w:pPr>
              <w:spacing w:after="0" w:line="240" w:lineRule="auto"/>
            </w:pPr>
            <w:r>
              <w:rPr>
                <w:sz w:val="16"/>
              </w:rPr>
              <w:t>Renewal + Referral</w:t>
            </w:r>
          </w:p>
        </w:tc>
        <w:tc>
          <w:tcPr>
            <w:tcW w:w="3331" w:type="pct"/>
            <w:shd w:val="clear" w:color="auto" w:fill="FFFFFF"/>
            <w:vAlign w:val="center"/>
          </w:tcPr>
          <w:p w14:paraId="01ADA687" w14:textId="77777777" w:rsidR="00575251" w:rsidRDefault="00000000" w:rsidP="002F2E12">
            <w:pPr>
              <w:spacing w:after="0" w:line="240" w:lineRule="auto"/>
            </w:pPr>
            <w:r>
              <w:rPr>
                <w:sz w:val="16"/>
              </w:rPr>
              <w:t>Extend customer lifetime and organic acquisition</w:t>
            </w:r>
          </w:p>
        </w:tc>
      </w:tr>
    </w:tbl>
    <w:p w14:paraId="392DE209" w14:textId="77777777" w:rsidR="00827957" w:rsidRDefault="00827957" w:rsidP="002F2E12">
      <w:pPr>
        <w:spacing w:after="60" w:line="252" w:lineRule="auto"/>
      </w:pPr>
    </w:p>
    <w:p w14:paraId="304532E3" w14:textId="77777777" w:rsidR="00827957" w:rsidRPr="00073662" w:rsidRDefault="00073662">
      <w:pPr>
        <w:pStyle w:val="ProposalBody"/>
        <w:spacing w:after="60" w:line="252" w:lineRule="auto"/>
        <w:jc w:val="center"/>
        <w:rPr>
          <w:b/>
          <w:bCs/>
        </w:rPr>
      </w:pPr>
      <w:r>
        <w:rPr>
          <w:sz w:val="16"/>
        </w:rPr>
        <w:br/>
      </w:r>
      <w:r w:rsidRPr="00073662">
        <w:rPr>
          <w:b/>
          <w:bCs/>
          <w:sz w:val="16"/>
        </w:rPr>
        <w:t>INSTAGRAM  →  COMMUNITY  →  EDUCATION  →  PREMIUM  →  BUNDLE  →  RENEWAL  →  REFERRAL</w:t>
      </w:r>
      <w:r w:rsidRPr="00073662">
        <w:rPr>
          <w:b/>
          <w:bCs/>
          <w:sz w:val="16"/>
        </w:rPr>
        <w:br/>
      </w:r>
    </w:p>
    <w:tbl>
      <w:tblPr>
        <w:tblW w:w="5000" w:type="pct"/>
        <w:jc w:val="center"/>
        <w:tblCellMar>
          <w:top w:w="35" w:type="dxa"/>
          <w:left w:w="55" w:type="dxa"/>
          <w:bottom w:w="35" w:type="dxa"/>
          <w:right w:w="55" w:type="dxa"/>
        </w:tblCellMar>
        <w:tblLook w:val="04A0" w:firstRow="1" w:lastRow="0" w:firstColumn="1" w:lastColumn="0" w:noHBand="0" w:noVBand="1"/>
      </w:tblPr>
      <w:tblGrid>
        <w:gridCol w:w="10198"/>
      </w:tblGrid>
      <w:tr w:rsidR="00827957" w14:paraId="4783F62E" w14:textId="77777777" w:rsidTr="00B0155A">
        <w:trPr>
          <w:jc w:val="center"/>
        </w:trPr>
        <w:tc>
          <w:tcPr>
            <w:tcW w:w="5000" w:type="pct"/>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69BDEA1B" w14:textId="77777777" w:rsidR="00575251" w:rsidRDefault="00000000">
            <w:pPr>
              <w:pStyle w:val="CalloutTitle"/>
              <w:spacing w:after="0"/>
            </w:pPr>
            <w:r>
              <w:rPr>
                <w:sz w:val="16"/>
              </w:rPr>
              <w:t>CUSTOMER-LIFETIME-VALUE PRINCIPLE</w:t>
            </w:r>
          </w:p>
          <w:p w14:paraId="35CAFE21" w14:textId="77777777" w:rsidR="00575251" w:rsidRDefault="00000000">
            <w:pPr>
              <w:pStyle w:val="CalloutBody"/>
              <w:spacing w:line="240" w:lineRule="auto"/>
            </w:pPr>
            <w:r>
              <w:rPr>
                <w:sz w:val="16"/>
              </w:rPr>
              <w:t>Increase the lifetime value of each customer through relevant education, workshops, community participation, renewals and referrals—rather than relying only on a monthly premium subscription.</w:t>
            </w:r>
          </w:p>
        </w:tc>
      </w:tr>
    </w:tbl>
    <w:p w14:paraId="2C881369" w14:textId="77777777" w:rsidR="00827957" w:rsidRDefault="00827957">
      <w:pPr>
        <w:spacing w:after="60" w:line="252" w:lineRule="auto"/>
      </w:pPr>
    </w:p>
    <w:p w14:paraId="7B5D6EAB" w14:textId="77777777" w:rsidR="00827957" w:rsidRDefault="00000000">
      <w:pPr>
        <w:spacing w:after="60" w:line="252" w:lineRule="auto"/>
      </w:pPr>
      <w:r>
        <w:rPr>
          <w:sz w:val="16"/>
        </w:rPr>
        <w:br w:type="page"/>
      </w:r>
    </w:p>
    <w:p w14:paraId="4A6B99EB" w14:textId="77777777" w:rsidR="00827957" w:rsidRDefault="00000000">
      <w:pPr>
        <w:pStyle w:val="SectionHeading"/>
      </w:pPr>
      <w:bookmarkStart w:id="6" w:name="Section07"/>
      <w:r>
        <w:lastRenderedPageBreak/>
        <w:t>07. Illustrative Revenue Opportunity</w:t>
      </w:r>
      <w:bookmarkEnd w:id="6"/>
    </w:p>
    <w:p w14:paraId="1CFCB9B2" w14:textId="77777777" w:rsidR="00827957" w:rsidRDefault="00000000">
      <w:pPr>
        <w:pStyle w:val="ProposalBody"/>
        <w:spacing w:after="60" w:line="252" w:lineRule="auto"/>
      </w:pPr>
      <w:r>
        <w:rPr>
          <w:sz w:val="16"/>
        </w:rPr>
        <w:t>PREMIUM + EDUCATION REVENUE SCENARIOS</w:t>
      </w:r>
    </w:p>
    <w:p w14:paraId="266C95AB" w14:textId="77777777" w:rsidR="00827957" w:rsidRDefault="00000000">
      <w:pPr>
        <w:pStyle w:val="SectionSubtitle"/>
        <w:spacing w:after="100"/>
      </w:pPr>
      <w:r>
        <w:t>━━━━━━━━━━━━━━━━━━━━━━━━━━━━━━━━</w:t>
      </w:r>
    </w:p>
    <w:p w14:paraId="2EB676D9" w14:textId="77777777" w:rsidR="00827957" w:rsidRDefault="00000000">
      <w:pPr>
        <w:pStyle w:val="ProposalBody"/>
        <w:spacing w:after="60" w:line="252" w:lineRule="auto"/>
      </w:pPr>
      <w:r>
        <w:rPr>
          <w:sz w:val="16"/>
        </w:rPr>
        <w:t>Premium subscription scenario: ₹5,000/month with THC retaining 85% and CTV receiving a 15% digital and growth partner share.</w:t>
      </w:r>
    </w:p>
    <w:tbl>
      <w:tblPr>
        <w:tblW w:w="5000" w:type="pct"/>
        <w:jc w:val="center"/>
        <w:tblCellMar>
          <w:top w:w="35" w:type="dxa"/>
          <w:left w:w="55" w:type="dxa"/>
          <w:bottom w:w="35" w:type="dxa"/>
          <w:right w:w="55" w:type="dxa"/>
        </w:tblCellMar>
        <w:tblLook w:val="04A0" w:firstRow="1" w:lastRow="0" w:firstColumn="1" w:lastColumn="0" w:noHBand="0" w:noVBand="1"/>
      </w:tblPr>
      <w:tblGrid>
        <w:gridCol w:w="3756"/>
        <w:gridCol w:w="2012"/>
        <w:gridCol w:w="2229"/>
        <w:gridCol w:w="2227"/>
      </w:tblGrid>
      <w:tr w:rsidR="00827957" w14:paraId="2EE019EB" w14:textId="77777777" w:rsidTr="00073662">
        <w:trPr>
          <w:jc w:val="center"/>
        </w:trPr>
        <w:tc>
          <w:tcPr>
            <w:tcW w:w="1837" w:type="pct"/>
            <w:shd w:val="clear" w:color="auto" w:fill="17324D"/>
            <w:tcMar>
              <w:top w:w="80" w:type="dxa"/>
              <w:left w:w="100" w:type="dxa"/>
              <w:bottom w:w="80" w:type="dxa"/>
              <w:right w:w="100" w:type="dxa"/>
            </w:tcMar>
            <w:vAlign w:val="center"/>
          </w:tcPr>
          <w:p w14:paraId="28FA1F60" w14:textId="77777777" w:rsidR="00827957" w:rsidRDefault="00000000">
            <w:pPr>
              <w:pStyle w:val="TableHeader"/>
              <w:jc w:val="center"/>
            </w:pPr>
            <w:r>
              <w:rPr>
                <w:sz w:val="16"/>
              </w:rPr>
              <w:t>PARTICULARS</w:t>
            </w:r>
          </w:p>
        </w:tc>
        <w:tc>
          <w:tcPr>
            <w:tcW w:w="984" w:type="pct"/>
            <w:shd w:val="clear" w:color="auto" w:fill="17324D"/>
            <w:tcMar>
              <w:top w:w="80" w:type="dxa"/>
              <w:left w:w="100" w:type="dxa"/>
              <w:bottom w:w="80" w:type="dxa"/>
              <w:right w:w="100" w:type="dxa"/>
            </w:tcMar>
            <w:vAlign w:val="center"/>
          </w:tcPr>
          <w:p w14:paraId="1E9276BA" w14:textId="77777777" w:rsidR="00827957" w:rsidRDefault="00000000" w:rsidP="00B0155A">
            <w:pPr>
              <w:pStyle w:val="TableHeader"/>
              <w:jc w:val="center"/>
            </w:pPr>
            <w:r>
              <w:rPr>
                <w:sz w:val="16"/>
              </w:rPr>
              <w:t>500 MEMBERS</w:t>
            </w:r>
          </w:p>
        </w:tc>
        <w:tc>
          <w:tcPr>
            <w:tcW w:w="1090" w:type="pct"/>
            <w:shd w:val="clear" w:color="auto" w:fill="17324D"/>
            <w:tcMar>
              <w:top w:w="80" w:type="dxa"/>
              <w:left w:w="100" w:type="dxa"/>
              <w:bottom w:w="80" w:type="dxa"/>
              <w:right w:w="100" w:type="dxa"/>
            </w:tcMar>
            <w:vAlign w:val="center"/>
          </w:tcPr>
          <w:p w14:paraId="73E170AB" w14:textId="77777777" w:rsidR="00827957" w:rsidRDefault="00000000" w:rsidP="00B0155A">
            <w:pPr>
              <w:pStyle w:val="TableHeader"/>
              <w:jc w:val="center"/>
            </w:pPr>
            <w:r>
              <w:rPr>
                <w:sz w:val="16"/>
              </w:rPr>
              <w:t>1,000 MEMBERS</w:t>
            </w:r>
          </w:p>
        </w:tc>
        <w:tc>
          <w:tcPr>
            <w:tcW w:w="1090" w:type="pct"/>
            <w:shd w:val="clear" w:color="auto" w:fill="17324D"/>
            <w:tcMar>
              <w:top w:w="80" w:type="dxa"/>
              <w:left w:w="100" w:type="dxa"/>
              <w:bottom w:w="80" w:type="dxa"/>
              <w:right w:w="100" w:type="dxa"/>
            </w:tcMar>
            <w:vAlign w:val="center"/>
          </w:tcPr>
          <w:p w14:paraId="2AAC4BAE" w14:textId="77777777" w:rsidR="00827957" w:rsidRDefault="00000000" w:rsidP="00B0155A">
            <w:pPr>
              <w:pStyle w:val="TableHeader"/>
              <w:jc w:val="center"/>
            </w:pPr>
            <w:r>
              <w:rPr>
                <w:sz w:val="16"/>
              </w:rPr>
              <w:t>2,000 MEMBERS</w:t>
            </w:r>
          </w:p>
        </w:tc>
      </w:tr>
      <w:tr w:rsidR="00827957" w14:paraId="306909AF" w14:textId="77777777" w:rsidTr="00073662">
        <w:trPr>
          <w:jc w:val="center"/>
        </w:trPr>
        <w:tc>
          <w:tcPr>
            <w:tcW w:w="1837" w:type="pct"/>
            <w:shd w:val="clear" w:color="auto" w:fill="F5EED7"/>
            <w:tcMar>
              <w:top w:w="80" w:type="dxa"/>
              <w:left w:w="100" w:type="dxa"/>
              <w:bottom w:w="80" w:type="dxa"/>
              <w:right w:w="100" w:type="dxa"/>
            </w:tcMar>
            <w:vAlign w:val="center"/>
          </w:tcPr>
          <w:p w14:paraId="664F1FB0" w14:textId="77777777" w:rsidR="00827957" w:rsidRDefault="00000000">
            <w:pPr>
              <w:pStyle w:val="TableBody"/>
            </w:pPr>
            <w:r>
              <w:rPr>
                <w:sz w:val="16"/>
              </w:rPr>
              <w:t>Monthly Subscription Revenue</w:t>
            </w:r>
          </w:p>
        </w:tc>
        <w:tc>
          <w:tcPr>
            <w:tcW w:w="984" w:type="pct"/>
            <w:shd w:val="clear" w:color="auto" w:fill="F5EED7"/>
            <w:tcMar>
              <w:top w:w="80" w:type="dxa"/>
              <w:left w:w="100" w:type="dxa"/>
              <w:bottom w:w="80" w:type="dxa"/>
              <w:right w:w="100" w:type="dxa"/>
            </w:tcMar>
            <w:vAlign w:val="center"/>
          </w:tcPr>
          <w:p w14:paraId="047FA28B" w14:textId="77777777" w:rsidR="00F40680" w:rsidRDefault="00000000" w:rsidP="00B0155A">
            <w:pPr>
              <w:spacing w:after="0" w:line="240" w:lineRule="auto"/>
              <w:jc w:val="center"/>
            </w:pPr>
            <w:r>
              <w:rPr>
                <w:sz w:val="16"/>
              </w:rPr>
              <w:t>₹25 L</w:t>
            </w:r>
          </w:p>
        </w:tc>
        <w:tc>
          <w:tcPr>
            <w:tcW w:w="1090" w:type="pct"/>
            <w:shd w:val="clear" w:color="auto" w:fill="F5EED7"/>
            <w:tcMar>
              <w:top w:w="80" w:type="dxa"/>
              <w:left w:w="100" w:type="dxa"/>
              <w:bottom w:w="80" w:type="dxa"/>
              <w:right w:w="100" w:type="dxa"/>
            </w:tcMar>
            <w:vAlign w:val="center"/>
          </w:tcPr>
          <w:p w14:paraId="2F8B6EC9" w14:textId="77777777" w:rsidR="00F40680" w:rsidRDefault="00000000" w:rsidP="00B0155A">
            <w:pPr>
              <w:spacing w:after="0" w:line="240" w:lineRule="auto"/>
              <w:jc w:val="center"/>
            </w:pPr>
            <w:r>
              <w:rPr>
                <w:sz w:val="16"/>
              </w:rPr>
              <w:t>₹50 L</w:t>
            </w:r>
          </w:p>
        </w:tc>
        <w:tc>
          <w:tcPr>
            <w:tcW w:w="1090" w:type="pct"/>
            <w:shd w:val="clear" w:color="auto" w:fill="F5EED7"/>
            <w:tcMar>
              <w:top w:w="80" w:type="dxa"/>
              <w:left w:w="100" w:type="dxa"/>
              <w:bottom w:w="80" w:type="dxa"/>
              <w:right w:w="100" w:type="dxa"/>
            </w:tcMar>
            <w:vAlign w:val="center"/>
          </w:tcPr>
          <w:p w14:paraId="1325E904" w14:textId="77777777" w:rsidR="00F40680" w:rsidRDefault="00000000" w:rsidP="00B0155A">
            <w:pPr>
              <w:spacing w:after="0" w:line="240" w:lineRule="auto"/>
              <w:jc w:val="center"/>
            </w:pPr>
            <w:r>
              <w:rPr>
                <w:sz w:val="16"/>
              </w:rPr>
              <w:t>₹1 Cr</w:t>
            </w:r>
          </w:p>
        </w:tc>
      </w:tr>
      <w:tr w:rsidR="00827957" w14:paraId="44938FAF" w14:textId="77777777" w:rsidTr="00073662">
        <w:trPr>
          <w:jc w:val="center"/>
        </w:trPr>
        <w:tc>
          <w:tcPr>
            <w:tcW w:w="1837" w:type="pct"/>
            <w:shd w:val="clear" w:color="auto" w:fill="F3F5F6"/>
            <w:tcMar>
              <w:top w:w="80" w:type="dxa"/>
              <w:left w:w="100" w:type="dxa"/>
              <w:bottom w:w="80" w:type="dxa"/>
              <w:right w:w="100" w:type="dxa"/>
            </w:tcMar>
            <w:vAlign w:val="center"/>
          </w:tcPr>
          <w:p w14:paraId="48A54023" w14:textId="77777777" w:rsidR="00827957" w:rsidRDefault="00000000">
            <w:pPr>
              <w:pStyle w:val="TableBody"/>
            </w:pPr>
            <w:r>
              <w:rPr>
                <w:sz w:val="16"/>
              </w:rPr>
              <w:t>Annual Subscription Revenue</w:t>
            </w:r>
          </w:p>
        </w:tc>
        <w:tc>
          <w:tcPr>
            <w:tcW w:w="984" w:type="pct"/>
            <w:shd w:val="clear" w:color="auto" w:fill="F3F5F6"/>
            <w:tcMar>
              <w:top w:w="80" w:type="dxa"/>
              <w:left w:w="100" w:type="dxa"/>
              <w:bottom w:w="80" w:type="dxa"/>
              <w:right w:w="100" w:type="dxa"/>
            </w:tcMar>
            <w:vAlign w:val="center"/>
          </w:tcPr>
          <w:p w14:paraId="069A5616" w14:textId="77777777" w:rsidR="00F40680" w:rsidRDefault="00000000" w:rsidP="00B0155A">
            <w:pPr>
              <w:spacing w:after="0" w:line="240" w:lineRule="auto"/>
              <w:jc w:val="center"/>
            </w:pPr>
            <w:r>
              <w:rPr>
                <w:sz w:val="16"/>
              </w:rPr>
              <w:t>₹3 Cr</w:t>
            </w:r>
          </w:p>
        </w:tc>
        <w:tc>
          <w:tcPr>
            <w:tcW w:w="1090" w:type="pct"/>
            <w:shd w:val="clear" w:color="auto" w:fill="F3F5F6"/>
            <w:tcMar>
              <w:top w:w="80" w:type="dxa"/>
              <w:left w:w="100" w:type="dxa"/>
              <w:bottom w:w="80" w:type="dxa"/>
              <w:right w:w="100" w:type="dxa"/>
            </w:tcMar>
            <w:vAlign w:val="center"/>
          </w:tcPr>
          <w:p w14:paraId="69E53586" w14:textId="77777777" w:rsidR="00F40680" w:rsidRDefault="00000000" w:rsidP="00B0155A">
            <w:pPr>
              <w:spacing w:after="0" w:line="240" w:lineRule="auto"/>
              <w:jc w:val="center"/>
            </w:pPr>
            <w:r>
              <w:rPr>
                <w:sz w:val="16"/>
              </w:rPr>
              <w:t>₹6 Cr</w:t>
            </w:r>
          </w:p>
        </w:tc>
        <w:tc>
          <w:tcPr>
            <w:tcW w:w="1090" w:type="pct"/>
            <w:shd w:val="clear" w:color="auto" w:fill="F3F5F6"/>
            <w:tcMar>
              <w:top w:w="80" w:type="dxa"/>
              <w:left w:w="100" w:type="dxa"/>
              <w:bottom w:w="80" w:type="dxa"/>
              <w:right w:w="100" w:type="dxa"/>
            </w:tcMar>
            <w:vAlign w:val="center"/>
          </w:tcPr>
          <w:p w14:paraId="194343FA" w14:textId="77777777" w:rsidR="00F40680" w:rsidRDefault="00000000" w:rsidP="00B0155A">
            <w:pPr>
              <w:spacing w:after="0" w:line="240" w:lineRule="auto"/>
              <w:jc w:val="center"/>
            </w:pPr>
            <w:r>
              <w:rPr>
                <w:sz w:val="16"/>
              </w:rPr>
              <w:t>₹12 Cr</w:t>
            </w:r>
          </w:p>
        </w:tc>
      </w:tr>
    </w:tbl>
    <w:p w14:paraId="6BFBF973" w14:textId="77777777" w:rsidR="00B0155A" w:rsidRDefault="00B0155A">
      <w:pPr>
        <w:pStyle w:val="ProposalBody"/>
        <w:spacing w:after="60" w:line="252" w:lineRule="auto"/>
        <w:rPr>
          <w:b/>
          <w:color w:val="17324D"/>
          <w:sz w:val="18"/>
        </w:rPr>
      </w:pPr>
    </w:p>
    <w:p w14:paraId="3C9D988E" w14:textId="77777777" w:rsidR="00E3701B" w:rsidRDefault="00000000">
      <w:pPr>
        <w:pStyle w:val="ProposalBody"/>
        <w:spacing w:after="60" w:line="252" w:lineRule="auto"/>
      </w:pPr>
      <w:r>
        <w:rPr>
          <w:b/>
          <w:color w:val="17324D"/>
          <w:sz w:val="18"/>
        </w:rPr>
        <w:t>Brokerage Revenue — 20% AP Share (Public Retail Referral Benchmark)</w:t>
      </w:r>
    </w:p>
    <w:tbl>
      <w:tblPr>
        <w:tblW w:w="5000" w:type="pct"/>
        <w:tblCellMar>
          <w:top w:w="35" w:type="dxa"/>
          <w:left w:w="55" w:type="dxa"/>
          <w:bottom w:w="35" w:type="dxa"/>
          <w:right w:w="55" w:type="dxa"/>
        </w:tblCellMar>
        <w:tblLook w:val="04A0" w:firstRow="1" w:lastRow="0" w:firstColumn="1" w:lastColumn="0" w:noHBand="0" w:noVBand="1"/>
      </w:tblPr>
      <w:tblGrid>
        <w:gridCol w:w="1923"/>
        <w:gridCol w:w="1808"/>
        <w:gridCol w:w="1683"/>
        <w:gridCol w:w="1352"/>
        <w:gridCol w:w="1683"/>
        <w:gridCol w:w="1775"/>
      </w:tblGrid>
      <w:tr w:rsidR="00E3701B" w14:paraId="121BB239" w14:textId="77777777" w:rsidTr="00073662">
        <w:tc>
          <w:tcPr>
            <w:tcW w:w="941" w:type="pct"/>
            <w:shd w:val="clear" w:color="auto" w:fill="17324D"/>
            <w:vAlign w:val="center"/>
          </w:tcPr>
          <w:p w14:paraId="04F24918" w14:textId="77777777" w:rsidR="00E3701B" w:rsidRDefault="00000000">
            <w:pPr>
              <w:spacing w:after="0" w:line="240" w:lineRule="auto"/>
              <w:jc w:val="center"/>
            </w:pPr>
            <w:r>
              <w:rPr>
                <w:b/>
                <w:color w:val="FFFFFF"/>
                <w:sz w:val="16"/>
              </w:rPr>
              <w:t>ACTIVE THC-MAPPED</w:t>
            </w:r>
            <w:r>
              <w:rPr>
                <w:b/>
                <w:color w:val="FFFFFF"/>
                <w:sz w:val="16"/>
              </w:rPr>
              <w:br/>
              <w:t>TRADERS</w:t>
            </w:r>
          </w:p>
        </w:tc>
        <w:tc>
          <w:tcPr>
            <w:tcW w:w="884" w:type="pct"/>
            <w:shd w:val="clear" w:color="auto" w:fill="17324D"/>
            <w:vAlign w:val="center"/>
          </w:tcPr>
          <w:p w14:paraId="5DEAD876" w14:textId="77777777" w:rsidR="00E3701B" w:rsidRDefault="00000000">
            <w:pPr>
              <w:spacing w:after="0" w:line="240" w:lineRule="auto"/>
              <w:jc w:val="center"/>
            </w:pPr>
            <w:r>
              <w:rPr>
                <w:b/>
                <w:color w:val="FFFFFF"/>
                <w:sz w:val="16"/>
              </w:rPr>
              <w:t>ORDERS / DAY /</w:t>
            </w:r>
            <w:r>
              <w:rPr>
                <w:b/>
                <w:color w:val="FFFFFF"/>
                <w:sz w:val="16"/>
              </w:rPr>
              <w:br/>
              <w:t>TRADER</w:t>
            </w:r>
          </w:p>
        </w:tc>
        <w:tc>
          <w:tcPr>
            <w:tcW w:w="823" w:type="pct"/>
            <w:shd w:val="clear" w:color="auto" w:fill="17324D"/>
            <w:vAlign w:val="center"/>
          </w:tcPr>
          <w:p w14:paraId="157F104B" w14:textId="77777777" w:rsidR="00E3701B" w:rsidRDefault="00000000">
            <w:pPr>
              <w:spacing w:after="0" w:line="240" w:lineRule="auto"/>
              <w:jc w:val="center"/>
            </w:pPr>
            <w:r>
              <w:rPr>
                <w:b/>
                <w:color w:val="FFFFFF"/>
                <w:sz w:val="16"/>
              </w:rPr>
              <w:t>BROKERAGE /</w:t>
            </w:r>
            <w:r>
              <w:rPr>
                <w:b/>
                <w:color w:val="FFFFFF"/>
                <w:sz w:val="16"/>
              </w:rPr>
              <w:br/>
              <w:t>ORDER</w:t>
            </w:r>
          </w:p>
        </w:tc>
        <w:tc>
          <w:tcPr>
            <w:tcW w:w="661" w:type="pct"/>
            <w:shd w:val="clear" w:color="auto" w:fill="17324D"/>
            <w:vAlign w:val="center"/>
          </w:tcPr>
          <w:p w14:paraId="46A0D687" w14:textId="77777777" w:rsidR="00E3701B" w:rsidRDefault="00000000">
            <w:pPr>
              <w:spacing w:after="0" w:line="240" w:lineRule="auto"/>
              <w:jc w:val="center"/>
            </w:pPr>
            <w:r>
              <w:rPr>
                <w:b/>
                <w:color w:val="FFFFFF"/>
                <w:sz w:val="16"/>
              </w:rPr>
              <w:t>AP SHARE</w:t>
            </w:r>
          </w:p>
        </w:tc>
        <w:tc>
          <w:tcPr>
            <w:tcW w:w="823" w:type="pct"/>
            <w:shd w:val="clear" w:color="auto" w:fill="17324D"/>
            <w:vAlign w:val="center"/>
          </w:tcPr>
          <w:p w14:paraId="2352C53F" w14:textId="77777777" w:rsidR="00E3701B" w:rsidRDefault="00000000">
            <w:pPr>
              <w:spacing w:after="0" w:line="240" w:lineRule="auto"/>
              <w:jc w:val="center"/>
            </w:pPr>
            <w:r>
              <w:rPr>
                <w:b/>
                <w:color w:val="FFFFFF"/>
                <w:sz w:val="16"/>
              </w:rPr>
              <w:t>THC SHARE /</w:t>
            </w:r>
            <w:r>
              <w:rPr>
                <w:b/>
                <w:color w:val="FFFFFF"/>
                <w:sz w:val="16"/>
              </w:rPr>
              <w:br/>
              <w:t>ORDER</w:t>
            </w:r>
          </w:p>
        </w:tc>
        <w:tc>
          <w:tcPr>
            <w:tcW w:w="869" w:type="pct"/>
            <w:shd w:val="clear" w:color="auto" w:fill="17324D"/>
            <w:vAlign w:val="center"/>
          </w:tcPr>
          <w:p w14:paraId="3965D150" w14:textId="77777777" w:rsidR="00E3701B" w:rsidRDefault="00000000" w:rsidP="00B0155A">
            <w:pPr>
              <w:spacing w:after="0" w:line="240" w:lineRule="auto"/>
              <w:jc w:val="center"/>
            </w:pPr>
            <w:r>
              <w:rPr>
                <w:b/>
                <w:color w:val="FFFFFF"/>
                <w:sz w:val="16"/>
              </w:rPr>
              <w:t>THC ANNUAL</w:t>
            </w:r>
            <w:r>
              <w:rPr>
                <w:b/>
                <w:color w:val="FFFFFF"/>
                <w:sz w:val="16"/>
              </w:rPr>
              <w:br/>
              <w:t>BROKERAGE</w:t>
            </w:r>
          </w:p>
        </w:tc>
      </w:tr>
      <w:tr w:rsidR="00E3701B" w14:paraId="27B81E81" w14:textId="77777777" w:rsidTr="002F2E12">
        <w:trPr>
          <w:trHeight w:val="283"/>
        </w:trPr>
        <w:tc>
          <w:tcPr>
            <w:tcW w:w="941" w:type="pct"/>
            <w:shd w:val="clear" w:color="auto" w:fill="F3F5F6"/>
            <w:vAlign w:val="center"/>
          </w:tcPr>
          <w:p w14:paraId="4B90E51C" w14:textId="77777777" w:rsidR="00E3701B" w:rsidRDefault="00000000">
            <w:pPr>
              <w:spacing w:after="0" w:line="240" w:lineRule="auto"/>
              <w:jc w:val="center"/>
            </w:pPr>
            <w:r>
              <w:rPr>
                <w:sz w:val="16"/>
              </w:rPr>
              <w:t>500</w:t>
            </w:r>
          </w:p>
        </w:tc>
        <w:tc>
          <w:tcPr>
            <w:tcW w:w="884" w:type="pct"/>
            <w:shd w:val="clear" w:color="auto" w:fill="F3F5F6"/>
            <w:vAlign w:val="center"/>
          </w:tcPr>
          <w:p w14:paraId="10B24A0D" w14:textId="77777777" w:rsidR="00E3701B" w:rsidRDefault="00000000">
            <w:pPr>
              <w:spacing w:after="0" w:line="240" w:lineRule="auto"/>
              <w:jc w:val="center"/>
            </w:pPr>
            <w:r>
              <w:rPr>
                <w:sz w:val="16"/>
              </w:rPr>
              <w:t>50</w:t>
            </w:r>
          </w:p>
        </w:tc>
        <w:tc>
          <w:tcPr>
            <w:tcW w:w="823" w:type="pct"/>
            <w:shd w:val="clear" w:color="auto" w:fill="F3F5F6"/>
            <w:vAlign w:val="center"/>
          </w:tcPr>
          <w:p w14:paraId="22CF9743" w14:textId="77777777" w:rsidR="00E3701B" w:rsidRDefault="00000000">
            <w:pPr>
              <w:spacing w:after="0" w:line="240" w:lineRule="auto"/>
              <w:jc w:val="center"/>
            </w:pPr>
            <w:r>
              <w:rPr>
                <w:sz w:val="16"/>
              </w:rPr>
              <w:t>₹20</w:t>
            </w:r>
          </w:p>
        </w:tc>
        <w:tc>
          <w:tcPr>
            <w:tcW w:w="661" w:type="pct"/>
            <w:shd w:val="clear" w:color="auto" w:fill="F3F5F6"/>
            <w:vAlign w:val="center"/>
          </w:tcPr>
          <w:p w14:paraId="10EAA435" w14:textId="77777777" w:rsidR="00E3701B" w:rsidRDefault="00000000">
            <w:pPr>
              <w:spacing w:after="0" w:line="240" w:lineRule="auto"/>
              <w:jc w:val="center"/>
            </w:pPr>
            <w:r>
              <w:rPr>
                <w:sz w:val="16"/>
              </w:rPr>
              <w:t>20%</w:t>
            </w:r>
          </w:p>
        </w:tc>
        <w:tc>
          <w:tcPr>
            <w:tcW w:w="823" w:type="pct"/>
            <w:shd w:val="clear" w:color="auto" w:fill="F3F5F6"/>
            <w:vAlign w:val="center"/>
          </w:tcPr>
          <w:p w14:paraId="14AA47F1" w14:textId="77777777" w:rsidR="00E3701B" w:rsidRDefault="00000000">
            <w:pPr>
              <w:spacing w:after="0" w:line="240" w:lineRule="auto"/>
              <w:jc w:val="center"/>
            </w:pPr>
            <w:r>
              <w:rPr>
                <w:sz w:val="16"/>
              </w:rPr>
              <w:t>₹4.00</w:t>
            </w:r>
          </w:p>
        </w:tc>
        <w:tc>
          <w:tcPr>
            <w:tcW w:w="869" w:type="pct"/>
            <w:shd w:val="clear" w:color="auto" w:fill="F3F5F6"/>
            <w:vAlign w:val="center"/>
          </w:tcPr>
          <w:p w14:paraId="6396B55A" w14:textId="77777777" w:rsidR="00F40680" w:rsidRDefault="00000000" w:rsidP="00B0155A">
            <w:pPr>
              <w:spacing w:after="0" w:line="240" w:lineRule="auto"/>
              <w:jc w:val="center"/>
            </w:pPr>
            <w:r>
              <w:rPr>
                <w:sz w:val="16"/>
              </w:rPr>
              <w:t>₹2.64 Cr</w:t>
            </w:r>
          </w:p>
        </w:tc>
      </w:tr>
      <w:tr w:rsidR="00E3701B" w14:paraId="657F347E" w14:textId="77777777" w:rsidTr="002F2E12">
        <w:trPr>
          <w:trHeight w:val="283"/>
        </w:trPr>
        <w:tc>
          <w:tcPr>
            <w:tcW w:w="941" w:type="pct"/>
            <w:shd w:val="clear" w:color="auto" w:fill="FFFFFF"/>
            <w:vAlign w:val="center"/>
          </w:tcPr>
          <w:p w14:paraId="5D77086A" w14:textId="77777777" w:rsidR="00E3701B" w:rsidRDefault="00000000">
            <w:pPr>
              <w:spacing w:after="0" w:line="240" w:lineRule="auto"/>
              <w:jc w:val="center"/>
            </w:pPr>
            <w:r>
              <w:rPr>
                <w:sz w:val="16"/>
              </w:rPr>
              <w:t>1,000</w:t>
            </w:r>
          </w:p>
        </w:tc>
        <w:tc>
          <w:tcPr>
            <w:tcW w:w="884" w:type="pct"/>
            <w:shd w:val="clear" w:color="auto" w:fill="FFFFFF"/>
            <w:vAlign w:val="center"/>
          </w:tcPr>
          <w:p w14:paraId="3A8AA446" w14:textId="77777777" w:rsidR="00E3701B" w:rsidRDefault="00000000">
            <w:pPr>
              <w:spacing w:after="0" w:line="240" w:lineRule="auto"/>
              <w:jc w:val="center"/>
            </w:pPr>
            <w:r>
              <w:rPr>
                <w:sz w:val="16"/>
              </w:rPr>
              <w:t>50</w:t>
            </w:r>
          </w:p>
        </w:tc>
        <w:tc>
          <w:tcPr>
            <w:tcW w:w="823" w:type="pct"/>
            <w:shd w:val="clear" w:color="auto" w:fill="FFFFFF"/>
            <w:vAlign w:val="center"/>
          </w:tcPr>
          <w:p w14:paraId="73CCDC21" w14:textId="77777777" w:rsidR="00E3701B" w:rsidRDefault="00000000">
            <w:pPr>
              <w:spacing w:after="0" w:line="240" w:lineRule="auto"/>
              <w:jc w:val="center"/>
            </w:pPr>
            <w:r>
              <w:rPr>
                <w:sz w:val="16"/>
              </w:rPr>
              <w:t>₹20</w:t>
            </w:r>
          </w:p>
        </w:tc>
        <w:tc>
          <w:tcPr>
            <w:tcW w:w="661" w:type="pct"/>
            <w:shd w:val="clear" w:color="auto" w:fill="FFFFFF"/>
            <w:vAlign w:val="center"/>
          </w:tcPr>
          <w:p w14:paraId="1525E1DD" w14:textId="77777777" w:rsidR="00E3701B" w:rsidRDefault="00000000">
            <w:pPr>
              <w:spacing w:after="0" w:line="240" w:lineRule="auto"/>
              <w:jc w:val="center"/>
            </w:pPr>
            <w:r>
              <w:rPr>
                <w:sz w:val="16"/>
              </w:rPr>
              <w:t>20%</w:t>
            </w:r>
          </w:p>
        </w:tc>
        <w:tc>
          <w:tcPr>
            <w:tcW w:w="823" w:type="pct"/>
            <w:shd w:val="clear" w:color="auto" w:fill="FFFFFF"/>
            <w:vAlign w:val="center"/>
          </w:tcPr>
          <w:p w14:paraId="6956A922" w14:textId="77777777" w:rsidR="00E3701B" w:rsidRDefault="00000000">
            <w:pPr>
              <w:spacing w:after="0" w:line="240" w:lineRule="auto"/>
              <w:jc w:val="center"/>
            </w:pPr>
            <w:r>
              <w:rPr>
                <w:sz w:val="16"/>
              </w:rPr>
              <w:t>₹4.00</w:t>
            </w:r>
          </w:p>
        </w:tc>
        <w:tc>
          <w:tcPr>
            <w:tcW w:w="869" w:type="pct"/>
            <w:shd w:val="clear" w:color="auto" w:fill="FFFFFF"/>
            <w:vAlign w:val="center"/>
          </w:tcPr>
          <w:p w14:paraId="3CA372FD" w14:textId="77777777" w:rsidR="00F40680" w:rsidRDefault="00000000" w:rsidP="00B0155A">
            <w:pPr>
              <w:spacing w:after="0" w:line="240" w:lineRule="auto"/>
              <w:jc w:val="center"/>
            </w:pPr>
            <w:r>
              <w:rPr>
                <w:sz w:val="16"/>
              </w:rPr>
              <w:t>₹5.28 Cr</w:t>
            </w:r>
          </w:p>
        </w:tc>
      </w:tr>
      <w:tr w:rsidR="00E3701B" w14:paraId="6FFFF93C" w14:textId="77777777" w:rsidTr="002F2E12">
        <w:trPr>
          <w:trHeight w:val="283"/>
        </w:trPr>
        <w:tc>
          <w:tcPr>
            <w:tcW w:w="941" w:type="pct"/>
            <w:shd w:val="clear" w:color="auto" w:fill="F3F5F6"/>
            <w:vAlign w:val="center"/>
          </w:tcPr>
          <w:p w14:paraId="5C0DA4C8" w14:textId="77777777" w:rsidR="00E3701B" w:rsidRDefault="00000000">
            <w:pPr>
              <w:spacing w:after="0" w:line="240" w:lineRule="auto"/>
              <w:jc w:val="center"/>
            </w:pPr>
            <w:r>
              <w:rPr>
                <w:sz w:val="16"/>
              </w:rPr>
              <w:t>2,000</w:t>
            </w:r>
          </w:p>
        </w:tc>
        <w:tc>
          <w:tcPr>
            <w:tcW w:w="884" w:type="pct"/>
            <w:shd w:val="clear" w:color="auto" w:fill="F3F5F6"/>
            <w:vAlign w:val="center"/>
          </w:tcPr>
          <w:p w14:paraId="127772C9" w14:textId="77777777" w:rsidR="00E3701B" w:rsidRDefault="00000000">
            <w:pPr>
              <w:spacing w:after="0" w:line="240" w:lineRule="auto"/>
              <w:jc w:val="center"/>
            </w:pPr>
            <w:r>
              <w:rPr>
                <w:sz w:val="16"/>
              </w:rPr>
              <w:t>50</w:t>
            </w:r>
          </w:p>
        </w:tc>
        <w:tc>
          <w:tcPr>
            <w:tcW w:w="823" w:type="pct"/>
            <w:shd w:val="clear" w:color="auto" w:fill="F3F5F6"/>
            <w:vAlign w:val="center"/>
          </w:tcPr>
          <w:p w14:paraId="0B7B529A" w14:textId="77777777" w:rsidR="00E3701B" w:rsidRDefault="00000000">
            <w:pPr>
              <w:spacing w:after="0" w:line="240" w:lineRule="auto"/>
              <w:jc w:val="center"/>
            </w:pPr>
            <w:r>
              <w:rPr>
                <w:sz w:val="16"/>
              </w:rPr>
              <w:t>₹20</w:t>
            </w:r>
          </w:p>
        </w:tc>
        <w:tc>
          <w:tcPr>
            <w:tcW w:w="661" w:type="pct"/>
            <w:shd w:val="clear" w:color="auto" w:fill="F3F5F6"/>
            <w:vAlign w:val="center"/>
          </w:tcPr>
          <w:p w14:paraId="151C9FA9" w14:textId="77777777" w:rsidR="00E3701B" w:rsidRDefault="00000000">
            <w:pPr>
              <w:spacing w:after="0" w:line="240" w:lineRule="auto"/>
              <w:jc w:val="center"/>
            </w:pPr>
            <w:r>
              <w:rPr>
                <w:sz w:val="16"/>
              </w:rPr>
              <w:t>20%</w:t>
            </w:r>
          </w:p>
        </w:tc>
        <w:tc>
          <w:tcPr>
            <w:tcW w:w="823" w:type="pct"/>
            <w:shd w:val="clear" w:color="auto" w:fill="F3F5F6"/>
            <w:vAlign w:val="center"/>
          </w:tcPr>
          <w:p w14:paraId="0625D557" w14:textId="77777777" w:rsidR="00E3701B" w:rsidRDefault="00000000">
            <w:pPr>
              <w:spacing w:after="0" w:line="240" w:lineRule="auto"/>
              <w:jc w:val="center"/>
            </w:pPr>
            <w:r>
              <w:rPr>
                <w:sz w:val="16"/>
              </w:rPr>
              <w:t>₹4.00</w:t>
            </w:r>
          </w:p>
        </w:tc>
        <w:tc>
          <w:tcPr>
            <w:tcW w:w="869" w:type="pct"/>
            <w:shd w:val="clear" w:color="auto" w:fill="F3F5F6"/>
            <w:vAlign w:val="center"/>
          </w:tcPr>
          <w:p w14:paraId="74760DE5" w14:textId="77777777" w:rsidR="00F40680" w:rsidRDefault="00000000" w:rsidP="00B0155A">
            <w:pPr>
              <w:spacing w:after="0" w:line="240" w:lineRule="auto"/>
              <w:jc w:val="center"/>
            </w:pPr>
            <w:r>
              <w:rPr>
                <w:sz w:val="16"/>
              </w:rPr>
              <w:t>₹10.56 Cr</w:t>
            </w:r>
          </w:p>
        </w:tc>
      </w:tr>
    </w:tbl>
    <w:p w14:paraId="4A095421" w14:textId="77777777" w:rsidR="00E3701B" w:rsidRDefault="00000000">
      <w:pPr>
        <w:pStyle w:val="ProposalBody"/>
        <w:spacing w:after="60" w:line="252" w:lineRule="auto"/>
      </w:pPr>
      <w:r>
        <w:rPr>
          <w:b/>
          <w:sz w:val="16"/>
        </w:rPr>
        <w:t xml:space="preserve">Basis: </w:t>
      </w:r>
      <w:r>
        <w:rPr>
          <w:sz w:val="16"/>
        </w:rPr>
        <w:t>50 orders/day × 22 trading days/month × ₹20 brokerage/order. Illustrative scenario only.</w:t>
      </w:r>
    </w:p>
    <w:p w14:paraId="62ED4E07" w14:textId="77777777" w:rsidR="00B0155A" w:rsidRDefault="00B0155A">
      <w:pPr>
        <w:pStyle w:val="ProposalBody"/>
        <w:spacing w:after="60" w:line="252" w:lineRule="auto"/>
        <w:rPr>
          <w:b/>
          <w:color w:val="17324D"/>
          <w:sz w:val="18"/>
        </w:rPr>
      </w:pPr>
    </w:p>
    <w:p w14:paraId="44D74CCB" w14:textId="77777777" w:rsidR="00E3701B" w:rsidRDefault="00000000">
      <w:pPr>
        <w:pStyle w:val="ProposalBody"/>
        <w:spacing w:after="60" w:line="252" w:lineRule="auto"/>
      </w:pPr>
      <w:r>
        <w:rPr>
          <w:b/>
          <w:color w:val="17324D"/>
          <w:sz w:val="18"/>
        </w:rPr>
        <w:t>Brokerage Revenue — 70% AP Share (THC Commercial Scenario)</w:t>
      </w:r>
    </w:p>
    <w:tbl>
      <w:tblPr>
        <w:tblW w:w="5000" w:type="pct"/>
        <w:tblCellMar>
          <w:top w:w="35" w:type="dxa"/>
          <w:left w:w="55" w:type="dxa"/>
          <w:bottom w:w="35" w:type="dxa"/>
          <w:right w:w="55" w:type="dxa"/>
        </w:tblCellMar>
        <w:tblLook w:val="04A0" w:firstRow="1" w:lastRow="0" w:firstColumn="1" w:lastColumn="0" w:noHBand="0" w:noVBand="1"/>
      </w:tblPr>
      <w:tblGrid>
        <w:gridCol w:w="1923"/>
        <w:gridCol w:w="1808"/>
        <w:gridCol w:w="1683"/>
        <w:gridCol w:w="1352"/>
        <w:gridCol w:w="1683"/>
        <w:gridCol w:w="1775"/>
      </w:tblGrid>
      <w:tr w:rsidR="00E3701B" w14:paraId="04A34D9C" w14:textId="77777777" w:rsidTr="00073662">
        <w:tc>
          <w:tcPr>
            <w:tcW w:w="941" w:type="pct"/>
            <w:shd w:val="clear" w:color="auto" w:fill="17324D"/>
            <w:vAlign w:val="center"/>
          </w:tcPr>
          <w:p w14:paraId="12A9D0F4" w14:textId="77777777" w:rsidR="00E3701B" w:rsidRDefault="00000000">
            <w:pPr>
              <w:spacing w:after="0" w:line="240" w:lineRule="auto"/>
              <w:jc w:val="center"/>
            </w:pPr>
            <w:r>
              <w:rPr>
                <w:b/>
                <w:color w:val="FFFFFF"/>
                <w:sz w:val="16"/>
              </w:rPr>
              <w:t>ACTIVE THC-MAPPED</w:t>
            </w:r>
            <w:r>
              <w:rPr>
                <w:b/>
                <w:color w:val="FFFFFF"/>
                <w:sz w:val="16"/>
              </w:rPr>
              <w:br/>
              <w:t>TRADERS</w:t>
            </w:r>
          </w:p>
        </w:tc>
        <w:tc>
          <w:tcPr>
            <w:tcW w:w="884" w:type="pct"/>
            <w:shd w:val="clear" w:color="auto" w:fill="17324D"/>
            <w:vAlign w:val="center"/>
          </w:tcPr>
          <w:p w14:paraId="17C1E5E1" w14:textId="77777777" w:rsidR="00E3701B" w:rsidRDefault="00000000">
            <w:pPr>
              <w:spacing w:after="0" w:line="240" w:lineRule="auto"/>
              <w:jc w:val="center"/>
            </w:pPr>
            <w:r>
              <w:rPr>
                <w:b/>
                <w:color w:val="FFFFFF"/>
                <w:sz w:val="16"/>
              </w:rPr>
              <w:t>ORDERS / DAY /</w:t>
            </w:r>
            <w:r>
              <w:rPr>
                <w:b/>
                <w:color w:val="FFFFFF"/>
                <w:sz w:val="16"/>
              </w:rPr>
              <w:br/>
              <w:t>TRADER</w:t>
            </w:r>
          </w:p>
        </w:tc>
        <w:tc>
          <w:tcPr>
            <w:tcW w:w="823" w:type="pct"/>
            <w:shd w:val="clear" w:color="auto" w:fill="17324D"/>
            <w:vAlign w:val="center"/>
          </w:tcPr>
          <w:p w14:paraId="049C95ED" w14:textId="77777777" w:rsidR="00E3701B" w:rsidRDefault="00000000">
            <w:pPr>
              <w:spacing w:after="0" w:line="240" w:lineRule="auto"/>
              <w:jc w:val="center"/>
            </w:pPr>
            <w:r>
              <w:rPr>
                <w:b/>
                <w:color w:val="FFFFFF"/>
                <w:sz w:val="16"/>
              </w:rPr>
              <w:t>BROKERAGE /</w:t>
            </w:r>
            <w:r>
              <w:rPr>
                <w:b/>
                <w:color w:val="FFFFFF"/>
                <w:sz w:val="16"/>
              </w:rPr>
              <w:br/>
              <w:t>ORDER</w:t>
            </w:r>
          </w:p>
        </w:tc>
        <w:tc>
          <w:tcPr>
            <w:tcW w:w="661" w:type="pct"/>
            <w:shd w:val="clear" w:color="auto" w:fill="17324D"/>
            <w:vAlign w:val="center"/>
          </w:tcPr>
          <w:p w14:paraId="06304685" w14:textId="77777777" w:rsidR="00E3701B" w:rsidRDefault="00000000">
            <w:pPr>
              <w:spacing w:after="0" w:line="240" w:lineRule="auto"/>
              <w:jc w:val="center"/>
            </w:pPr>
            <w:r>
              <w:rPr>
                <w:b/>
                <w:color w:val="FFFFFF"/>
                <w:sz w:val="16"/>
              </w:rPr>
              <w:t>AP SHARE</w:t>
            </w:r>
          </w:p>
        </w:tc>
        <w:tc>
          <w:tcPr>
            <w:tcW w:w="823" w:type="pct"/>
            <w:shd w:val="clear" w:color="auto" w:fill="17324D"/>
            <w:vAlign w:val="center"/>
          </w:tcPr>
          <w:p w14:paraId="050E103F" w14:textId="77777777" w:rsidR="00E3701B" w:rsidRDefault="00000000">
            <w:pPr>
              <w:spacing w:after="0" w:line="240" w:lineRule="auto"/>
              <w:jc w:val="center"/>
            </w:pPr>
            <w:r>
              <w:rPr>
                <w:b/>
                <w:color w:val="FFFFFF"/>
                <w:sz w:val="16"/>
              </w:rPr>
              <w:t>THC SHARE /</w:t>
            </w:r>
            <w:r>
              <w:rPr>
                <w:b/>
                <w:color w:val="FFFFFF"/>
                <w:sz w:val="16"/>
              </w:rPr>
              <w:br/>
              <w:t>ORDER</w:t>
            </w:r>
          </w:p>
        </w:tc>
        <w:tc>
          <w:tcPr>
            <w:tcW w:w="869" w:type="pct"/>
            <w:shd w:val="clear" w:color="auto" w:fill="17324D"/>
            <w:vAlign w:val="center"/>
          </w:tcPr>
          <w:p w14:paraId="0791EFA5" w14:textId="77777777" w:rsidR="00E3701B" w:rsidRDefault="00000000" w:rsidP="00890DBB">
            <w:pPr>
              <w:spacing w:after="0" w:line="240" w:lineRule="auto"/>
              <w:jc w:val="center"/>
            </w:pPr>
            <w:r>
              <w:rPr>
                <w:b/>
                <w:color w:val="FFFFFF"/>
                <w:sz w:val="16"/>
              </w:rPr>
              <w:t>THC ANNUAL</w:t>
            </w:r>
            <w:r>
              <w:rPr>
                <w:b/>
                <w:color w:val="FFFFFF"/>
                <w:sz w:val="16"/>
              </w:rPr>
              <w:br/>
              <w:t>BROKERAGE</w:t>
            </w:r>
          </w:p>
        </w:tc>
      </w:tr>
      <w:tr w:rsidR="00E3701B" w14:paraId="0F821D65" w14:textId="77777777" w:rsidTr="002F2E12">
        <w:trPr>
          <w:trHeight w:val="283"/>
        </w:trPr>
        <w:tc>
          <w:tcPr>
            <w:tcW w:w="941" w:type="pct"/>
            <w:shd w:val="clear" w:color="auto" w:fill="F3F5F6"/>
            <w:vAlign w:val="center"/>
          </w:tcPr>
          <w:p w14:paraId="07E503C9" w14:textId="77777777" w:rsidR="00E3701B" w:rsidRDefault="00000000">
            <w:pPr>
              <w:spacing w:after="0" w:line="240" w:lineRule="auto"/>
              <w:jc w:val="center"/>
            </w:pPr>
            <w:r>
              <w:rPr>
                <w:sz w:val="16"/>
              </w:rPr>
              <w:t>500</w:t>
            </w:r>
          </w:p>
        </w:tc>
        <w:tc>
          <w:tcPr>
            <w:tcW w:w="884" w:type="pct"/>
            <w:shd w:val="clear" w:color="auto" w:fill="F3F5F6"/>
            <w:vAlign w:val="center"/>
          </w:tcPr>
          <w:p w14:paraId="77CEECA4" w14:textId="77777777" w:rsidR="00E3701B" w:rsidRDefault="00000000">
            <w:pPr>
              <w:spacing w:after="0" w:line="240" w:lineRule="auto"/>
              <w:jc w:val="center"/>
            </w:pPr>
            <w:r>
              <w:rPr>
                <w:sz w:val="16"/>
              </w:rPr>
              <w:t>50</w:t>
            </w:r>
          </w:p>
        </w:tc>
        <w:tc>
          <w:tcPr>
            <w:tcW w:w="823" w:type="pct"/>
            <w:shd w:val="clear" w:color="auto" w:fill="F3F5F6"/>
            <w:vAlign w:val="center"/>
          </w:tcPr>
          <w:p w14:paraId="58593960" w14:textId="77777777" w:rsidR="00E3701B" w:rsidRDefault="00000000">
            <w:pPr>
              <w:spacing w:after="0" w:line="240" w:lineRule="auto"/>
              <w:jc w:val="center"/>
            </w:pPr>
            <w:r>
              <w:rPr>
                <w:sz w:val="16"/>
              </w:rPr>
              <w:t>₹20</w:t>
            </w:r>
          </w:p>
        </w:tc>
        <w:tc>
          <w:tcPr>
            <w:tcW w:w="661" w:type="pct"/>
            <w:shd w:val="clear" w:color="auto" w:fill="F3F5F6"/>
            <w:vAlign w:val="center"/>
          </w:tcPr>
          <w:p w14:paraId="71FB03FE" w14:textId="77777777" w:rsidR="00E3701B" w:rsidRDefault="00000000">
            <w:pPr>
              <w:spacing w:after="0" w:line="240" w:lineRule="auto"/>
              <w:jc w:val="center"/>
            </w:pPr>
            <w:r>
              <w:rPr>
                <w:sz w:val="16"/>
              </w:rPr>
              <w:t>70%</w:t>
            </w:r>
          </w:p>
        </w:tc>
        <w:tc>
          <w:tcPr>
            <w:tcW w:w="823" w:type="pct"/>
            <w:shd w:val="clear" w:color="auto" w:fill="F3F5F6"/>
            <w:vAlign w:val="center"/>
          </w:tcPr>
          <w:p w14:paraId="45D52B99" w14:textId="77777777" w:rsidR="00E3701B" w:rsidRDefault="00000000">
            <w:pPr>
              <w:spacing w:after="0" w:line="240" w:lineRule="auto"/>
              <w:jc w:val="center"/>
            </w:pPr>
            <w:r>
              <w:rPr>
                <w:sz w:val="16"/>
              </w:rPr>
              <w:t>₹14.00</w:t>
            </w:r>
          </w:p>
        </w:tc>
        <w:tc>
          <w:tcPr>
            <w:tcW w:w="869" w:type="pct"/>
            <w:shd w:val="clear" w:color="auto" w:fill="F3F5F6"/>
            <w:vAlign w:val="center"/>
          </w:tcPr>
          <w:p w14:paraId="1DF65E08" w14:textId="77777777" w:rsidR="00F40680" w:rsidRDefault="00000000" w:rsidP="00890DBB">
            <w:pPr>
              <w:spacing w:after="0" w:line="240" w:lineRule="auto"/>
              <w:jc w:val="center"/>
            </w:pPr>
            <w:r>
              <w:rPr>
                <w:sz w:val="16"/>
              </w:rPr>
              <w:t>₹9.24 Cr</w:t>
            </w:r>
          </w:p>
        </w:tc>
      </w:tr>
      <w:tr w:rsidR="00E3701B" w14:paraId="24E67F16" w14:textId="77777777" w:rsidTr="002F2E12">
        <w:trPr>
          <w:trHeight w:val="283"/>
        </w:trPr>
        <w:tc>
          <w:tcPr>
            <w:tcW w:w="941" w:type="pct"/>
            <w:shd w:val="clear" w:color="auto" w:fill="FFFFFF"/>
            <w:vAlign w:val="center"/>
          </w:tcPr>
          <w:p w14:paraId="0DAE5FEB" w14:textId="77777777" w:rsidR="00E3701B" w:rsidRDefault="00000000">
            <w:pPr>
              <w:spacing w:after="0" w:line="240" w:lineRule="auto"/>
              <w:jc w:val="center"/>
            </w:pPr>
            <w:r>
              <w:rPr>
                <w:sz w:val="16"/>
              </w:rPr>
              <w:t>1,000</w:t>
            </w:r>
          </w:p>
        </w:tc>
        <w:tc>
          <w:tcPr>
            <w:tcW w:w="884" w:type="pct"/>
            <w:shd w:val="clear" w:color="auto" w:fill="FFFFFF"/>
            <w:vAlign w:val="center"/>
          </w:tcPr>
          <w:p w14:paraId="75A284FF" w14:textId="77777777" w:rsidR="00E3701B" w:rsidRDefault="00000000">
            <w:pPr>
              <w:spacing w:after="0" w:line="240" w:lineRule="auto"/>
              <w:jc w:val="center"/>
            </w:pPr>
            <w:r>
              <w:rPr>
                <w:sz w:val="16"/>
              </w:rPr>
              <w:t>50</w:t>
            </w:r>
          </w:p>
        </w:tc>
        <w:tc>
          <w:tcPr>
            <w:tcW w:w="823" w:type="pct"/>
            <w:shd w:val="clear" w:color="auto" w:fill="FFFFFF"/>
            <w:vAlign w:val="center"/>
          </w:tcPr>
          <w:p w14:paraId="76D5278A" w14:textId="77777777" w:rsidR="00E3701B" w:rsidRDefault="00000000">
            <w:pPr>
              <w:spacing w:after="0" w:line="240" w:lineRule="auto"/>
              <w:jc w:val="center"/>
            </w:pPr>
            <w:r>
              <w:rPr>
                <w:sz w:val="16"/>
              </w:rPr>
              <w:t>₹20</w:t>
            </w:r>
          </w:p>
        </w:tc>
        <w:tc>
          <w:tcPr>
            <w:tcW w:w="661" w:type="pct"/>
            <w:shd w:val="clear" w:color="auto" w:fill="FFFFFF"/>
            <w:vAlign w:val="center"/>
          </w:tcPr>
          <w:p w14:paraId="6A5AD18A" w14:textId="77777777" w:rsidR="00E3701B" w:rsidRDefault="00000000">
            <w:pPr>
              <w:spacing w:after="0" w:line="240" w:lineRule="auto"/>
              <w:jc w:val="center"/>
            </w:pPr>
            <w:r>
              <w:rPr>
                <w:sz w:val="16"/>
              </w:rPr>
              <w:t>70%</w:t>
            </w:r>
          </w:p>
        </w:tc>
        <w:tc>
          <w:tcPr>
            <w:tcW w:w="823" w:type="pct"/>
            <w:shd w:val="clear" w:color="auto" w:fill="FFFFFF"/>
            <w:vAlign w:val="center"/>
          </w:tcPr>
          <w:p w14:paraId="39259771" w14:textId="77777777" w:rsidR="00E3701B" w:rsidRDefault="00000000">
            <w:pPr>
              <w:spacing w:after="0" w:line="240" w:lineRule="auto"/>
              <w:jc w:val="center"/>
            </w:pPr>
            <w:r>
              <w:rPr>
                <w:sz w:val="16"/>
              </w:rPr>
              <w:t>₹14.00</w:t>
            </w:r>
          </w:p>
        </w:tc>
        <w:tc>
          <w:tcPr>
            <w:tcW w:w="869" w:type="pct"/>
            <w:shd w:val="clear" w:color="auto" w:fill="FFFFFF"/>
            <w:vAlign w:val="center"/>
          </w:tcPr>
          <w:p w14:paraId="722F8AA3" w14:textId="77777777" w:rsidR="00F40680" w:rsidRDefault="00000000" w:rsidP="00890DBB">
            <w:pPr>
              <w:spacing w:after="0" w:line="240" w:lineRule="auto"/>
              <w:jc w:val="center"/>
            </w:pPr>
            <w:r>
              <w:rPr>
                <w:sz w:val="16"/>
              </w:rPr>
              <w:t>₹18.48 Cr</w:t>
            </w:r>
          </w:p>
        </w:tc>
      </w:tr>
      <w:tr w:rsidR="00E3701B" w14:paraId="6F577519" w14:textId="77777777" w:rsidTr="002F2E12">
        <w:trPr>
          <w:trHeight w:val="283"/>
        </w:trPr>
        <w:tc>
          <w:tcPr>
            <w:tcW w:w="941" w:type="pct"/>
            <w:shd w:val="clear" w:color="auto" w:fill="F3F5F6"/>
            <w:vAlign w:val="center"/>
          </w:tcPr>
          <w:p w14:paraId="39A629D0" w14:textId="77777777" w:rsidR="00E3701B" w:rsidRDefault="00000000">
            <w:pPr>
              <w:spacing w:after="0" w:line="240" w:lineRule="auto"/>
              <w:jc w:val="center"/>
            </w:pPr>
            <w:r>
              <w:rPr>
                <w:sz w:val="16"/>
              </w:rPr>
              <w:t>2,000</w:t>
            </w:r>
          </w:p>
        </w:tc>
        <w:tc>
          <w:tcPr>
            <w:tcW w:w="884" w:type="pct"/>
            <w:shd w:val="clear" w:color="auto" w:fill="F3F5F6"/>
            <w:vAlign w:val="center"/>
          </w:tcPr>
          <w:p w14:paraId="369EDA98" w14:textId="77777777" w:rsidR="00E3701B" w:rsidRDefault="00000000">
            <w:pPr>
              <w:spacing w:after="0" w:line="240" w:lineRule="auto"/>
              <w:jc w:val="center"/>
            </w:pPr>
            <w:r>
              <w:rPr>
                <w:sz w:val="16"/>
              </w:rPr>
              <w:t>50</w:t>
            </w:r>
          </w:p>
        </w:tc>
        <w:tc>
          <w:tcPr>
            <w:tcW w:w="823" w:type="pct"/>
            <w:shd w:val="clear" w:color="auto" w:fill="F3F5F6"/>
            <w:vAlign w:val="center"/>
          </w:tcPr>
          <w:p w14:paraId="0734BE62" w14:textId="77777777" w:rsidR="00E3701B" w:rsidRDefault="00000000">
            <w:pPr>
              <w:spacing w:after="0" w:line="240" w:lineRule="auto"/>
              <w:jc w:val="center"/>
            </w:pPr>
            <w:r>
              <w:rPr>
                <w:sz w:val="16"/>
              </w:rPr>
              <w:t>₹20</w:t>
            </w:r>
          </w:p>
        </w:tc>
        <w:tc>
          <w:tcPr>
            <w:tcW w:w="661" w:type="pct"/>
            <w:shd w:val="clear" w:color="auto" w:fill="F3F5F6"/>
            <w:vAlign w:val="center"/>
          </w:tcPr>
          <w:p w14:paraId="0D785BD2" w14:textId="77777777" w:rsidR="00E3701B" w:rsidRDefault="00000000">
            <w:pPr>
              <w:spacing w:after="0" w:line="240" w:lineRule="auto"/>
              <w:jc w:val="center"/>
            </w:pPr>
            <w:r>
              <w:rPr>
                <w:sz w:val="16"/>
              </w:rPr>
              <w:t>70%</w:t>
            </w:r>
          </w:p>
        </w:tc>
        <w:tc>
          <w:tcPr>
            <w:tcW w:w="823" w:type="pct"/>
            <w:shd w:val="clear" w:color="auto" w:fill="F3F5F6"/>
            <w:vAlign w:val="center"/>
          </w:tcPr>
          <w:p w14:paraId="5D672CD4" w14:textId="77777777" w:rsidR="00E3701B" w:rsidRDefault="00000000">
            <w:pPr>
              <w:spacing w:after="0" w:line="240" w:lineRule="auto"/>
              <w:jc w:val="center"/>
            </w:pPr>
            <w:r>
              <w:rPr>
                <w:sz w:val="16"/>
              </w:rPr>
              <w:t>₹14.00</w:t>
            </w:r>
          </w:p>
        </w:tc>
        <w:tc>
          <w:tcPr>
            <w:tcW w:w="869" w:type="pct"/>
            <w:shd w:val="clear" w:color="auto" w:fill="F3F5F6"/>
            <w:vAlign w:val="center"/>
          </w:tcPr>
          <w:p w14:paraId="5A2F9AEE" w14:textId="77777777" w:rsidR="00F40680" w:rsidRDefault="00000000" w:rsidP="00890DBB">
            <w:pPr>
              <w:spacing w:after="0" w:line="240" w:lineRule="auto"/>
              <w:jc w:val="center"/>
            </w:pPr>
            <w:r>
              <w:rPr>
                <w:sz w:val="16"/>
              </w:rPr>
              <w:t>₹36.96 Cr</w:t>
            </w:r>
          </w:p>
        </w:tc>
      </w:tr>
    </w:tbl>
    <w:p w14:paraId="09343BB8" w14:textId="77777777" w:rsidR="00890DBB" w:rsidRDefault="00890DBB">
      <w:pPr>
        <w:pStyle w:val="ProposalBody"/>
        <w:spacing w:after="60" w:line="252" w:lineRule="auto"/>
        <w:rPr>
          <w:b/>
          <w:sz w:val="16"/>
        </w:rPr>
      </w:pPr>
    </w:p>
    <w:p w14:paraId="33E3AA3B" w14:textId="77777777" w:rsidR="00E3701B" w:rsidRDefault="00000000">
      <w:pPr>
        <w:pStyle w:val="ProposalBody"/>
        <w:spacing w:after="60" w:line="252" w:lineRule="auto"/>
      </w:pPr>
      <w:r>
        <w:rPr>
          <w:b/>
          <w:sz w:val="16"/>
        </w:rPr>
        <w:t xml:space="preserve">Basis: </w:t>
      </w:r>
      <w:r>
        <w:rPr>
          <w:sz w:val="16"/>
        </w:rPr>
        <w:t>50 orders/day × 22 trading days/month × ₹20 brokerage/order. Illustrative scenario only.</w:t>
      </w:r>
    </w:p>
    <w:p w14:paraId="40066F9A" w14:textId="77777777" w:rsidR="00E3701B" w:rsidRDefault="00000000">
      <w:pPr>
        <w:pStyle w:val="ProposalBody"/>
        <w:spacing w:after="60" w:line="252" w:lineRule="auto"/>
      </w:pPr>
      <w:r>
        <w:rPr>
          <w:sz w:val="16"/>
        </w:rPr>
        <w:t>Brokerage scenario basis: ₹20 brokerage per executed order, 50 orders per active trader per day and 22 trading days/month. Separate 20% and 70% AP-share scenarios are shown below. The 20% figure is the public retail referral benchmark; the 70% figure is the THC commercial scenario and should be validated against THC's signed Dhan AP agreement.</w:t>
      </w:r>
    </w:p>
    <w:p w14:paraId="51F43C70" w14:textId="77777777" w:rsidR="00827957" w:rsidRDefault="00827957">
      <w:pPr>
        <w:spacing w:after="60" w:line="252" w:lineRule="auto"/>
      </w:pPr>
    </w:p>
    <w:p w14:paraId="21BF7832" w14:textId="77777777" w:rsidR="00827957" w:rsidRDefault="00000000">
      <w:pPr>
        <w:pStyle w:val="ProposalBody"/>
        <w:spacing w:after="60" w:line="252" w:lineRule="auto"/>
      </w:pPr>
      <w:r>
        <w:rPr>
          <w:sz w:val="16"/>
        </w:rPr>
        <w:t>Education platform scenario: ₹2,999/month per student; the table below shows total customer revenue only. The agreed 50:50 THC/CTV commercial split is addressed separately in Section 8 and is not repeated in the revenue table.</w:t>
      </w:r>
    </w:p>
    <w:tbl>
      <w:tblPr>
        <w:tblW w:w="0" w:type="auto"/>
        <w:tblCellMar>
          <w:top w:w="35" w:type="dxa"/>
          <w:left w:w="55" w:type="dxa"/>
          <w:bottom w:w="35" w:type="dxa"/>
          <w:right w:w="55" w:type="dxa"/>
        </w:tblCellMar>
        <w:tblLook w:val="04A0" w:firstRow="1" w:lastRow="0" w:firstColumn="1" w:lastColumn="0" w:noHBand="0" w:noVBand="1"/>
      </w:tblPr>
      <w:tblGrid>
        <w:gridCol w:w="2389"/>
        <w:gridCol w:w="2188"/>
        <w:gridCol w:w="2698"/>
        <w:gridCol w:w="2517"/>
      </w:tblGrid>
      <w:tr w:rsidR="00E3701B" w14:paraId="130A22EB" w14:textId="77777777">
        <w:tc>
          <w:tcPr>
            <w:tcW w:w="2389" w:type="dxa"/>
            <w:shd w:val="clear" w:color="auto" w:fill="17324D"/>
            <w:vAlign w:val="center"/>
          </w:tcPr>
          <w:p w14:paraId="4972D208" w14:textId="77777777" w:rsidR="00E3701B" w:rsidRDefault="00000000">
            <w:pPr>
              <w:spacing w:after="0" w:line="240" w:lineRule="auto"/>
              <w:jc w:val="center"/>
            </w:pPr>
            <w:r>
              <w:rPr>
                <w:b/>
                <w:color w:val="FFFFFF"/>
                <w:sz w:val="16"/>
              </w:rPr>
              <w:t>STUDENTS / MONTH</w:t>
            </w:r>
          </w:p>
        </w:tc>
        <w:tc>
          <w:tcPr>
            <w:tcW w:w="2188" w:type="dxa"/>
            <w:shd w:val="clear" w:color="auto" w:fill="17324D"/>
            <w:vAlign w:val="center"/>
          </w:tcPr>
          <w:p w14:paraId="54F05BC4" w14:textId="77777777" w:rsidR="00E3701B" w:rsidRDefault="00000000">
            <w:pPr>
              <w:spacing w:after="0" w:line="240" w:lineRule="auto"/>
              <w:jc w:val="center"/>
            </w:pPr>
            <w:r>
              <w:rPr>
                <w:b/>
                <w:color w:val="FFFFFF"/>
                <w:sz w:val="16"/>
              </w:rPr>
              <w:t>FEE / STUDENT</w:t>
            </w:r>
          </w:p>
        </w:tc>
        <w:tc>
          <w:tcPr>
            <w:tcW w:w="2698" w:type="dxa"/>
            <w:shd w:val="clear" w:color="auto" w:fill="17324D"/>
            <w:vAlign w:val="center"/>
          </w:tcPr>
          <w:p w14:paraId="23FD4665" w14:textId="77777777" w:rsidR="00E3701B" w:rsidRDefault="00000000" w:rsidP="00890DBB">
            <w:pPr>
              <w:spacing w:after="0" w:line="240" w:lineRule="auto"/>
              <w:jc w:val="center"/>
            </w:pPr>
            <w:r>
              <w:rPr>
                <w:b/>
                <w:color w:val="FFFFFF"/>
                <w:sz w:val="16"/>
              </w:rPr>
              <w:t>TOTAL MONTHLY REVENUE</w:t>
            </w:r>
          </w:p>
        </w:tc>
        <w:tc>
          <w:tcPr>
            <w:tcW w:w="2517" w:type="dxa"/>
            <w:shd w:val="clear" w:color="auto" w:fill="17324D"/>
            <w:vAlign w:val="center"/>
          </w:tcPr>
          <w:p w14:paraId="46826283" w14:textId="77777777" w:rsidR="00E3701B" w:rsidRDefault="00000000" w:rsidP="00890DBB">
            <w:pPr>
              <w:spacing w:after="0" w:line="240" w:lineRule="auto"/>
              <w:jc w:val="center"/>
            </w:pPr>
            <w:r>
              <w:rPr>
                <w:b/>
                <w:color w:val="FFFFFF"/>
                <w:sz w:val="16"/>
              </w:rPr>
              <w:t>ANNUALIZED REVENUE</w:t>
            </w:r>
          </w:p>
        </w:tc>
      </w:tr>
      <w:tr w:rsidR="00E3701B" w14:paraId="4C199F00" w14:textId="77777777" w:rsidTr="002F2E12">
        <w:trPr>
          <w:trHeight w:val="283"/>
        </w:trPr>
        <w:tc>
          <w:tcPr>
            <w:tcW w:w="2389" w:type="dxa"/>
            <w:shd w:val="clear" w:color="auto" w:fill="F3F5F6"/>
            <w:vAlign w:val="center"/>
          </w:tcPr>
          <w:p w14:paraId="06EA575C" w14:textId="77777777" w:rsidR="00E3701B" w:rsidRDefault="00000000">
            <w:pPr>
              <w:spacing w:after="0" w:line="240" w:lineRule="auto"/>
              <w:jc w:val="center"/>
            </w:pPr>
            <w:r>
              <w:rPr>
                <w:sz w:val="16"/>
              </w:rPr>
              <w:t>500</w:t>
            </w:r>
          </w:p>
        </w:tc>
        <w:tc>
          <w:tcPr>
            <w:tcW w:w="2188" w:type="dxa"/>
            <w:shd w:val="clear" w:color="auto" w:fill="F3F5F6"/>
            <w:vAlign w:val="center"/>
          </w:tcPr>
          <w:p w14:paraId="67260A8F" w14:textId="77777777" w:rsidR="00E3701B" w:rsidRDefault="00000000">
            <w:pPr>
              <w:spacing w:after="0" w:line="240" w:lineRule="auto"/>
              <w:jc w:val="center"/>
            </w:pPr>
            <w:r>
              <w:rPr>
                <w:sz w:val="16"/>
              </w:rPr>
              <w:t>₹2,999</w:t>
            </w:r>
          </w:p>
        </w:tc>
        <w:tc>
          <w:tcPr>
            <w:tcW w:w="2698" w:type="dxa"/>
            <w:shd w:val="clear" w:color="auto" w:fill="F3F5F6"/>
            <w:vAlign w:val="center"/>
          </w:tcPr>
          <w:p w14:paraId="396FFB3F" w14:textId="77777777" w:rsidR="00F40680" w:rsidRDefault="00000000" w:rsidP="00890DBB">
            <w:pPr>
              <w:spacing w:after="0" w:line="240" w:lineRule="auto"/>
              <w:jc w:val="center"/>
            </w:pPr>
            <w:r>
              <w:rPr>
                <w:sz w:val="16"/>
              </w:rPr>
              <w:t>₹14.99 L</w:t>
            </w:r>
          </w:p>
        </w:tc>
        <w:tc>
          <w:tcPr>
            <w:tcW w:w="2517" w:type="dxa"/>
            <w:shd w:val="clear" w:color="auto" w:fill="F3F5F6"/>
            <w:vAlign w:val="center"/>
          </w:tcPr>
          <w:p w14:paraId="18067DED" w14:textId="77777777" w:rsidR="00F40680" w:rsidRDefault="00000000" w:rsidP="00890DBB">
            <w:pPr>
              <w:spacing w:after="0" w:line="240" w:lineRule="auto"/>
              <w:jc w:val="center"/>
            </w:pPr>
            <w:r>
              <w:rPr>
                <w:sz w:val="16"/>
              </w:rPr>
              <w:t>₹1.80 Cr</w:t>
            </w:r>
          </w:p>
        </w:tc>
      </w:tr>
      <w:tr w:rsidR="00E3701B" w14:paraId="29881410" w14:textId="77777777" w:rsidTr="002F2E12">
        <w:trPr>
          <w:trHeight w:val="283"/>
        </w:trPr>
        <w:tc>
          <w:tcPr>
            <w:tcW w:w="2389" w:type="dxa"/>
            <w:shd w:val="clear" w:color="auto" w:fill="FFFFFF"/>
            <w:vAlign w:val="center"/>
          </w:tcPr>
          <w:p w14:paraId="0DF59BCB" w14:textId="77777777" w:rsidR="00E3701B" w:rsidRDefault="00000000">
            <w:pPr>
              <w:spacing w:after="0" w:line="240" w:lineRule="auto"/>
              <w:jc w:val="center"/>
            </w:pPr>
            <w:r>
              <w:rPr>
                <w:sz w:val="16"/>
              </w:rPr>
              <w:t>1,000</w:t>
            </w:r>
          </w:p>
        </w:tc>
        <w:tc>
          <w:tcPr>
            <w:tcW w:w="2188" w:type="dxa"/>
            <w:shd w:val="clear" w:color="auto" w:fill="FFFFFF"/>
            <w:vAlign w:val="center"/>
          </w:tcPr>
          <w:p w14:paraId="22667797" w14:textId="77777777" w:rsidR="00E3701B" w:rsidRDefault="00000000">
            <w:pPr>
              <w:spacing w:after="0" w:line="240" w:lineRule="auto"/>
              <w:jc w:val="center"/>
            </w:pPr>
            <w:r>
              <w:rPr>
                <w:sz w:val="16"/>
              </w:rPr>
              <w:t>₹2,999</w:t>
            </w:r>
          </w:p>
        </w:tc>
        <w:tc>
          <w:tcPr>
            <w:tcW w:w="2698" w:type="dxa"/>
            <w:shd w:val="clear" w:color="auto" w:fill="FFFFFF"/>
            <w:vAlign w:val="center"/>
          </w:tcPr>
          <w:p w14:paraId="5006A236" w14:textId="77777777" w:rsidR="00F40680" w:rsidRDefault="00000000" w:rsidP="00890DBB">
            <w:pPr>
              <w:spacing w:after="0" w:line="240" w:lineRule="auto"/>
              <w:jc w:val="center"/>
            </w:pPr>
            <w:r>
              <w:rPr>
                <w:sz w:val="16"/>
              </w:rPr>
              <w:t>₹29.99 L</w:t>
            </w:r>
          </w:p>
        </w:tc>
        <w:tc>
          <w:tcPr>
            <w:tcW w:w="2517" w:type="dxa"/>
            <w:shd w:val="clear" w:color="auto" w:fill="FFFFFF"/>
            <w:vAlign w:val="center"/>
          </w:tcPr>
          <w:p w14:paraId="2989E0F6" w14:textId="77777777" w:rsidR="00F40680" w:rsidRDefault="00000000" w:rsidP="00890DBB">
            <w:pPr>
              <w:spacing w:after="0" w:line="240" w:lineRule="auto"/>
              <w:jc w:val="center"/>
            </w:pPr>
            <w:r>
              <w:rPr>
                <w:sz w:val="16"/>
              </w:rPr>
              <w:t>₹3.60 Cr</w:t>
            </w:r>
          </w:p>
        </w:tc>
      </w:tr>
      <w:tr w:rsidR="00E3701B" w14:paraId="1BA36301" w14:textId="77777777" w:rsidTr="002F2E12">
        <w:trPr>
          <w:trHeight w:val="283"/>
        </w:trPr>
        <w:tc>
          <w:tcPr>
            <w:tcW w:w="2389" w:type="dxa"/>
            <w:shd w:val="clear" w:color="auto" w:fill="F3F5F6"/>
            <w:vAlign w:val="center"/>
          </w:tcPr>
          <w:p w14:paraId="6476635B" w14:textId="77777777" w:rsidR="00E3701B" w:rsidRDefault="00000000">
            <w:pPr>
              <w:spacing w:after="0" w:line="240" w:lineRule="auto"/>
              <w:jc w:val="center"/>
            </w:pPr>
            <w:r>
              <w:rPr>
                <w:sz w:val="16"/>
              </w:rPr>
              <w:t>2,000</w:t>
            </w:r>
          </w:p>
        </w:tc>
        <w:tc>
          <w:tcPr>
            <w:tcW w:w="2188" w:type="dxa"/>
            <w:shd w:val="clear" w:color="auto" w:fill="F3F5F6"/>
            <w:vAlign w:val="center"/>
          </w:tcPr>
          <w:p w14:paraId="2CCE8715" w14:textId="77777777" w:rsidR="00E3701B" w:rsidRDefault="00000000">
            <w:pPr>
              <w:spacing w:after="0" w:line="240" w:lineRule="auto"/>
              <w:jc w:val="center"/>
            </w:pPr>
            <w:r>
              <w:rPr>
                <w:sz w:val="16"/>
              </w:rPr>
              <w:t>₹2,999</w:t>
            </w:r>
          </w:p>
        </w:tc>
        <w:tc>
          <w:tcPr>
            <w:tcW w:w="2698" w:type="dxa"/>
            <w:shd w:val="clear" w:color="auto" w:fill="F3F5F6"/>
            <w:vAlign w:val="center"/>
          </w:tcPr>
          <w:p w14:paraId="0A20EF1F" w14:textId="77777777" w:rsidR="00F40680" w:rsidRDefault="00000000" w:rsidP="00890DBB">
            <w:pPr>
              <w:spacing w:after="0" w:line="240" w:lineRule="auto"/>
              <w:jc w:val="center"/>
            </w:pPr>
            <w:r>
              <w:rPr>
                <w:sz w:val="16"/>
              </w:rPr>
              <w:t>₹59.98 L</w:t>
            </w:r>
          </w:p>
        </w:tc>
        <w:tc>
          <w:tcPr>
            <w:tcW w:w="2517" w:type="dxa"/>
            <w:shd w:val="clear" w:color="auto" w:fill="F3F5F6"/>
            <w:vAlign w:val="center"/>
          </w:tcPr>
          <w:p w14:paraId="2C823E79" w14:textId="77777777" w:rsidR="00F40680" w:rsidRDefault="00000000" w:rsidP="00890DBB">
            <w:pPr>
              <w:spacing w:after="0" w:line="240" w:lineRule="auto"/>
              <w:jc w:val="center"/>
            </w:pPr>
            <w:r>
              <w:rPr>
                <w:sz w:val="16"/>
              </w:rPr>
              <w:t>₹7.20 Cr</w:t>
            </w:r>
          </w:p>
        </w:tc>
      </w:tr>
    </w:tbl>
    <w:p w14:paraId="6619D5EF" w14:textId="77777777" w:rsidR="00827957" w:rsidRDefault="00827957">
      <w:pPr>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10198"/>
      </w:tblGrid>
      <w:tr w:rsidR="00827957" w14:paraId="15509597" w14:textId="77777777" w:rsidTr="00890DBB">
        <w:trPr>
          <w:jc w:val="center"/>
        </w:trPr>
        <w:tc>
          <w:tcPr>
            <w:tcW w:w="5000" w:type="pct"/>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083110FD" w14:textId="77777777" w:rsidR="00827957" w:rsidRDefault="00000000">
            <w:pPr>
              <w:pStyle w:val="CalloutTitle"/>
              <w:spacing w:after="0"/>
            </w:pPr>
            <w:r>
              <w:rPr>
                <w:sz w:val="16"/>
              </w:rPr>
              <w:t>NOT INCLUDED</w:t>
            </w:r>
          </w:p>
          <w:p w14:paraId="5D65613F" w14:textId="77777777" w:rsidR="00827957" w:rsidRDefault="00000000">
            <w:pPr>
              <w:pStyle w:val="CalloutBody"/>
              <w:spacing w:line="240" w:lineRule="auto"/>
            </w:pPr>
            <w:r>
              <w:rPr>
                <w:sz w:val="16"/>
              </w:rPr>
              <w:t>These illustrations exclude workshops, advanced programs, referrals, renewal effects, payment costs, taxes, refunds and other commercial adjustments. Actual pricing and revenue-sharing terms should be mutually agreed.</w:t>
            </w:r>
          </w:p>
        </w:tc>
      </w:tr>
    </w:tbl>
    <w:p w14:paraId="4F878451" w14:textId="77777777" w:rsidR="00827957" w:rsidRDefault="00827957">
      <w:pPr>
        <w:spacing w:after="60" w:line="252" w:lineRule="auto"/>
      </w:pPr>
    </w:p>
    <w:p w14:paraId="1CEBF5B0" w14:textId="77777777" w:rsidR="00827957" w:rsidRDefault="00000000">
      <w:pPr>
        <w:spacing w:after="60" w:line="252" w:lineRule="auto"/>
      </w:pPr>
      <w:r>
        <w:rPr>
          <w:sz w:val="16"/>
        </w:rPr>
        <w:br w:type="page"/>
      </w:r>
    </w:p>
    <w:p w14:paraId="233D27BF" w14:textId="77777777" w:rsidR="00827957" w:rsidRDefault="00000000">
      <w:pPr>
        <w:pStyle w:val="SectionHeading"/>
      </w:pPr>
      <w:bookmarkStart w:id="7" w:name="Section08"/>
      <w:r>
        <w:lastRenderedPageBreak/>
        <w:t>08. 50:50 Education Partnership Model</w:t>
      </w:r>
      <w:bookmarkEnd w:id="7"/>
    </w:p>
    <w:p w14:paraId="7C2A96CF" w14:textId="77777777" w:rsidR="00827957" w:rsidRDefault="00000000">
      <w:pPr>
        <w:pStyle w:val="ProposalBody"/>
        <w:spacing w:after="60" w:line="252" w:lineRule="auto"/>
      </w:pPr>
      <w:r>
        <w:rPr>
          <w:sz w:val="16"/>
        </w:rPr>
        <w:t>PERFORMANCE-BASED COLLABORATION</w:t>
      </w:r>
    </w:p>
    <w:p w14:paraId="08E88DE5" w14:textId="77777777" w:rsidR="00827957" w:rsidRDefault="00000000">
      <w:pPr>
        <w:pStyle w:val="SectionSubtitle"/>
        <w:spacing w:after="100"/>
      </w:pPr>
      <w:r>
        <w:t>━━━━━━━━━━━━━━━━━━━━━━━━━━━━━━━━</w:t>
      </w:r>
    </w:p>
    <w:p w14:paraId="5C98460F" w14:textId="77777777" w:rsidR="00827957" w:rsidRDefault="00000000">
      <w:pPr>
        <w:pStyle w:val="ProposalBody"/>
        <w:spacing w:after="60" w:line="252" w:lineRule="auto"/>
      </w:pPr>
      <w:r>
        <w:rPr>
          <w:sz w:val="16"/>
        </w:rPr>
        <w:t>The partnership is designed as a performance-aligned digital growth model rather than a conventional technology purchase. THC contributes the audience, community, content and Dhan relationship; CTV contributes the platform, product operation, digital infrastructure, analytics and growth execution.</w:t>
      </w:r>
    </w:p>
    <w:tbl>
      <w:tblPr>
        <w:tblW w:w="5000" w:type="pct"/>
        <w:jc w:val="center"/>
        <w:tblCellMar>
          <w:top w:w="35" w:type="dxa"/>
          <w:left w:w="55" w:type="dxa"/>
          <w:bottom w:w="35" w:type="dxa"/>
          <w:right w:w="55" w:type="dxa"/>
        </w:tblCellMar>
        <w:tblLook w:val="04A0" w:firstRow="1" w:lastRow="0" w:firstColumn="1" w:lastColumn="0" w:noHBand="0" w:noVBand="1"/>
      </w:tblPr>
      <w:tblGrid>
        <w:gridCol w:w="5112"/>
        <w:gridCol w:w="5112"/>
      </w:tblGrid>
      <w:tr w:rsidR="00827957" w14:paraId="5EA81EA6" w14:textId="77777777" w:rsidTr="003535C3">
        <w:trPr>
          <w:jc w:val="center"/>
        </w:trPr>
        <w:tc>
          <w:tcPr>
            <w:tcW w:w="2500" w:type="pct"/>
            <w:shd w:val="clear" w:color="auto" w:fill="17324D"/>
            <w:tcMar>
              <w:top w:w="80" w:type="dxa"/>
              <w:left w:w="100" w:type="dxa"/>
              <w:bottom w:w="80" w:type="dxa"/>
              <w:right w:w="100" w:type="dxa"/>
            </w:tcMar>
            <w:vAlign w:val="center"/>
          </w:tcPr>
          <w:p w14:paraId="58C48C4F" w14:textId="77777777" w:rsidR="00827957" w:rsidRDefault="00000000" w:rsidP="003535C3">
            <w:pPr>
              <w:pStyle w:val="TableHeader"/>
            </w:pPr>
            <w:r>
              <w:rPr>
                <w:sz w:val="16"/>
              </w:rPr>
              <w:t>THC CONTRIBUTES</w:t>
            </w:r>
          </w:p>
        </w:tc>
        <w:tc>
          <w:tcPr>
            <w:tcW w:w="2500" w:type="pct"/>
            <w:shd w:val="clear" w:color="auto" w:fill="17324D"/>
            <w:tcMar>
              <w:top w:w="80" w:type="dxa"/>
              <w:left w:w="100" w:type="dxa"/>
              <w:bottom w:w="80" w:type="dxa"/>
              <w:right w:w="100" w:type="dxa"/>
            </w:tcMar>
            <w:vAlign w:val="center"/>
          </w:tcPr>
          <w:p w14:paraId="07478AE5" w14:textId="77777777" w:rsidR="00827957" w:rsidRDefault="00000000" w:rsidP="003535C3">
            <w:pPr>
              <w:pStyle w:val="TableHeader"/>
            </w:pPr>
            <w:r>
              <w:rPr>
                <w:sz w:val="16"/>
              </w:rPr>
              <w:t>CTV CONTRIBUTES</w:t>
            </w:r>
          </w:p>
        </w:tc>
      </w:tr>
      <w:tr w:rsidR="00827957" w14:paraId="0FB70F66" w14:textId="77777777" w:rsidTr="003535C3">
        <w:trPr>
          <w:jc w:val="center"/>
        </w:trPr>
        <w:tc>
          <w:tcPr>
            <w:tcW w:w="2500" w:type="pct"/>
            <w:shd w:val="clear" w:color="auto" w:fill="FFFFFF"/>
            <w:tcMar>
              <w:top w:w="80" w:type="dxa"/>
              <w:left w:w="100" w:type="dxa"/>
              <w:bottom w:w="80" w:type="dxa"/>
              <w:right w:w="100" w:type="dxa"/>
            </w:tcMar>
            <w:vAlign w:val="center"/>
          </w:tcPr>
          <w:p w14:paraId="72ACADA1" w14:textId="77777777" w:rsidR="00827957" w:rsidRDefault="00000000" w:rsidP="003535C3">
            <w:pPr>
              <w:pStyle w:val="TableBody"/>
            </w:pPr>
            <w:r>
              <w:rPr>
                <w:sz w:val="16"/>
              </w:rPr>
              <w:t>Existing customer base</w:t>
            </w:r>
          </w:p>
        </w:tc>
        <w:tc>
          <w:tcPr>
            <w:tcW w:w="2500" w:type="pct"/>
            <w:shd w:val="clear" w:color="auto" w:fill="FFFFFF"/>
            <w:tcMar>
              <w:top w:w="80" w:type="dxa"/>
              <w:left w:w="100" w:type="dxa"/>
              <w:bottom w:w="80" w:type="dxa"/>
              <w:right w:w="100" w:type="dxa"/>
            </w:tcMar>
            <w:vAlign w:val="center"/>
          </w:tcPr>
          <w:p w14:paraId="658DE5D5" w14:textId="77777777" w:rsidR="00827957" w:rsidRDefault="00000000" w:rsidP="003535C3">
            <w:pPr>
              <w:pStyle w:val="TableBody"/>
            </w:pPr>
            <w:r>
              <w:rPr>
                <w:sz w:val="16"/>
              </w:rPr>
              <w:t>Education platform</w:t>
            </w:r>
          </w:p>
        </w:tc>
      </w:tr>
      <w:tr w:rsidR="00827957" w14:paraId="796D0EE5" w14:textId="77777777" w:rsidTr="003535C3">
        <w:trPr>
          <w:jc w:val="center"/>
        </w:trPr>
        <w:tc>
          <w:tcPr>
            <w:tcW w:w="2500" w:type="pct"/>
            <w:shd w:val="clear" w:color="auto" w:fill="F3F5F6"/>
            <w:tcMar>
              <w:top w:w="80" w:type="dxa"/>
              <w:left w:w="100" w:type="dxa"/>
              <w:bottom w:w="80" w:type="dxa"/>
              <w:right w:w="100" w:type="dxa"/>
            </w:tcMar>
            <w:vAlign w:val="center"/>
          </w:tcPr>
          <w:p w14:paraId="7CD6688F" w14:textId="77777777" w:rsidR="00827957" w:rsidRDefault="00000000" w:rsidP="003535C3">
            <w:pPr>
              <w:pStyle w:val="TableBody"/>
            </w:pPr>
            <w:r>
              <w:rPr>
                <w:sz w:val="16"/>
              </w:rPr>
              <w:t>Instagram &amp; WhatsApp reach</w:t>
            </w:r>
          </w:p>
        </w:tc>
        <w:tc>
          <w:tcPr>
            <w:tcW w:w="2500" w:type="pct"/>
            <w:shd w:val="clear" w:color="auto" w:fill="F3F5F6"/>
            <w:tcMar>
              <w:top w:w="80" w:type="dxa"/>
              <w:left w:w="100" w:type="dxa"/>
              <w:bottom w:w="80" w:type="dxa"/>
              <w:right w:w="100" w:type="dxa"/>
            </w:tcMar>
            <w:vAlign w:val="center"/>
          </w:tcPr>
          <w:p w14:paraId="4876321B" w14:textId="77777777" w:rsidR="00827957" w:rsidRDefault="00000000" w:rsidP="003535C3">
            <w:pPr>
              <w:pStyle w:val="TableBody"/>
            </w:pPr>
            <w:r>
              <w:rPr>
                <w:sz w:val="16"/>
              </w:rPr>
              <w:t>Technology development</w:t>
            </w:r>
          </w:p>
        </w:tc>
      </w:tr>
      <w:tr w:rsidR="00827957" w14:paraId="765F17D0" w14:textId="77777777" w:rsidTr="003535C3">
        <w:trPr>
          <w:jc w:val="center"/>
        </w:trPr>
        <w:tc>
          <w:tcPr>
            <w:tcW w:w="2500" w:type="pct"/>
            <w:shd w:val="clear" w:color="auto" w:fill="FFFFFF"/>
            <w:tcMar>
              <w:top w:w="80" w:type="dxa"/>
              <w:left w:w="100" w:type="dxa"/>
              <w:bottom w:w="80" w:type="dxa"/>
              <w:right w:w="100" w:type="dxa"/>
            </w:tcMar>
            <w:vAlign w:val="center"/>
          </w:tcPr>
          <w:p w14:paraId="67E16645" w14:textId="77777777" w:rsidR="00827957" w:rsidRDefault="00000000" w:rsidP="003535C3">
            <w:pPr>
              <w:pStyle w:val="TableBody"/>
            </w:pPr>
            <w:r>
              <w:rPr>
                <w:sz w:val="16"/>
              </w:rPr>
              <w:t>Educational content</w:t>
            </w:r>
          </w:p>
        </w:tc>
        <w:tc>
          <w:tcPr>
            <w:tcW w:w="2500" w:type="pct"/>
            <w:shd w:val="clear" w:color="auto" w:fill="FFFFFF"/>
            <w:tcMar>
              <w:top w:w="80" w:type="dxa"/>
              <w:left w:w="100" w:type="dxa"/>
              <w:bottom w:w="80" w:type="dxa"/>
              <w:right w:w="100" w:type="dxa"/>
            </w:tcMar>
            <w:vAlign w:val="center"/>
          </w:tcPr>
          <w:p w14:paraId="4D1D414D" w14:textId="77777777" w:rsidR="00827957" w:rsidRDefault="00000000" w:rsidP="003535C3">
            <w:pPr>
              <w:pStyle w:val="TableBody"/>
            </w:pPr>
            <w:r>
              <w:rPr>
                <w:sz w:val="16"/>
              </w:rPr>
              <w:t>Hosting &amp; infrastructure</w:t>
            </w:r>
          </w:p>
        </w:tc>
      </w:tr>
      <w:tr w:rsidR="00827957" w14:paraId="3EA1CDC8" w14:textId="77777777" w:rsidTr="003535C3">
        <w:trPr>
          <w:jc w:val="center"/>
        </w:trPr>
        <w:tc>
          <w:tcPr>
            <w:tcW w:w="2500" w:type="pct"/>
            <w:shd w:val="clear" w:color="auto" w:fill="F3F5F6"/>
            <w:tcMar>
              <w:top w:w="80" w:type="dxa"/>
              <w:left w:w="100" w:type="dxa"/>
              <w:bottom w:w="80" w:type="dxa"/>
              <w:right w:w="100" w:type="dxa"/>
            </w:tcMar>
            <w:vAlign w:val="center"/>
          </w:tcPr>
          <w:p w14:paraId="39217588" w14:textId="77777777" w:rsidR="00827957" w:rsidRDefault="00000000" w:rsidP="003535C3">
            <w:pPr>
              <w:pStyle w:val="TableBody"/>
            </w:pPr>
            <w:r>
              <w:rPr>
                <w:sz w:val="16"/>
              </w:rPr>
              <w:t>Trainers / mentors</w:t>
            </w:r>
          </w:p>
        </w:tc>
        <w:tc>
          <w:tcPr>
            <w:tcW w:w="2500" w:type="pct"/>
            <w:shd w:val="clear" w:color="auto" w:fill="F3F5F6"/>
            <w:tcMar>
              <w:top w:w="80" w:type="dxa"/>
              <w:left w:w="100" w:type="dxa"/>
              <w:bottom w:w="80" w:type="dxa"/>
              <w:right w:w="100" w:type="dxa"/>
            </w:tcMar>
            <w:vAlign w:val="center"/>
          </w:tcPr>
          <w:p w14:paraId="53A6BCB2" w14:textId="77777777" w:rsidR="00827957" w:rsidRDefault="00000000" w:rsidP="003535C3">
            <w:pPr>
              <w:pStyle w:val="TableBody"/>
            </w:pPr>
            <w:r>
              <w:rPr>
                <w:sz w:val="16"/>
              </w:rPr>
              <w:t>Platform operations</w:t>
            </w:r>
          </w:p>
        </w:tc>
      </w:tr>
      <w:tr w:rsidR="00827957" w14:paraId="38566359" w14:textId="77777777" w:rsidTr="003535C3">
        <w:trPr>
          <w:jc w:val="center"/>
        </w:trPr>
        <w:tc>
          <w:tcPr>
            <w:tcW w:w="2500" w:type="pct"/>
            <w:shd w:val="clear" w:color="auto" w:fill="FFFFFF"/>
            <w:tcMar>
              <w:top w:w="80" w:type="dxa"/>
              <w:left w:w="100" w:type="dxa"/>
              <w:bottom w:w="80" w:type="dxa"/>
              <w:right w:w="100" w:type="dxa"/>
            </w:tcMar>
            <w:vAlign w:val="center"/>
          </w:tcPr>
          <w:p w14:paraId="606058AE" w14:textId="77777777" w:rsidR="00827957" w:rsidRDefault="00000000" w:rsidP="003535C3">
            <w:pPr>
              <w:pStyle w:val="TableBody"/>
            </w:pPr>
            <w:r>
              <w:rPr>
                <w:sz w:val="16"/>
              </w:rPr>
              <w:t>Webinars / workshops</w:t>
            </w:r>
          </w:p>
        </w:tc>
        <w:tc>
          <w:tcPr>
            <w:tcW w:w="2500" w:type="pct"/>
            <w:shd w:val="clear" w:color="auto" w:fill="FFFFFF"/>
            <w:tcMar>
              <w:top w:w="80" w:type="dxa"/>
              <w:left w:w="100" w:type="dxa"/>
              <w:bottom w:w="80" w:type="dxa"/>
              <w:right w:w="100" w:type="dxa"/>
            </w:tcMar>
            <w:vAlign w:val="center"/>
          </w:tcPr>
          <w:p w14:paraId="6B37020B" w14:textId="77777777" w:rsidR="00827957" w:rsidRDefault="00000000" w:rsidP="003535C3">
            <w:pPr>
              <w:pStyle w:val="TableBody"/>
            </w:pPr>
            <w:r>
              <w:rPr>
                <w:sz w:val="16"/>
              </w:rPr>
              <w:t>Technical support</w:t>
            </w:r>
          </w:p>
        </w:tc>
      </w:tr>
      <w:tr w:rsidR="00827957" w14:paraId="11D98702" w14:textId="77777777" w:rsidTr="003535C3">
        <w:trPr>
          <w:jc w:val="center"/>
        </w:trPr>
        <w:tc>
          <w:tcPr>
            <w:tcW w:w="2500" w:type="pct"/>
            <w:shd w:val="clear" w:color="auto" w:fill="F3F5F6"/>
            <w:tcMar>
              <w:top w:w="80" w:type="dxa"/>
              <w:left w:w="100" w:type="dxa"/>
              <w:bottom w:w="80" w:type="dxa"/>
              <w:right w:w="100" w:type="dxa"/>
            </w:tcMar>
            <w:vAlign w:val="center"/>
          </w:tcPr>
          <w:p w14:paraId="652E10D7" w14:textId="77777777" w:rsidR="00827957" w:rsidRDefault="00000000" w:rsidP="003535C3">
            <w:pPr>
              <w:pStyle w:val="TableBody"/>
            </w:pPr>
            <w:r>
              <w:rPr>
                <w:sz w:val="16"/>
              </w:rPr>
              <w:t>Customer acquisition</w:t>
            </w:r>
          </w:p>
        </w:tc>
        <w:tc>
          <w:tcPr>
            <w:tcW w:w="2500" w:type="pct"/>
            <w:shd w:val="clear" w:color="auto" w:fill="F3F5F6"/>
            <w:tcMar>
              <w:top w:w="80" w:type="dxa"/>
              <w:left w:w="100" w:type="dxa"/>
              <w:bottom w:w="80" w:type="dxa"/>
              <w:right w:w="100" w:type="dxa"/>
            </w:tcMar>
            <w:vAlign w:val="center"/>
          </w:tcPr>
          <w:p w14:paraId="3348FB32" w14:textId="77777777" w:rsidR="00827957" w:rsidRDefault="00000000" w:rsidP="003535C3">
            <w:pPr>
              <w:pStyle w:val="TableBody"/>
            </w:pPr>
            <w:r>
              <w:rPr>
                <w:sz w:val="16"/>
              </w:rPr>
              <w:t>Product enhancements</w:t>
            </w:r>
          </w:p>
        </w:tc>
      </w:tr>
      <w:tr w:rsidR="00827957" w14:paraId="72B8A69E" w14:textId="77777777" w:rsidTr="003535C3">
        <w:trPr>
          <w:jc w:val="center"/>
        </w:trPr>
        <w:tc>
          <w:tcPr>
            <w:tcW w:w="2500" w:type="pct"/>
            <w:shd w:val="clear" w:color="auto" w:fill="FFFFFF"/>
            <w:tcMar>
              <w:top w:w="80" w:type="dxa"/>
              <w:left w:w="100" w:type="dxa"/>
              <w:bottom w:w="80" w:type="dxa"/>
              <w:right w:w="100" w:type="dxa"/>
            </w:tcMar>
            <w:vAlign w:val="center"/>
          </w:tcPr>
          <w:p w14:paraId="611D0309" w14:textId="77777777" w:rsidR="00827957" w:rsidRDefault="00000000">
            <w:pPr>
              <w:pStyle w:val="TableBody"/>
            </w:pPr>
            <w:r>
              <w:rPr>
                <w:sz w:val="16"/>
              </w:rPr>
              <w:t>Community management</w:t>
            </w:r>
          </w:p>
        </w:tc>
        <w:tc>
          <w:tcPr>
            <w:tcW w:w="2500" w:type="pct"/>
            <w:shd w:val="clear" w:color="auto" w:fill="FFFFFF"/>
            <w:tcMar>
              <w:top w:w="80" w:type="dxa"/>
              <w:left w:w="100" w:type="dxa"/>
              <w:bottom w:w="80" w:type="dxa"/>
              <w:right w:w="100" w:type="dxa"/>
            </w:tcMar>
            <w:vAlign w:val="center"/>
          </w:tcPr>
          <w:p w14:paraId="310A49A9" w14:textId="77777777" w:rsidR="00827957" w:rsidRDefault="00000000">
            <w:pPr>
              <w:pStyle w:val="TableBody"/>
            </w:pPr>
            <w:r>
              <w:rPr>
                <w:sz w:val="16"/>
              </w:rPr>
              <w:t>Analytics &amp; administration</w:t>
            </w:r>
          </w:p>
        </w:tc>
      </w:tr>
    </w:tbl>
    <w:p w14:paraId="30DCED84" w14:textId="77777777" w:rsidR="00827957" w:rsidRDefault="00827957">
      <w:pPr>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792"/>
      </w:tblGrid>
      <w:tr w:rsidR="00827957" w14:paraId="0937F962" w14:textId="77777777">
        <w:trPr>
          <w:jc w:val="center"/>
        </w:trPr>
        <w:tc>
          <w:tcPr>
            <w:tcW w:w="9792"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2690AD02" w14:textId="77777777" w:rsidR="00575251" w:rsidRDefault="00000000">
            <w:pPr>
              <w:pStyle w:val="CalloutTitle"/>
              <w:spacing w:after="0"/>
            </w:pPr>
            <w:r>
              <w:rPr>
                <w:sz w:val="16"/>
              </w:rPr>
              <w:t>COMMERCIAL PRINCIPLE</w:t>
            </w:r>
          </w:p>
          <w:p w14:paraId="1749E737" w14:textId="77777777" w:rsidR="00575251" w:rsidRDefault="00000000">
            <w:pPr>
              <w:pStyle w:val="CalloutBody"/>
              <w:spacing w:line="240" w:lineRule="auto"/>
            </w:pPr>
            <w:r>
              <w:rPr>
                <w:sz w:val="16"/>
              </w:rPr>
              <w:t>No additional upfront technology investment is proposed for THC for the education platform. Education-platform revenue is proposed to be shared 50% THC / 50% CTV, subject to mutually agreed commercial and compliance terms.</w:t>
            </w:r>
          </w:p>
        </w:tc>
      </w:tr>
    </w:tbl>
    <w:p w14:paraId="4366D442" w14:textId="77777777" w:rsidR="00827957" w:rsidRDefault="00827957">
      <w:pPr>
        <w:spacing w:after="60" w:line="252" w:lineRule="auto"/>
      </w:pPr>
    </w:p>
    <w:p w14:paraId="5AE9AF88" w14:textId="77777777" w:rsidR="00827957" w:rsidRDefault="00000000">
      <w:pPr>
        <w:spacing w:after="60" w:line="252" w:lineRule="auto"/>
      </w:pPr>
      <w:r>
        <w:rPr>
          <w:sz w:val="16"/>
        </w:rPr>
        <w:br w:type="page"/>
      </w:r>
    </w:p>
    <w:p w14:paraId="51FFE027" w14:textId="77777777" w:rsidR="00827957" w:rsidRDefault="00000000">
      <w:pPr>
        <w:pStyle w:val="SectionHeading"/>
      </w:pPr>
      <w:bookmarkStart w:id="8" w:name="Section09"/>
      <w:r>
        <w:lastRenderedPageBreak/>
        <w:t>09. Promotion &amp; Customer Acquisition Strategy</w:t>
      </w:r>
      <w:bookmarkEnd w:id="8"/>
    </w:p>
    <w:p w14:paraId="604719A6" w14:textId="77777777" w:rsidR="00827957" w:rsidRDefault="00000000">
      <w:pPr>
        <w:pStyle w:val="ProposalBody"/>
        <w:spacing w:after="60" w:line="252" w:lineRule="auto"/>
      </w:pPr>
      <w:r>
        <w:rPr>
          <w:sz w:val="16"/>
        </w:rPr>
        <w:t>USE THC'S EXISTING ACQUISITION ENGINE MORE EFFECTIVELY</w:t>
      </w:r>
    </w:p>
    <w:p w14:paraId="22AFDB36" w14:textId="77777777" w:rsidR="00827957" w:rsidRDefault="00000000">
      <w:pPr>
        <w:pStyle w:val="SectionSubtitle"/>
        <w:spacing w:after="100"/>
      </w:pPr>
      <w:r>
        <w:t>━━━━━━━━━━━━━━━━━━━━━━━━━━━━━━━━</w:t>
      </w:r>
    </w:p>
    <w:p w14:paraId="4F795B4B" w14:textId="77777777" w:rsidR="00827957" w:rsidRDefault="00000000">
      <w:pPr>
        <w:pStyle w:val="ProposalBody"/>
        <w:spacing w:after="60" w:line="252" w:lineRule="auto"/>
      </w:pPr>
      <w:r>
        <w:rPr>
          <w:sz w:val="16"/>
        </w:rPr>
        <w:t>THC's Instagram remains the top-of-funnel engine, while CTV becomes the education, conversion and retention layer. The 12-month growth plan combines high-frequency short-form content, weekly live sessions, monthly webinars, member referrals, collaborations and event amplification to compound reach beyond the current 2,800-member captive base.</w:t>
      </w:r>
    </w:p>
    <w:tbl>
      <w:tblPr>
        <w:tblW w:w="5072" w:type="pct"/>
        <w:jc w:val="center"/>
        <w:tblCellMar>
          <w:top w:w="35" w:type="dxa"/>
          <w:left w:w="55" w:type="dxa"/>
          <w:bottom w:w="35" w:type="dxa"/>
          <w:right w:w="55" w:type="dxa"/>
        </w:tblCellMar>
        <w:tblLook w:val="04A0" w:firstRow="1" w:lastRow="0" w:firstColumn="1" w:lastColumn="0" w:noHBand="0" w:noVBand="1"/>
      </w:tblPr>
      <w:tblGrid>
        <w:gridCol w:w="2158"/>
        <w:gridCol w:w="116"/>
        <w:gridCol w:w="2184"/>
        <w:gridCol w:w="288"/>
        <w:gridCol w:w="2012"/>
        <w:gridCol w:w="3613"/>
      </w:tblGrid>
      <w:tr w:rsidR="00BE0A15" w14:paraId="4EB6DA11" w14:textId="77777777" w:rsidTr="00774920">
        <w:trPr>
          <w:gridAfter w:val="2"/>
          <w:wAfter w:w="2711" w:type="pct"/>
          <w:trHeight w:val="191"/>
          <w:jc w:val="center"/>
        </w:trPr>
        <w:tc>
          <w:tcPr>
            <w:tcW w:w="1040" w:type="pct"/>
            <w:shd w:val="clear" w:color="auto" w:fill="245B7A"/>
            <w:tcMar>
              <w:top w:w="80" w:type="dxa"/>
              <w:left w:w="100" w:type="dxa"/>
              <w:bottom w:w="80" w:type="dxa"/>
              <w:right w:w="100" w:type="dxa"/>
            </w:tcMar>
            <w:vAlign w:val="center"/>
          </w:tcPr>
          <w:p w14:paraId="7DB01A51" w14:textId="77777777" w:rsidR="00BE0A15" w:rsidRDefault="00BE0A15" w:rsidP="00774920">
            <w:pPr>
              <w:pStyle w:val="TableHeader"/>
            </w:pPr>
            <w:r>
              <w:rPr>
                <w:sz w:val="16"/>
              </w:rPr>
              <w:t>PHASE</w:t>
            </w:r>
          </w:p>
        </w:tc>
        <w:tc>
          <w:tcPr>
            <w:tcW w:w="1248" w:type="pct"/>
            <w:gridSpan w:val="3"/>
            <w:shd w:val="clear" w:color="auto" w:fill="245B7A"/>
            <w:tcMar>
              <w:top w:w="80" w:type="dxa"/>
              <w:left w:w="100" w:type="dxa"/>
              <w:bottom w:w="80" w:type="dxa"/>
              <w:right w:w="100" w:type="dxa"/>
            </w:tcMar>
            <w:vAlign w:val="center"/>
          </w:tcPr>
          <w:p w14:paraId="487BC163" w14:textId="77777777" w:rsidR="00BE0A15" w:rsidRDefault="00BE0A15" w:rsidP="00774920">
            <w:pPr>
              <w:pStyle w:val="TableHeader"/>
            </w:pPr>
            <w:r>
              <w:rPr>
                <w:sz w:val="16"/>
              </w:rPr>
              <w:t>OBJECTIVE</w:t>
            </w:r>
          </w:p>
        </w:tc>
      </w:tr>
      <w:tr w:rsidR="00BE0A15" w14:paraId="55ED4D30" w14:textId="77777777" w:rsidTr="00774920">
        <w:trPr>
          <w:gridAfter w:val="2"/>
          <w:wAfter w:w="2711" w:type="pct"/>
          <w:trHeight w:val="191"/>
          <w:jc w:val="center"/>
        </w:trPr>
        <w:tc>
          <w:tcPr>
            <w:tcW w:w="1040" w:type="pct"/>
            <w:shd w:val="clear" w:color="auto" w:fill="FFFFFF"/>
            <w:tcMar>
              <w:top w:w="80" w:type="dxa"/>
              <w:left w:w="100" w:type="dxa"/>
              <w:bottom w:w="80" w:type="dxa"/>
              <w:right w:w="100" w:type="dxa"/>
            </w:tcMar>
            <w:vAlign w:val="center"/>
          </w:tcPr>
          <w:p w14:paraId="57D8959E" w14:textId="77777777" w:rsidR="00BE0A15" w:rsidRDefault="00BE0A15" w:rsidP="00774920">
            <w:pPr>
              <w:pStyle w:val="TableBody"/>
            </w:pPr>
            <w:r>
              <w:rPr>
                <w:sz w:val="16"/>
              </w:rPr>
              <w:t>1. Awareness</w:t>
            </w:r>
          </w:p>
        </w:tc>
        <w:tc>
          <w:tcPr>
            <w:tcW w:w="1248" w:type="pct"/>
            <w:gridSpan w:val="3"/>
            <w:shd w:val="clear" w:color="auto" w:fill="FFFFFF"/>
            <w:tcMar>
              <w:top w:w="80" w:type="dxa"/>
              <w:left w:w="100" w:type="dxa"/>
              <w:bottom w:w="80" w:type="dxa"/>
              <w:right w:w="100" w:type="dxa"/>
            </w:tcMar>
            <w:vAlign w:val="center"/>
          </w:tcPr>
          <w:p w14:paraId="6D4D9F83" w14:textId="77777777" w:rsidR="00BE0A15" w:rsidRDefault="00BE0A15" w:rsidP="00774920">
            <w:pPr>
              <w:pStyle w:val="TableBody"/>
            </w:pPr>
            <w:r>
              <w:rPr>
                <w:sz w:val="16"/>
              </w:rPr>
              <w:t>Grow reach and trust</w:t>
            </w:r>
          </w:p>
        </w:tc>
      </w:tr>
      <w:tr w:rsidR="00BE0A15" w14:paraId="29A84432" w14:textId="77777777" w:rsidTr="00774920">
        <w:trPr>
          <w:gridAfter w:val="2"/>
          <w:wAfter w:w="2711" w:type="pct"/>
          <w:trHeight w:val="191"/>
          <w:jc w:val="center"/>
        </w:trPr>
        <w:tc>
          <w:tcPr>
            <w:tcW w:w="1040" w:type="pct"/>
            <w:shd w:val="clear" w:color="auto" w:fill="F3F5F6"/>
            <w:tcMar>
              <w:top w:w="80" w:type="dxa"/>
              <w:left w:w="100" w:type="dxa"/>
              <w:bottom w:w="80" w:type="dxa"/>
              <w:right w:w="100" w:type="dxa"/>
            </w:tcMar>
            <w:vAlign w:val="center"/>
          </w:tcPr>
          <w:p w14:paraId="0BB71A29" w14:textId="77777777" w:rsidR="00BE0A15" w:rsidRDefault="00BE0A15" w:rsidP="00774920">
            <w:pPr>
              <w:pStyle w:val="TableBody"/>
            </w:pPr>
            <w:r>
              <w:rPr>
                <w:sz w:val="16"/>
              </w:rPr>
              <w:t>2. Engagement</w:t>
            </w:r>
          </w:p>
        </w:tc>
        <w:tc>
          <w:tcPr>
            <w:tcW w:w="1248" w:type="pct"/>
            <w:gridSpan w:val="3"/>
            <w:shd w:val="clear" w:color="auto" w:fill="F3F5F6"/>
            <w:tcMar>
              <w:top w:w="80" w:type="dxa"/>
              <w:left w:w="100" w:type="dxa"/>
              <w:bottom w:w="80" w:type="dxa"/>
              <w:right w:w="100" w:type="dxa"/>
            </w:tcMar>
            <w:vAlign w:val="center"/>
          </w:tcPr>
          <w:p w14:paraId="02F91BB3" w14:textId="77777777" w:rsidR="00BE0A15" w:rsidRDefault="00BE0A15" w:rsidP="00774920">
            <w:pPr>
              <w:pStyle w:val="TableBody"/>
            </w:pPr>
            <w:r>
              <w:rPr>
                <w:sz w:val="16"/>
              </w:rPr>
              <w:t>Demonstrate value</w:t>
            </w:r>
          </w:p>
        </w:tc>
      </w:tr>
      <w:tr w:rsidR="00BE0A15" w14:paraId="2917AA36" w14:textId="77777777" w:rsidTr="00774920">
        <w:trPr>
          <w:gridAfter w:val="2"/>
          <w:wAfter w:w="2711" w:type="pct"/>
          <w:trHeight w:val="191"/>
          <w:jc w:val="center"/>
        </w:trPr>
        <w:tc>
          <w:tcPr>
            <w:tcW w:w="1040" w:type="pct"/>
            <w:shd w:val="clear" w:color="auto" w:fill="FFFFFF"/>
            <w:tcMar>
              <w:top w:w="80" w:type="dxa"/>
              <w:left w:w="100" w:type="dxa"/>
              <w:bottom w:w="80" w:type="dxa"/>
              <w:right w:w="100" w:type="dxa"/>
            </w:tcMar>
            <w:vAlign w:val="center"/>
          </w:tcPr>
          <w:p w14:paraId="374D056A" w14:textId="77777777" w:rsidR="00BE0A15" w:rsidRDefault="00BE0A15" w:rsidP="00774920">
            <w:pPr>
              <w:pStyle w:val="TableBody"/>
            </w:pPr>
            <w:r>
              <w:rPr>
                <w:sz w:val="16"/>
              </w:rPr>
              <w:t>3. Conversion</w:t>
            </w:r>
          </w:p>
        </w:tc>
        <w:tc>
          <w:tcPr>
            <w:tcW w:w="1248" w:type="pct"/>
            <w:gridSpan w:val="3"/>
            <w:shd w:val="clear" w:color="auto" w:fill="FFFFFF"/>
            <w:tcMar>
              <w:top w:w="80" w:type="dxa"/>
              <w:left w:w="100" w:type="dxa"/>
              <w:bottom w:w="80" w:type="dxa"/>
              <w:right w:w="100" w:type="dxa"/>
            </w:tcMar>
            <w:vAlign w:val="center"/>
          </w:tcPr>
          <w:p w14:paraId="382CC894" w14:textId="77777777" w:rsidR="00BE0A15" w:rsidRDefault="00BE0A15" w:rsidP="00774920">
            <w:pPr>
              <w:pStyle w:val="TableBody"/>
            </w:pPr>
            <w:r>
              <w:rPr>
                <w:sz w:val="16"/>
              </w:rPr>
              <w:t>Convert engaged users</w:t>
            </w:r>
          </w:p>
        </w:tc>
      </w:tr>
      <w:tr w:rsidR="00BE0A15" w14:paraId="1FF576AD" w14:textId="77777777" w:rsidTr="00774920">
        <w:trPr>
          <w:gridAfter w:val="2"/>
          <w:wAfter w:w="2711" w:type="pct"/>
          <w:trHeight w:val="191"/>
          <w:jc w:val="center"/>
        </w:trPr>
        <w:tc>
          <w:tcPr>
            <w:tcW w:w="1040" w:type="pct"/>
            <w:shd w:val="clear" w:color="auto" w:fill="F3F5F6"/>
            <w:tcMar>
              <w:top w:w="80" w:type="dxa"/>
              <w:left w:w="100" w:type="dxa"/>
              <w:bottom w:w="80" w:type="dxa"/>
              <w:right w:w="100" w:type="dxa"/>
            </w:tcMar>
            <w:vAlign w:val="center"/>
          </w:tcPr>
          <w:p w14:paraId="0BE9A84C" w14:textId="77777777" w:rsidR="00BE0A15" w:rsidRDefault="00BE0A15" w:rsidP="00774920">
            <w:pPr>
              <w:pStyle w:val="TableBody"/>
            </w:pPr>
            <w:r>
              <w:rPr>
                <w:sz w:val="16"/>
              </w:rPr>
              <w:t>4. Retention</w:t>
            </w:r>
          </w:p>
        </w:tc>
        <w:tc>
          <w:tcPr>
            <w:tcW w:w="1248" w:type="pct"/>
            <w:gridSpan w:val="3"/>
            <w:shd w:val="clear" w:color="auto" w:fill="F3F5F6"/>
            <w:tcMar>
              <w:top w:w="80" w:type="dxa"/>
              <w:left w:w="100" w:type="dxa"/>
              <w:bottom w:w="80" w:type="dxa"/>
              <w:right w:w="100" w:type="dxa"/>
            </w:tcMar>
            <w:vAlign w:val="center"/>
          </w:tcPr>
          <w:p w14:paraId="381F3307" w14:textId="77777777" w:rsidR="00BE0A15" w:rsidRDefault="00BE0A15" w:rsidP="00774920">
            <w:pPr>
              <w:pStyle w:val="TableBody"/>
            </w:pPr>
            <w:r>
              <w:rPr>
                <w:sz w:val="16"/>
              </w:rPr>
              <w:t>Increase renewals</w:t>
            </w:r>
          </w:p>
        </w:tc>
      </w:tr>
      <w:tr w:rsidR="00BE0A15" w14:paraId="39DD5B76" w14:textId="77777777" w:rsidTr="00774920">
        <w:trPr>
          <w:gridAfter w:val="2"/>
          <w:wAfter w:w="2711" w:type="pct"/>
          <w:trHeight w:val="191"/>
          <w:jc w:val="center"/>
        </w:trPr>
        <w:tc>
          <w:tcPr>
            <w:tcW w:w="1040" w:type="pct"/>
            <w:shd w:val="clear" w:color="auto" w:fill="FFFFFF"/>
            <w:tcMar>
              <w:top w:w="80" w:type="dxa"/>
              <w:left w:w="100" w:type="dxa"/>
              <w:bottom w:w="80" w:type="dxa"/>
              <w:right w:w="100" w:type="dxa"/>
            </w:tcMar>
            <w:vAlign w:val="center"/>
          </w:tcPr>
          <w:p w14:paraId="26D68A3D" w14:textId="77777777" w:rsidR="00BE0A15" w:rsidRDefault="00BE0A15" w:rsidP="00774920">
            <w:pPr>
              <w:pStyle w:val="TableBody"/>
            </w:pPr>
            <w:r>
              <w:rPr>
                <w:sz w:val="16"/>
              </w:rPr>
              <w:t>5. Referral</w:t>
            </w:r>
          </w:p>
        </w:tc>
        <w:tc>
          <w:tcPr>
            <w:tcW w:w="1248" w:type="pct"/>
            <w:gridSpan w:val="3"/>
            <w:shd w:val="clear" w:color="auto" w:fill="FFFFFF"/>
            <w:tcMar>
              <w:top w:w="80" w:type="dxa"/>
              <w:left w:w="100" w:type="dxa"/>
              <w:bottom w:w="80" w:type="dxa"/>
              <w:right w:w="100" w:type="dxa"/>
            </w:tcMar>
            <w:vAlign w:val="center"/>
          </w:tcPr>
          <w:p w14:paraId="0C29C7A9" w14:textId="77777777" w:rsidR="00BE0A15" w:rsidRDefault="00BE0A15" w:rsidP="00774920">
            <w:pPr>
              <w:pStyle w:val="TableBody"/>
            </w:pPr>
            <w:r>
              <w:rPr>
                <w:sz w:val="16"/>
              </w:rPr>
              <w:t>Lower acquisition cost</w:t>
            </w:r>
          </w:p>
        </w:tc>
      </w:tr>
      <w:tr w:rsidR="00BE0A15" w14:paraId="6F7C9AFE" w14:textId="77777777" w:rsidTr="00774920">
        <w:trPr>
          <w:trHeight w:val="619"/>
          <w:jc w:val="center"/>
        </w:trPr>
        <w:tc>
          <w:tcPr>
            <w:tcW w:w="1096" w:type="pct"/>
            <w:gridSpan w:val="2"/>
            <w:shd w:val="clear" w:color="auto" w:fill="17324D"/>
            <w:vAlign w:val="center"/>
          </w:tcPr>
          <w:p w14:paraId="7C0A9920" w14:textId="77777777" w:rsidR="00BE0A15" w:rsidRDefault="00BE0A15" w:rsidP="00774920">
            <w:pPr>
              <w:spacing w:after="0" w:line="240" w:lineRule="auto"/>
            </w:pPr>
            <w:r>
              <w:rPr>
                <w:b/>
                <w:color w:val="FFFFFF"/>
                <w:sz w:val="16"/>
              </w:rPr>
              <w:t>GROWTH ENGINE</w:t>
            </w:r>
          </w:p>
        </w:tc>
        <w:tc>
          <w:tcPr>
            <w:tcW w:w="1053" w:type="pct"/>
            <w:shd w:val="clear" w:color="auto" w:fill="17324D"/>
            <w:vAlign w:val="center"/>
          </w:tcPr>
          <w:p w14:paraId="746B26FB" w14:textId="77777777" w:rsidR="00BE0A15" w:rsidRDefault="00BE0A15" w:rsidP="00774920">
            <w:pPr>
              <w:spacing w:after="0" w:line="240" w:lineRule="auto"/>
            </w:pPr>
            <w:r>
              <w:rPr>
                <w:b/>
                <w:color w:val="FFFFFF"/>
                <w:sz w:val="16"/>
              </w:rPr>
              <w:t>TARGET CONTRIBUTION</w:t>
            </w:r>
          </w:p>
        </w:tc>
        <w:tc>
          <w:tcPr>
            <w:tcW w:w="1109" w:type="pct"/>
            <w:gridSpan w:val="2"/>
            <w:shd w:val="clear" w:color="auto" w:fill="17324D"/>
            <w:vAlign w:val="center"/>
          </w:tcPr>
          <w:p w14:paraId="4DC36DDC" w14:textId="77777777" w:rsidR="00BE0A15" w:rsidRDefault="00BE0A15" w:rsidP="00774920">
            <w:pPr>
              <w:spacing w:after="0" w:line="240" w:lineRule="auto"/>
            </w:pPr>
            <w:r>
              <w:rPr>
                <w:b/>
                <w:color w:val="FFFFFF"/>
                <w:sz w:val="16"/>
              </w:rPr>
              <w:t>12-MONTH ROLE</w:t>
            </w:r>
          </w:p>
        </w:tc>
        <w:tc>
          <w:tcPr>
            <w:tcW w:w="1742" w:type="pct"/>
            <w:shd w:val="clear" w:color="auto" w:fill="17324D"/>
            <w:vAlign w:val="center"/>
          </w:tcPr>
          <w:p w14:paraId="5D5A625E" w14:textId="77777777" w:rsidR="00BE0A15" w:rsidRDefault="00BE0A15" w:rsidP="0099523D">
            <w:pPr>
              <w:spacing w:after="0" w:line="240" w:lineRule="auto"/>
            </w:pPr>
            <w:r>
              <w:rPr>
                <w:b/>
                <w:color w:val="FFFFFF"/>
                <w:sz w:val="16"/>
              </w:rPr>
              <w:t>WHY IT SCALES</w:t>
            </w:r>
          </w:p>
        </w:tc>
      </w:tr>
      <w:tr w:rsidR="00BE0A15" w14:paraId="35924C62" w14:textId="77777777" w:rsidTr="00774920">
        <w:trPr>
          <w:trHeight w:val="594"/>
          <w:jc w:val="center"/>
        </w:trPr>
        <w:tc>
          <w:tcPr>
            <w:tcW w:w="1096" w:type="pct"/>
            <w:gridSpan w:val="2"/>
            <w:shd w:val="clear" w:color="auto" w:fill="F3F5F6"/>
            <w:vAlign w:val="center"/>
          </w:tcPr>
          <w:p w14:paraId="1A53033A" w14:textId="77777777" w:rsidR="00BE0A15" w:rsidRDefault="00BE0A15" w:rsidP="0099523D">
            <w:pPr>
              <w:spacing w:after="0" w:line="240" w:lineRule="auto"/>
            </w:pPr>
            <w:r>
              <w:rPr>
                <w:sz w:val="16"/>
              </w:rPr>
              <w:t>Instagram / Reels</w:t>
            </w:r>
          </w:p>
        </w:tc>
        <w:tc>
          <w:tcPr>
            <w:tcW w:w="1053" w:type="pct"/>
            <w:shd w:val="clear" w:color="auto" w:fill="F3F5F6"/>
            <w:vAlign w:val="center"/>
          </w:tcPr>
          <w:p w14:paraId="539E9370" w14:textId="77777777" w:rsidR="00BE0A15" w:rsidRDefault="00BE0A15" w:rsidP="0099523D">
            <w:pPr>
              <w:spacing w:after="0" w:line="240" w:lineRule="auto"/>
            </w:pPr>
            <w:r>
              <w:rPr>
                <w:sz w:val="16"/>
              </w:rPr>
              <w:t>High-volume new reach</w:t>
            </w:r>
          </w:p>
        </w:tc>
        <w:tc>
          <w:tcPr>
            <w:tcW w:w="1109" w:type="pct"/>
            <w:gridSpan w:val="2"/>
            <w:shd w:val="clear" w:color="auto" w:fill="F3F5F6"/>
            <w:vAlign w:val="center"/>
          </w:tcPr>
          <w:p w14:paraId="058B23E8" w14:textId="77777777" w:rsidR="00BE0A15" w:rsidRDefault="00BE0A15" w:rsidP="0099523D">
            <w:pPr>
              <w:spacing w:after="0" w:line="240" w:lineRule="auto"/>
            </w:pPr>
            <w:r>
              <w:rPr>
                <w:sz w:val="16"/>
              </w:rPr>
              <w:t>Core acquisition engine</w:t>
            </w:r>
          </w:p>
        </w:tc>
        <w:tc>
          <w:tcPr>
            <w:tcW w:w="1742" w:type="pct"/>
            <w:shd w:val="clear" w:color="auto" w:fill="F3F5F6"/>
            <w:vAlign w:val="center"/>
          </w:tcPr>
          <w:p w14:paraId="45ED2431" w14:textId="77777777" w:rsidR="00BE0A15" w:rsidRDefault="00BE0A15" w:rsidP="0099523D">
            <w:pPr>
              <w:spacing w:after="0" w:line="240" w:lineRule="auto"/>
            </w:pPr>
            <w:r>
              <w:rPr>
                <w:sz w:val="16"/>
              </w:rPr>
              <w:t>Content compounds through shares, saves and recommendations</w:t>
            </w:r>
          </w:p>
        </w:tc>
      </w:tr>
      <w:tr w:rsidR="00BE0A15" w14:paraId="6330A329" w14:textId="77777777" w:rsidTr="00774920">
        <w:trPr>
          <w:trHeight w:val="392"/>
          <w:jc w:val="center"/>
        </w:trPr>
        <w:tc>
          <w:tcPr>
            <w:tcW w:w="1096" w:type="pct"/>
            <w:gridSpan w:val="2"/>
            <w:shd w:val="clear" w:color="auto" w:fill="FFFFFF"/>
            <w:vAlign w:val="center"/>
          </w:tcPr>
          <w:p w14:paraId="48892A9C" w14:textId="77777777" w:rsidR="00BE0A15" w:rsidRDefault="00BE0A15" w:rsidP="0099523D">
            <w:pPr>
              <w:spacing w:after="0" w:line="240" w:lineRule="auto"/>
            </w:pPr>
            <w:r>
              <w:rPr>
                <w:sz w:val="16"/>
              </w:rPr>
              <w:t>Member Referral Loop</w:t>
            </w:r>
          </w:p>
        </w:tc>
        <w:tc>
          <w:tcPr>
            <w:tcW w:w="1053" w:type="pct"/>
            <w:shd w:val="clear" w:color="auto" w:fill="FFFFFF"/>
            <w:vAlign w:val="center"/>
          </w:tcPr>
          <w:p w14:paraId="6770EA0D" w14:textId="77777777" w:rsidR="00BE0A15" w:rsidRDefault="00BE0A15" w:rsidP="0099523D">
            <w:pPr>
              <w:spacing w:after="0" w:line="240" w:lineRule="auto"/>
            </w:pPr>
            <w:r>
              <w:rPr>
                <w:sz w:val="16"/>
              </w:rPr>
              <w:t>10–20% of new joins</w:t>
            </w:r>
          </w:p>
        </w:tc>
        <w:tc>
          <w:tcPr>
            <w:tcW w:w="1109" w:type="pct"/>
            <w:gridSpan w:val="2"/>
            <w:shd w:val="clear" w:color="auto" w:fill="FFFFFF"/>
            <w:vAlign w:val="center"/>
          </w:tcPr>
          <w:p w14:paraId="71CFDCCC" w14:textId="77777777" w:rsidR="00BE0A15" w:rsidRDefault="00BE0A15" w:rsidP="0099523D">
            <w:pPr>
              <w:spacing w:after="0" w:line="240" w:lineRule="auto"/>
            </w:pPr>
            <w:r>
              <w:rPr>
                <w:sz w:val="16"/>
              </w:rPr>
              <w:t>Compounding acquisition</w:t>
            </w:r>
          </w:p>
        </w:tc>
        <w:tc>
          <w:tcPr>
            <w:tcW w:w="1742" w:type="pct"/>
            <w:shd w:val="clear" w:color="auto" w:fill="FFFFFF"/>
            <w:vAlign w:val="center"/>
          </w:tcPr>
          <w:p w14:paraId="4E566369" w14:textId="77777777" w:rsidR="00BE0A15" w:rsidRDefault="00BE0A15" w:rsidP="0099523D">
            <w:pPr>
              <w:spacing w:after="0" w:line="240" w:lineRule="auto"/>
            </w:pPr>
            <w:r>
              <w:rPr>
                <w:sz w:val="16"/>
              </w:rPr>
              <w:t>Every new member can recruit additional members</w:t>
            </w:r>
          </w:p>
        </w:tc>
      </w:tr>
      <w:tr w:rsidR="00BE0A15" w14:paraId="2D07BA93" w14:textId="77777777" w:rsidTr="00774920">
        <w:trPr>
          <w:trHeight w:val="403"/>
          <w:jc w:val="center"/>
        </w:trPr>
        <w:tc>
          <w:tcPr>
            <w:tcW w:w="1096" w:type="pct"/>
            <w:gridSpan w:val="2"/>
            <w:shd w:val="clear" w:color="auto" w:fill="F3F5F6"/>
            <w:vAlign w:val="center"/>
          </w:tcPr>
          <w:p w14:paraId="5BF04AF0" w14:textId="77777777" w:rsidR="00BE0A15" w:rsidRDefault="00BE0A15" w:rsidP="0099523D">
            <w:pPr>
              <w:spacing w:after="0" w:line="240" w:lineRule="auto"/>
            </w:pPr>
            <w:r>
              <w:rPr>
                <w:sz w:val="16"/>
              </w:rPr>
              <w:t>Weekly Free Learning</w:t>
            </w:r>
          </w:p>
        </w:tc>
        <w:tc>
          <w:tcPr>
            <w:tcW w:w="1053" w:type="pct"/>
            <w:shd w:val="clear" w:color="auto" w:fill="F3F5F6"/>
            <w:vAlign w:val="center"/>
          </w:tcPr>
          <w:p w14:paraId="0835988B" w14:textId="77777777" w:rsidR="00BE0A15" w:rsidRDefault="00BE0A15" w:rsidP="0099523D">
            <w:pPr>
              <w:spacing w:after="0" w:line="240" w:lineRule="auto"/>
            </w:pPr>
            <w:r>
              <w:rPr>
                <w:sz w:val="16"/>
              </w:rPr>
              <w:t>Trust + lead conversion</w:t>
            </w:r>
          </w:p>
        </w:tc>
        <w:tc>
          <w:tcPr>
            <w:tcW w:w="1109" w:type="pct"/>
            <w:gridSpan w:val="2"/>
            <w:shd w:val="clear" w:color="auto" w:fill="F3F5F6"/>
            <w:vAlign w:val="center"/>
          </w:tcPr>
          <w:p w14:paraId="0B29D1A9" w14:textId="77777777" w:rsidR="00BE0A15" w:rsidRDefault="00BE0A15" w:rsidP="0099523D">
            <w:pPr>
              <w:spacing w:after="0" w:line="240" w:lineRule="auto"/>
            </w:pPr>
            <w:r>
              <w:rPr>
                <w:sz w:val="16"/>
              </w:rPr>
              <w:t>Always-on engagement</w:t>
            </w:r>
          </w:p>
        </w:tc>
        <w:tc>
          <w:tcPr>
            <w:tcW w:w="1742" w:type="pct"/>
            <w:shd w:val="clear" w:color="auto" w:fill="F3F5F6"/>
            <w:vAlign w:val="center"/>
          </w:tcPr>
          <w:p w14:paraId="5E5CE69B" w14:textId="77777777" w:rsidR="00BE0A15" w:rsidRDefault="00BE0A15" w:rsidP="0099523D">
            <w:pPr>
              <w:spacing w:after="0" w:line="240" w:lineRule="auto"/>
            </w:pPr>
            <w:r>
              <w:rPr>
                <w:sz w:val="16"/>
              </w:rPr>
              <w:t>Creates a recurring reason to join and return</w:t>
            </w:r>
          </w:p>
        </w:tc>
      </w:tr>
      <w:tr w:rsidR="00BE0A15" w14:paraId="64084417" w14:textId="77777777" w:rsidTr="00774920">
        <w:trPr>
          <w:trHeight w:val="392"/>
          <w:jc w:val="center"/>
        </w:trPr>
        <w:tc>
          <w:tcPr>
            <w:tcW w:w="1096" w:type="pct"/>
            <w:gridSpan w:val="2"/>
            <w:shd w:val="clear" w:color="auto" w:fill="FFFFFF"/>
            <w:vAlign w:val="center"/>
          </w:tcPr>
          <w:p w14:paraId="1C8D7352" w14:textId="77777777" w:rsidR="00BE0A15" w:rsidRDefault="00BE0A15" w:rsidP="0099523D">
            <w:pPr>
              <w:spacing w:after="0" w:line="240" w:lineRule="auto"/>
            </w:pPr>
            <w:r>
              <w:rPr>
                <w:sz w:val="16"/>
              </w:rPr>
              <w:t>Monthly Webinar / Event</w:t>
            </w:r>
          </w:p>
        </w:tc>
        <w:tc>
          <w:tcPr>
            <w:tcW w:w="1053" w:type="pct"/>
            <w:shd w:val="clear" w:color="auto" w:fill="FFFFFF"/>
            <w:vAlign w:val="center"/>
          </w:tcPr>
          <w:p w14:paraId="4E813872" w14:textId="77777777" w:rsidR="00BE0A15" w:rsidRDefault="00BE0A15" w:rsidP="0099523D">
            <w:pPr>
              <w:spacing w:after="0" w:line="240" w:lineRule="auto"/>
            </w:pPr>
            <w:r>
              <w:rPr>
                <w:sz w:val="16"/>
              </w:rPr>
              <w:t>Large campaign spikes</w:t>
            </w:r>
          </w:p>
        </w:tc>
        <w:tc>
          <w:tcPr>
            <w:tcW w:w="1109" w:type="pct"/>
            <w:gridSpan w:val="2"/>
            <w:shd w:val="clear" w:color="auto" w:fill="FFFFFF"/>
            <w:vAlign w:val="center"/>
          </w:tcPr>
          <w:p w14:paraId="4E5F3C2A" w14:textId="77777777" w:rsidR="00BE0A15" w:rsidRDefault="00BE0A15" w:rsidP="0099523D">
            <w:pPr>
              <w:spacing w:after="0" w:line="240" w:lineRule="auto"/>
            </w:pPr>
            <w:r>
              <w:rPr>
                <w:sz w:val="16"/>
              </w:rPr>
              <w:t>Audience expansion</w:t>
            </w:r>
          </w:p>
        </w:tc>
        <w:tc>
          <w:tcPr>
            <w:tcW w:w="1742" w:type="pct"/>
            <w:shd w:val="clear" w:color="auto" w:fill="FFFFFF"/>
            <w:vAlign w:val="center"/>
          </w:tcPr>
          <w:p w14:paraId="3693ED6D" w14:textId="77777777" w:rsidR="00BE0A15" w:rsidRDefault="00BE0A15" w:rsidP="0099523D">
            <w:pPr>
              <w:spacing w:after="0" w:line="240" w:lineRule="auto"/>
            </w:pPr>
            <w:r>
              <w:rPr>
                <w:sz w:val="16"/>
              </w:rPr>
              <w:t>Events create shareable content and partner reach</w:t>
            </w:r>
          </w:p>
        </w:tc>
      </w:tr>
      <w:tr w:rsidR="00BE0A15" w14:paraId="2AFC7219" w14:textId="77777777" w:rsidTr="00774920">
        <w:trPr>
          <w:trHeight w:val="392"/>
          <w:jc w:val="center"/>
        </w:trPr>
        <w:tc>
          <w:tcPr>
            <w:tcW w:w="1096" w:type="pct"/>
            <w:gridSpan w:val="2"/>
            <w:shd w:val="clear" w:color="auto" w:fill="F3F5F6"/>
            <w:vAlign w:val="center"/>
          </w:tcPr>
          <w:p w14:paraId="2C2909DD" w14:textId="77777777" w:rsidR="00BE0A15" w:rsidRDefault="00BE0A15" w:rsidP="0099523D">
            <w:pPr>
              <w:spacing w:after="0" w:line="240" w:lineRule="auto"/>
            </w:pPr>
            <w:r>
              <w:rPr>
                <w:sz w:val="16"/>
              </w:rPr>
              <w:t>Education Lead Magnet</w:t>
            </w:r>
          </w:p>
        </w:tc>
        <w:tc>
          <w:tcPr>
            <w:tcW w:w="1053" w:type="pct"/>
            <w:shd w:val="clear" w:color="auto" w:fill="F3F5F6"/>
            <w:vAlign w:val="center"/>
          </w:tcPr>
          <w:p w14:paraId="77F3FA06" w14:textId="77777777" w:rsidR="00BE0A15" w:rsidRDefault="00BE0A15" w:rsidP="0099523D">
            <w:pPr>
              <w:spacing w:after="0" w:line="240" w:lineRule="auto"/>
            </w:pPr>
            <w:r>
              <w:rPr>
                <w:sz w:val="16"/>
              </w:rPr>
              <w:t>Captures non-paying prospects</w:t>
            </w:r>
          </w:p>
        </w:tc>
        <w:tc>
          <w:tcPr>
            <w:tcW w:w="1109" w:type="pct"/>
            <w:gridSpan w:val="2"/>
            <w:shd w:val="clear" w:color="auto" w:fill="F3F5F6"/>
            <w:vAlign w:val="center"/>
          </w:tcPr>
          <w:p w14:paraId="65CBB6BB" w14:textId="77777777" w:rsidR="00BE0A15" w:rsidRDefault="00BE0A15" w:rsidP="0099523D">
            <w:pPr>
              <w:spacing w:after="0" w:line="240" w:lineRule="auto"/>
            </w:pPr>
            <w:r>
              <w:rPr>
                <w:sz w:val="16"/>
              </w:rPr>
              <w:t>Conversion engine</w:t>
            </w:r>
          </w:p>
        </w:tc>
        <w:tc>
          <w:tcPr>
            <w:tcW w:w="1742" w:type="pct"/>
            <w:shd w:val="clear" w:color="auto" w:fill="F3F5F6"/>
            <w:vAlign w:val="center"/>
          </w:tcPr>
          <w:p w14:paraId="532E1C31" w14:textId="77777777" w:rsidR="00BE0A15" w:rsidRDefault="00BE0A15" w:rsidP="0099523D">
            <w:pPr>
              <w:spacing w:after="0" w:line="240" w:lineRule="auto"/>
            </w:pPr>
            <w:r>
              <w:rPr>
                <w:sz w:val="16"/>
              </w:rPr>
              <w:t>Turns social traffic into owned leads</w:t>
            </w:r>
          </w:p>
        </w:tc>
      </w:tr>
      <w:tr w:rsidR="00BE0A15" w14:paraId="01E2576F" w14:textId="77777777" w:rsidTr="00774920">
        <w:trPr>
          <w:trHeight w:val="594"/>
          <w:jc w:val="center"/>
        </w:trPr>
        <w:tc>
          <w:tcPr>
            <w:tcW w:w="1096" w:type="pct"/>
            <w:gridSpan w:val="2"/>
            <w:shd w:val="clear" w:color="auto" w:fill="FFFFFF"/>
            <w:vAlign w:val="center"/>
          </w:tcPr>
          <w:p w14:paraId="31B1EAF2" w14:textId="77777777" w:rsidR="00BE0A15" w:rsidRDefault="00BE0A15" w:rsidP="0099523D">
            <w:pPr>
              <w:spacing w:after="0" w:line="240" w:lineRule="auto"/>
            </w:pPr>
            <w:r>
              <w:rPr>
                <w:sz w:val="16"/>
              </w:rPr>
              <w:t>Creator / Community Partnerships</w:t>
            </w:r>
          </w:p>
        </w:tc>
        <w:tc>
          <w:tcPr>
            <w:tcW w:w="1053" w:type="pct"/>
            <w:shd w:val="clear" w:color="auto" w:fill="FFFFFF"/>
            <w:vAlign w:val="center"/>
          </w:tcPr>
          <w:p w14:paraId="38D0B729" w14:textId="77777777" w:rsidR="00BE0A15" w:rsidRDefault="00BE0A15" w:rsidP="0099523D">
            <w:pPr>
              <w:spacing w:after="0" w:line="240" w:lineRule="auto"/>
            </w:pPr>
            <w:r>
              <w:rPr>
                <w:sz w:val="16"/>
              </w:rPr>
              <w:t>New audience pools</w:t>
            </w:r>
          </w:p>
        </w:tc>
        <w:tc>
          <w:tcPr>
            <w:tcW w:w="1109" w:type="pct"/>
            <w:gridSpan w:val="2"/>
            <w:shd w:val="clear" w:color="auto" w:fill="FFFFFF"/>
            <w:vAlign w:val="center"/>
          </w:tcPr>
          <w:p w14:paraId="3A0F6953" w14:textId="77777777" w:rsidR="00BE0A15" w:rsidRDefault="00BE0A15" w:rsidP="0099523D">
            <w:pPr>
              <w:spacing w:after="0" w:line="240" w:lineRule="auto"/>
            </w:pPr>
            <w:r>
              <w:rPr>
                <w:sz w:val="16"/>
              </w:rPr>
              <w:t>Scale beyond THC's current audience</w:t>
            </w:r>
          </w:p>
        </w:tc>
        <w:tc>
          <w:tcPr>
            <w:tcW w:w="1742" w:type="pct"/>
            <w:shd w:val="clear" w:color="auto" w:fill="FFFFFF"/>
            <w:vAlign w:val="center"/>
          </w:tcPr>
          <w:p w14:paraId="7C486F4A" w14:textId="77777777" w:rsidR="00BE0A15" w:rsidRDefault="00BE0A15" w:rsidP="0099523D">
            <w:pPr>
              <w:spacing w:after="0" w:line="240" w:lineRule="auto"/>
            </w:pPr>
            <w:r>
              <w:rPr>
                <w:sz w:val="16"/>
              </w:rPr>
              <w:t>Accesses adjacent trading communities</w:t>
            </w:r>
          </w:p>
        </w:tc>
      </w:tr>
      <w:tr w:rsidR="00BE0A15" w14:paraId="44B111FF" w14:textId="77777777" w:rsidTr="00774920">
        <w:trPr>
          <w:trHeight w:val="403"/>
          <w:jc w:val="center"/>
        </w:trPr>
        <w:tc>
          <w:tcPr>
            <w:tcW w:w="1096" w:type="pct"/>
            <w:gridSpan w:val="2"/>
            <w:shd w:val="clear" w:color="auto" w:fill="F3F5F6"/>
            <w:vAlign w:val="center"/>
          </w:tcPr>
          <w:p w14:paraId="6340E004" w14:textId="77777777" w:rsidR="00BE0A15" w:rsidRDefault="00BE0A15" w:rsidP="0099523D">
            <w:pPr>
              <w:spacing w:after="0" w:line="240" w:lineRule="auto"/>
            </w:pPr>
            <w:r>
              <w:rPr>
                <w:sz w:val="16"/>
              </w:rPr>
              <w:t>Reactivation Campaigns</w:t>
            </w:r>
          </w:p>
        </w:tc>
        <w:tc>
          <w:tcPr>
            <w:tcW w:w="1053" w:type="pct"/>
            <w:shd w:val="clear" w:color="auto" w:fill="F3F5F6"/>
            <w:vAlign w:val="center"/>
          </w:tcPr>
          <w:p w14:paraId="61EF6653" w14:textId="77777777" w:rsidR="00BE0A15" w:rsidRDefault="00BE0A15" w:rsidP="0099523D">
            <w:pPr>
              <w:spacing w:after="0" w:line="240" w:lineRule="auto"/>
            </w:pPr>
            <w:r>
              <w:rPr>
                <w:sz w:val="16"/>
              </w:rPr>
              <w:t>Recover dormant users</w:t>
            </w:r>
          </w:p>
        </w:tc>
        <w:tc>
          <w:tcPr>
            <w:tcW w:w="1109" w:type="pct"/>
            <w:gridSpan w:val="2"/>
            <w:shd w:val="clear" w:color="auto" w:fill="F3F5F6"/>
            <w:vAlign w:val="center"/>
          </w:tcPr>
          <w:p w14:paraId="3835627B" w14:textId="77777777" w:rsidR="00BE0A15" w:rsidRDefault="00BE0A15" w:rsidP="0099523D">
            <w:pPr>
              <w:spacing w:after="0" w:line="240" w:lineRule="auto"/>
            </w:pPr>
            <w:r>
              <w:rPr>
                <w:sz w:val="16"/>
              </w:rPr>
              <w:t>Retention + conversion</w:t>
            </w:r>
          </w:p>
        </w:tc>
        <w:tc>
          <w:tcPr>
            <w:tcW w:w="1742" w:type="pct"/>
            <w:shd w:val="clear" w:color="auto" w:fill="F3F5F6"/>
            <w:vAlign w:val="center"/>
          </w:tcPr>
          <w:p w14:paraId="730FEAD6" w14:textId="77777777" w:rsidR="00BE0A15" w:rsidRDefault="00BE0A15" w:rsidP="0099523D">
            <w:pPr>
              <w:spacing w:after="0" w:line="240" w:lineRule="auto"/>
            </w:pPr>
            <w:r>
              <w:rPr>
                <w:sz w:val="16"/>
              </w:rPr>
              <w:t>Monetizes existing database before buying new traffic</w:t>
            </w:r>
          </w:p>
        </w:tc>
      </w:tr>
      <w:tr w:rsidR="00BE0A15" w14:paraId="3E5759D8" w14:textId="77777777" w:rsidTr="00774920">
        <w:trPr>
          <w:trHeight w:val="594"/>
          <w:jc w:val="center"/>
        </w:trPr>
        <w:tc>
          <w:tcPr>
            <w:tcW w:w="1096" w:type="pct"/>
            <w:gridSpan w:val="2"/>
            <w:shd w:val="clear" w:color="auto" w:fill="FFFFFF"/>
            <w:vAlign w:val="center"/>
          </w:tcPr>
          <w:p w14:paraId="580C4006" w14:textId="77777777" w:rsidR="00BE0A15" w:rsidRDefault="00BE0A15" w:rsidP="0099523D">
            <w:pPr>
              <w:spacing w:after="0" w:line="240" w:lineRule="auto"/>
            </w:pPr>
            <w:r>
              <w:rPr>
                <w:sz w:val="16"/>
              </w:rPr>
              <w:t>CTV Social Boost</w:t>
            </w:r>
          </w:p>
        </w:tc>
        <w:tc>
          <w:tcPr>
            <w:tcW w:w="1053" w:type="pct"/>
            <w:shd w:val="clear" w:color="auto" w:fill="FFFFFF"/>
            <w:vAlign w:val="center"/>
          </w:tcPr>
          <w:p w14:paraId="6633F3F2" w14:textId="77777777" w:rsidR="00BE0A15" w:rsidRDefault="00BE0A15" w:rsidP="0099523D">
            <w:pPr>
              <w:spacing w:after="0" w:line="240" w:lineRule="auto"/>
            </w:pPr>
            <w:r>
              <w:rPr>
                <w:sz w:val="16"/>
              </w:rPr>
              <w:t>Incremental reach</w:t>
            </w:r>
          </w:p>
        </w:tc>
        <w:tc>
          <w:tcPr>
            <w:tcW w:w="1109" w:type="pct"/>
            <w:gridSpan w:val="2"/>
            <w:shd w:val="clear" w:color="auto" w:fill="FFFFFF"/>
            <w:vAlign w:val="center"/>
          </w:tcPr>
          <w:p w14:paraId="722265E0" w14:textId="77777777" w:rsidR="00BE0A15" w:rsidRDefault="00BE0A15" w:rsidP="0099523D">
            <w:pPr>
              <w:spacing w:after="0" w:line="240" w:lineRule="auto"/>
            </w:pPr>
            <w:r>
              <w:rPr>
                <w:sz w:val="16"/>
              </w:rPr>
              <w:t>Growth accelerator</w:t>
            </w:r>
          </w:p>
        </w:tc>
        <w:tc>
          <w:tcPr>
            <w:tcW w:w="1742" w:type="pct"/>
            <w:shd w:val="clear" w:color="auto" w:fill="FFFFFF"/>
            <w:vAlign w:val="center"/>
          </w:tcPr>
          <w:p w14:paraId="2CAB2FD9" w14:textId="77777777" w:rsidR="00BE0A15" w:rsidRDefault="00BE0A15" w:rsidP="0099523D">
            <w:pPr>
              <w:spacing w:after="0" w:line="240" w:lineRule="auto"/>
            </w:pPr>
            <w:r>
              <w:rPr>
                <w:sz w:val="16"/>
              </w:rPr>
              <w:t>Adds execution capacity without THC adding technology investment</w:t>
            </w:r>
          </w:p>
        </w:tc>
      </w:tr>
    </w:tbl>
    <w:p w14:paraId="7C3B828F" w14:textId="77777777" w:rsidR="003535C3" w:rsidRDefault="003535C3">
      <w:pPr>
        <w:pStyle w:val="ProposalBody"/>
        <w:spacing w:after="60" w:line="252" w:lineRule="auto"/>
        <w:rPr>
          <w:b/>
          <w:sz w:val="16"/>
        </w:rPr>
      </w:pPr>
    </w:p>
    <w:tbl>
      <w:tblPr>
        <w:tblW w:w="5064" w:type="pct"/>
        <w:jc w:val="center"/>
        <w:tblCellMar>
          <w:top w:w="35" w:type="dxa"/>
          <w:left w:w="55" w:type="dxa"/>
          <w:bottom w:w="35" w:type="dxa"/>
          <w:right w:w="55" w:type="dxa"/>
        </w:tblCellMar>
        <w:tblLook w:val="04A0" w:firstRow="1" w:lastRow="0" w:firstColumn="1" w:lastColumn="0" w:noHBand="0" w:noVBand="1"/>
      </w:tblPr>
      <w:tblGrid>
        <w:gridCol w:w="2477"/>
        <w:gridCol w:w="1586"/>
        <w:gridCol w:w="1504"/>
        <w:gridCol w:w="1785"/>
        <w:gridCol w:w="3003"/>
      </w:tblGrid>
      <w:tr w:rsidR="00C5154E" w14:paraId="332DB1BE" w14:textId="77777777" w:rsidTr="00774920">
        <w:trPr>
          <w:trHeight w:val="599"/>
          <w:jc w:val="center"/>
        </w:trPr>
        <w:tc>
          <w:tcPr>
            <w:tcW w:w="1196" w:type="pct"/>
            <w:shd w:val="clear" w:color="auto" w:fill="17324D"/>
            <w:vAlign w:val="center"/>
          </w:tcPr>
          <w:p w14:paraId="359C4FB8" w14:textId="77777777" w:rsidR="00C5154E" w:rsidRDefault="00C5154E" w:rsidP="00A56757">
            <w:pPr>
              <w:spacing w:after="0" w:line="240" w:lineRule="auto"/>
              <w:jc w:val="center"/>
            </w:pPr>
            <w:r>
              <w:rPr>
                <w:b/>
                <w:color w:val="FFFFFF"/>
                <w:sz w:val="16"/>
              </w:rPr>
              <w:t>SCENARIO</w:t>
            </w:r>
          </w:p>
        </w:tc>
        <w:tc>
          <w:tcPr>
            <w:tcW w:w="766" w:type="pct"/>
            <w:shd w:val="clear" w:color="auto" w:fill="17324D"/>
            <w:vAlign w:val="center"/>
          </w:tcPr>
          <w:p w14:paraId="48AB1A70" w14:textId="77777777" w:rsidR="00C5154E" w:rsidRDefault="00C5154E" w:rsidP="00A56757">
            <w:pPr>
              <w:spacing w:after="0" w:line="240" w:lineRule="auto"/>
              <w:jc w:val="center"/>
            </w:pPr>
            <w:r>
              <w:rPr>
                <w:b/>
                <w:color w:val="FFFFFF"/>
                <w:sz w:val="16"/>
              </w:rPr>
              <w:t>START COMMUNITY</w:t>
            </w:r>
          </w:p>
        </w:tc>
        <w:tc>
          <w:tcPr>
            <w:tcW w:w="726" w:type="pct"/>
            <w:shd w:val="clear" w:color="auto" w:fill="17324D"/>
            <w:vAlign w:val="center"/>
          </w:tcPr>
          <w:p w14:paraId="6722174C" w14:textId="77777777" w:rsidR="00C5154E" w:rsidRDefault="00C5154E" w:rsidP="00A56757">
            <w:pPr>
              <w:spacing w:after="0" w:line="240" w:lineRule="auto"/>
              <w:jc w:val="center"/>
            </w:pPr>
            <w:r>
              <w:rPr>
                <w:b/>
                <w:color w:val="FFFFFF"/>
                <w:sz w:val="16"/>
              </w:rPr>
              <w:t>12-MONTH NET ADD</w:t>
            </w:r>
          </w:p>
        </w:tc>
        <w:tc>
          <w:tcPr>
            <w:tcW w:w="862" w:type="pct"/>
            <w:shd w:val="clear" w:color="auto" w:fill="17324D"/>
            <w:vAlign w:val="center"/>
          </w:tcPr>
          <w:p w14:paraId="21E4ABEF" w14:textId="77777777" w:rsidR="00C5154E" w:rsidRDefault="00C5154E" w:rsidP="00A56757">
            <w:pPr>
              <w:spacing w:after="0" w:line="240" w:lineRule="auto"/>
              <w:jc w:val="center"/>
            </w:pPr>
            <w:r>
              <w:rPr>
                <w:b/>
                <w:color w:val="FFFFFF"/>
                <w:sz w:val="16"/>
              </w:rPr>
              <w:t>AVG. MONTHLY NET ADD</w:t>
            </w:r>
          </w:p>
        </w:tc>
        <w:tc>
          <w:tcPr>
            <w:tcW w:w="1450" w:type="pct"/>
            <w:shd w:val="clear" w:color="auto" w:fill="17324D"/>
            <w:vAlign w:val="center"/>
          </w:tcPr>
          <w:p w14:paraId="5CA4A3D3" w14:textId="77777777" w:rsidR="00C5154E" w:rsidRDefault="00C5154E" w:rsidP="00A56757">
            <w:pPr>
              <w:spacing w:after="0" w:line="240" w:lineRule="auto"/>
              <w:jc w:val="center"/>
            </w:pPr>
            <w:r>
              <w:rPr>
                <w:b/>
                <w:color w:val="FFFFFF"/>
                <w:sz w:val="16"/>
              </w:rPr>
              <w:t>GROWTH MULTIPLE</w:t>
            </w:r>
          </w:p>
        </w:tc>
      </w:tr>
      <w:tr w:rsidR="00C5154E" w14:paraId="4E162021" w14:textId="77777777" w:rsidTr="00774920">
        <w:trPr>
          <w:trHeight w:val="292"/>
          <w:jc w:val="center"/>
        </w:trPr>
        <w:tc>
          <w:tcPr>
            <w:tcW w:w="1196" w:type="pct"/>
            <w:shd w:val="clear" w:color="auto" w:fill="F3F5F6"/>
            <w:vAlign w:val="center"/>
          </w:tcPr>
          <w:p w14:paraId="7B088290" w14:textId="77777777" w:rsidR="00C5154E" w:rsidRDefault="00C5154E" w:rsidP="00A56757">
            <w:pPr>
              <w:spacing w:after="0" w:line="240" w:lineRule="auto"/>
              <w:jc w:val="center"/>
            </w:pPr>
            <w:r>
              <w:rPr>
                <w:sz w:val="16"/>
              </w:rPr>
              <w:t>Conservative</w:t>
            </w:r>
          </w:p>
        </w:tc>
        <w:tc>
          <w:tcPr>
            <w:tcW w:w="766" w:type="pct"/>
            <w:shd w:val="clear" w:color="auto" w:fill="F3F5F6"/>
            <w:vAlign w:val="center"/>
          </w:tcPr>
          <w:p w14:paraId="1085C587" w14:textId="77777777" w:rsidR="00C5154E" w:rsidRDefault="00C5154E" w:rsidP="00A56757">
            <w:pPr>
              <w:spacing w:after="0" w:line="240" w:lineRule="auto"/>
              <w:jc w:val="center"/>
            </w:pPr>
            <w:r>
              <w:rPr>
                <w:sz w:val="16"/>
              </w:rPr>
              <w:t>2800</w:t>
            </w:r>
          </w:p>
        </w:tc>
        <w:tc>
          <w:tcPr>
            <w:tcW w:w="726" w:type="pct"/>
            <w:shd w:val="clear" w:color="auto" w:fill="F3F5F6"/>
            <w:vAlign w:val="center"/>
          </w:tcPr>
          <w:p w14:paraId="76F77F37" w14:textId="77777777" w:rsidR="00C5154E" w:rsidRDefault="00C5154E" w:rsidP="00A56757">
            <w:pPr>
              <w:spacing w:after="0" w:line="240" w:lineRule="auto"/>
              <w:jc w:val="center"/>
            </w:pPr>
            <w:r>
              <w:rPr>
                <w:sz w:val="16"/>
              </w:rPr>
              <w:t>3200</w:t>
            </w:r>
          </w:p>
        </w:tc>
        <w:tc>
          <w:tcPr>
            <w:tcW w:w="862" w:type="pct"/>
            <w:shd w:val="clear" w:color="auto" w:fill="F3F5F6"/>
            <w:vAlign w:val="center"/>
          </w:tcPr>
          <w:p w14:paraId="0FD86382" w14:textId="77777777" w:rsidR="00C5154E" w:rsidRDefault="00C5154E" w:rsidP="00A56757">
            <w:pPr>
              <w:spacing w:after="0" w:line="240" w:lineRule="auto"/>
              <w:jc w:val="center"/>
            </w:pPr>
            <w:r>
              <w:rPr>
                <w:sz w:val="16"/>
              </w:rPr>
              <w:t>267</w:t>
            </w:r>
          </w:p>
        </w:tc>
        <w:tc>
          <w:tcPr>
            <w:tcW w:w="1450" w:type="pct"/>
            <w:shd w:val="clear" w:color="auto" w:fill="F3F5F6"/>
            <w:vAlign w:val="center"/>
          </w:tcPr>
          <w:p w14:paraId="7B6E35E2" w14:textId="77777777" w:rsidR="00C5154E" w:rsidRDefault="00C5154E" w:rsidP="00A56757">
            <w:pPr>
              <w:spacing w:after="0" w:line="240" w:lineRule="auto"/>
              <w:jc w:val="center"/>
            </w:pPr>
            <w:r>
              <w:rPr>
                <w:sz w:val="16"/>
              </w:rPr>
              <w:t>2.1×</w:t>
            </w:r>
          </w:p>
        </w:tc>
      </w:tr>
      <w:tr w:rsidR="00C5154E" w14:paraId="0BA23E74" w14:textId="77777777" w:rsidTr="00774920">
        <w:trPr>
          <w:trHeight w:val="305"/>
          <w:jc w:val="center"/>
        </w:trPr>
        <w:tc>
          <w:tcPr>
            <w:tcW w:w="1196" w:type="pct"/>
            <w:shd w:val="clear" w:color="auto" w:fill="FFFFFF"/>
            <w:vAlign w:val="center"/>
          </w:tcPr>
          <w:p w14:paraId="41DB63BC" w14:textId="77777777" w:rsidR="00C5154E" w:rsidRDefault="00C5154E" w:rsidP="00A56757">
            <w:pPr>
              <w:spacing w:after="0" w:line="240" w:lineRule="auto"/>
              <w:jc w:val="center"/>
            </w:pPr>
            <w:r>
              <w:rPr>
                <w:sz w:val="16"/>
              </w:rPr>
              <w:t>Growth</w:t>
            </w:r>
          </w:p>
        </w:tc>
        <w:tc>
          <w:tcPr>
            <w:tcW w:w="766" w:type="pct"/>
            <w:shd w:val="clear" w:color="auto" w:fill="FFFFFF"/>
            <w:vAlign w:val="center"/>
          </w:tcPr>
          <w:p w14:paraId="188E03A8" w14:textId="77777777" w:rsidR="00C5154E" w:rsidRDefault="00C5154E" w:rsidP="00A56757">
            <w:pPr>
              <w:spacing w:after="0" w:line="240" w:lineRule="auto"/>
              <w:jc w:val="center"/>
            </w:pPr>
            <w:r>
              <w:rPr>
                <w:sz w:val="16"/>
              </w:rPr>
              <w:t>2800</w:t>
            </w:r>
          </w:p>
        </w:tc>
        <w:tc>
          <w:tcPr>
            <w:tcW w:w="726" w:type="pct"/>
            <w:shd w:val="clear" w:color="auto" w:fill="FFFFFF"/>
            <w:vAlign w:val="center"/>
          </w:tcPr>
          <w:p w14:paraId="1B2F0E23" w14:textId="77777777" w:rsidR="00C5154E" w:rsidRDefault="00C5154E" w:rsidP="00A56757">
            <w:pPr>
              <w:spacing w:after="0" w:line="240" w:lineRule="auto"/>
              <w:jc w:val="center"/>
            </w:pPr>
            <w:r>
              <w:rPr>
                <w:sz w:val="16"/>
              </w:rPr>
              <w:t>7200</w:t>
            </w:r>
          </w:p>
        </w:tc>
        <w:tc>
          <w:tcPr>
            <w:tcW w:w="862" w:type="pct"/>
            <w:shd w:val="clear" w:color="auto" w:fill="FFFFFF"/>
            <w:vAlign w:val="center"/>
          </w:tcPr>
          <w:p w14:paraId="773E20D7" w14:textId="77777777" w:rsidR="00C5154E" w:rsidRDefault="00C5154E" w:rsidP="00A56757">
            <w:pPr>
              <w:spacing w:after="0" w:line="240" w:lineRule="auto"/>
              <w:jc w:val="center"/>
            </w:pPr>
            <w:r>
              <w:rPr>
                <w:sz w:val="16"/>
              </w:rPr>
              <w:t>600</w:t>
            </w:r>
          </w:p>
        </w:tc>
        <w:tc>
          <w:tcPr>
            <w:tcW w:w="1450" w:type="pct"/>
            <w:shd w:val="clear" w:color="auto" w:fill="FFFFFF"/>
            <w:vAlign w:val="center"/>
          </w:tcPr>
          <w:p w14:paraId="257EC6ED" w14:textId="77777777" w:rsidR="00C5154E" w:rsidRDefault="00C5154E" w:rsidP="00A56757">
            <w:pPr>
              <w:spacing w:after="0" w:line="240" w:lineRule="auto"/>
              <w:jc w:val="center"/>
            </w:pPr>
            <w:r>
              <w:rPr>
                <w:sz w:val="16"/>
              </w:rPr>
              <w:t>3.6×</w:t>
            </w:r>
          </w:p>
        </w:tc>
      </w:tr>
      <w:tr w:rsidR="00C5154E" w14:paraId="557856E1" w14:textId="77777777" w:rsidTr="00774920">
        <w:trPr>
          <w:trHeight w:val="292"/>
          <w:jc w:val="center"/>
        </w:trPr>
        <w:tc>
          <w:tcPr>
            <w:tcW w:w="1196" w:type="pct"/>
            <w:shd w:val="clear" w:color="auto" w:fill="F3F5F6"/>
            <w:vAlign w:val="center"/>
          </w:tcPr>
          <w:p w14:paraId="6A429F23" w14:textId="77777777" w:rsidR="00C5154E" w:rsidRDefault="00C5154E" w:rsidP="00A56757">
            <w:pPr>
              <w:spacing w:after="0" w:line="240" w:lineRule="auto"/>
              <w:jc w:val="center"/>
            </w:pPr>
            <w:r>
              <w:rPr>
                <w:sz w:val="16"/>
              </w:rPr>
              <w:t>Aggressive</w:t>
            </w:r>
          </w:p>
        </w:tc>
        <w:tc>
          <w:tcPr>
            <w:tcW w:w="766" w:type="pct"/>
            <w:shd w:val="clear" w:color="auto" w:fill="F3F5F6"/>
            <w:vAlign w:val="center"/>
          </w:tcPr>
          <w:p w14:paraId="18DFE7FF" w14:textId="77777777" w:rsidR="00C5154E" w:rsidRDefault="00C5154E" w:rsidP="00A56757">
            <w:pPr>
              <w:spacing w:after="0" w:line="240" w:lineRule="auto"/>
              <w:jc w:val="center"/>
            </w:pPr>
            <w:r>
              <w:rPr>
                <w:sz w:val="16"/>
              </w:rPr>
              <w:t>2800</w:t>
            </w:r>
          </w:p>
        </w:tc>
        <w:tc>
          <w:tcPr>
            <w:tcW w:w="726" w:type="pct"/>
            <w:shd w:val="clear" w:color="auto" w:fill="F3F5F6"/>
            <w:vAlign w:val="center"/>
          </w:tcPr>
          <w:p w14:paraId="60D3D2CA" w14:textId="77777777" w:rsidR="00C5154E" w:rsidRDefault="00C5154E" w:rsidP="00A56757">
            <w:pPr>
              <w:spacing w:after="0" w:line="240" w:lineRule="auto"/>
              <w:jc w:val="center"/>
            </w:pPr>
            <w:r>
              <w:rPr>
                <w:sz w:val="16"/>
              </w:rPr>
              <w:t>17200</w:t>
            </w:r>
          </w:p>
        </w:tc>
        <w:tc>
          <w:tcPr>
            <w:tcW w:w="862" w:type="pct"/>
            <w:shd w:val="clear" w:color="auto" w:fill="F3F5F6"/>
            <w:vAlign w:val="center"/>
          </w:tcPr>
          <w:p w14:paraId="394A6F38" w14:textId="77777777" w:rsidR="00C5154E" w:rsidRDefault="00C5154E" w:rsidP="00A56757">
            <w:pPr>
              <w:spacing w:after="0" w:line="240" w:lineRule="auto"/>
              <w:jc w:val="center"/>
            </w:pPr>
            <w:r>
              <w:rPr>
                <w:sz w:val="16"/>
              </w:rPr>
              <w:t>1433</w:t>
            </w:r>
          </w:p>
        </w:tc>
        <w:tc>
          <w:tcPr>
            <w:tcW w:w="1450" w:type="pct"/>
            <w:shd w:val="clear" w:color="auto" w:fill="F3F5F6"/>
            <w:vAlign w:val="center"/>
          </w:tcPr>
          <w:p w14:paraId="77997708" w14:textId="77777777" w:rsidR="00C5154E" w:rsidRDefault="00C5154E" w:rsidP="00A56757">
            <w:pPr>
              <w:spacing w:after="0" w:line="240" w:lineRule="auto"/>
              <w:jc w:val="center"/>
            </w:pPr>
            <w:r>
              <w:rPr>
                <w:sz w:val="16"/>
              </w:rPr>
              <w:t>7.1×</w:t>
            </w:r>
          </w:p>
        </w:tc>
      </w:tr>
    </w:tbl>
    <w:p w14:paraId="2D33C1BE" w14:textId="77777777" w:rsidR="00C5154E" w:rsidRDefault="00C5154E">
      <w:pPr>
        <w:pStyle w:val="ProposalBody"/>
        <w:spacing w:after="60" w:line="252" w:lineRule="auto"/>
        <w:rPr>
          <w:b/>
          <w:sz w:val="16"/>
        </w:rPr>
      </w:pPr>
    </w:p>
    <w:tbl>
      <w:tblPr>
        <w:tblW w:w="5053" w:type="pct"/>
        <w:tblCellMar>
          <w:top w:w="35" w:type="dxa"/>
          <w:left w:w="55" w:type="dxa"/>
          <w:bottom w:w="35" w:type="dxa"/>
          <w:right w:w="55" w:type="dxa"/>
        </w:tblCellMar>
        <w:tblLook w:val="04A0" w:firstRow="1" w:lastRow="0" w:firstColumn="1" w:lastColumn="0" w:noHBand="0" w:noVBand="1"/>
      </w:tblPr>
      <w:tblGrid>
        <w:gridCol w:w="1843"/>
        <w:gridCol w:w="1418"/>
        <w:gridCol w:w="2025"/>
        <w:gridCol w:w="1209"/>
        <w:gridCol w:w="1432"/>
        <w:gridCol w:w="909"/>
        <w:gridCol w:w="1496"/>
      </w:tblGrid>
      <w:tr w:rsidR="00C5154E" w14:paraId="45F41127" w14:textId="77777777" w:rsidTr="00774920">
        <w:trPr>
          <w:trHeight w:val="808"/>
        </w:trPr>
        <w:tc>
          <w:tcPr>
            <w:tcW w:w="892" w:type="pct"/>
            <w:shd w:val="clear" w:color="auto" w:fill="17324D"/>
            <w:vAlign w:val="center"/>
          </w:tcPr>
          <w:p w14:paraId="1148BEE7" w14:textId="77777777" w:rsidR="00C5154E" w:rsidRDefault="00C5154E" w:rsidP="00A56757">
            <w:pPr>
              <w:spacing w:after="0" w:line="240" w:lineRule="auto"/>
              <w:jc w:val="center"/>
            </w:pPr>
            <w:r>
              <w:rPr>
                <w:b/>
                <w:color w:val="FFFFFF"/>
                <w:sz w:val="16"/>
              </w:rPr>
              <w:t>YEAR-END COMMUNITY</w:t>
            </w:r>
          </w:p>
        </w:tc>
        <w:tc>
          <w:tcPr>
            <w:tcW w:w="686" w:type="pct"/>
            <w:shd w:val="clear" w:color="auto" w:fill="17324D"/>
            <w:vAlign w:val="center"/>
          </w:tcPr>
          <w:p w14:paraId="2ED06508" w14:textId="77777777" w:rsidR="00C5154E" w:rsidRDefault="00C5154E" w:rsidP="00A56757">
            <w:pPr>
              <w:spacing w:after="0" w:line="240" w:lineRule="auto"/>
              <w:jc w:val="center"/>
            </w:pPr>
            <w:r>
              <w:rPr>
                <w:b/>
                <w:color w:val="FFFFFF"/>
                <w:sz w:val="16"/>
              </w:rPr>
              <w:t>PREMIUM CUSTOMERS (18%)</w:t>
            </w:r>
          </w:p>
        </w:tc>
        <w:tc>
          <w:tcPr>
            <w:tcW w:w="980" w:type="pct"/>
            <w:shd w:val="clear" w:color="auto" w:fill="17324D"/>
            <w:vAlign w:val="center"/>
          </w:tcPr>
          <w:p w14:paraId="0BC0B7D4" w14:textId="77777777" w:rsidR="00C5154E" w:rsidRDefault="00C5154E" w:rsidP="00A56757">
            <w:pPr>
              <w:spacing w:after="0" w:line="240" w:lineRule="auto"/>
              <w:jc w:val="center"/>
            </w:pPr>
            <w:r>
              <w:rPr>
                <w:b/>
                <w:color w:val="FFFFFF"/>
                <w:sz w:val="16"/>
              </w:rPr>
              <w:t>GROSS SUBSCRIPTION VALUE</w:t>
            </w:r>
          </w:p>
        </w:tc>
        <w:tc>
          <w:tcPr>
            <w:tcW w:w="585" w:type="pct"/>
            <w:shd w:val="clear" w:color="auto" w:fill="17324D"/>
            <w:vAlign w:val="center"/>
          </w:tcPr>
          <w:p w14:paraId="7B590446" w14:textId="77777777" w:rsidR="00C5154E" w:rsidRDefault="00C5154E" w:rsidP="00A56757">
            <w:pPr>
              <w:spacing w:after="0" w:line="240" w:lineRule="auto"/>
              <w:jc w:val="center"/>
            </w:pPr>
            <w:r>
              <w:rPr>
                <w:b/>
                <w:color w:val="FFFFFF"/>
                <w:sz w:val="16"/>
              </w:rPr>
              <w:t>GROSS EDUCATION VALUE</w:t>
            </w:r>
          </w:p>
        </w:tc>
        <w:tc>
          <w:tcPr>
            <w:tcW w:w="693" w:type="pct"/>
            <w:shd w:val="clear" w:color="auto" w:fill="17324D"/>
            <w:vAlign w:val="center"/>
          </w:tcPr>
          <w:p w14:paraId="2105DD7A" w14:textId="42645C16" w:rsidR="00C5154E" w:rsidRDefault="009E7B51" w:rsidP="00A56757">
            <w:pPr>
              <w:spacing w:after="0" w:line="240" w:lineRule="auto"/>
              <w:jc w:val="center"/>
            </w:pPr>
            <w:r>
              <w:rPr>
                <w:b/>
                <w:color w:val="FFFFFF"/>
                <w:sz w:val="16"/>
              </w:rPr>
              <w:t xml:space="preserve">GROSS </w:t>
            </w:r>
            <w:r w:rsidR="00C5154E">
              <w:rPr>
                <w:b/>
                <w:color w:val="FFFFFF"/>
                <w:sz w:val="16"/>
              </w:rPr>
              <w:t>DHAN</w:t>
            </w:r>
            <w:r w:rsidR="00C5154E">
              <w:rPr>
                <w:b/>
                <w:color w:val="FFFFFF"/>
                <w:sz w:val="16"/>
              </w:rPr>
              <w:br/>
              <w:t xml:space="preserve">BROKERAGE </w:t>
            </w:r>
          </w:p>
        </w:tc>
        <w:tc>
          <w:tcPr>
            <w:tcW w:w="440" w:type="pct"/>
            <w:shd w:val="clear" w:color="auto" w:fill="17324D"/>
            <w:vAlign w:val="center"/>
          </w:tcPr>
          <w:p w14:paraId="790E6875" w14:textId="77777777" w:rsidR="00C5154E" w:rsidRDefault="00C5154E" w:rsidP="00A56757">
            <w:pPr>
              <w:spacing w:after="0" w:line="240" w:lineRule="auto"/>
              <w:jc w:val="center"/>
            </w:pPr>
            <w:r>
              <w:rPr>
                <w:b/>
                <w:color w:val="FFFFFF"/>
                <w:sz w:val="16"/>
              </w:rPr>
              <w:t>TOTAL / MONTH</w:t>
            </w:r>
          </w:p>
        </w:tc>
        <w:tc>
          <w:tcPr>
            <w:tcW w:w="724" w:type="pct"/>
            <w:shd w:val="clear" w:color="auto" w:fill="17324D"/>
            <w:vAlign w:val="center"/>
          </w:tcPr>
          <w:p w14:paraId="38CA5A39" w14:textId="77777777" w:rsidR="00C5154E" w:rsidRDefault="00C5154E" w:rsidP="00A56757">
            <w:pPr>
              <w:spacing w:after="0" w:line="240" w:lineRule="auto"/>
              <w:jc w:val="center"/>
            </w:pPr>
            <w:r>
              <w:rPr>
                <w:b/>
                <w:color w:val="FFFFFF"/>
                <w:sz w:val="16"/>
              </w:rPr>
              <w:t>ANNUALIZED GROSS VALUE</w:t>
            </w:r>
          </w:p>
        </w:tc>
      </w:tr>
      <w:tr w:rsidR="00C5154E" w14:paraId="44A29F5A" w14:textId="77777777" w:rsidTr="00774920">
        <w:trPr>
          <w:trHeight w:val="308"/>
        </w:trPr>
        <w:tc>
          <w:tcPr>
            <w:tcW w:w="892" w:type="pct"/>
            <w:shd w:val="clear" w:color="auto" w:fill="FFFFFF"/>
            <w:vAlign w:val="center"/>
          </w:tcPr>
          <w:p w14:paraId="3F42D3D8" w14:textId="77777777" w:rsidR="00C5154E" w:rsidRDefault="00C5154E" w:rsidP="00A56757">
            <w:pPr>
              <w:spacing w:after="0" w:line="240" w:lineRule="auto"/>
              <w:jc w:val="center"/>
            </w:pPr>
            <w:r>
              <w:rPr>
                <w:sz w:val="16"/>
              </w:rPr>
              <w:t>6,000</w:t>
            </w:r>
          </w:p>
        </w:tc>
        <w:tc>
          <w:tcPr>
            <w:tcW w:w="686" w:type="pct"/>
            <w:shd w:val="clear" w:color="auto" w:fill="FFFFFF"/>
            <w:vAlign w:val="center"/>
          </w:tcPr>
          <w:p w14:paraId="01C5D4AC" w14:textId="77777777" w:rsidR="00C5154E" w:rsidRDefault="00C5154E" w:rsidP="00A56757">
            <w:pPr>
              <w:spacing w:after="0" w:line="240" w:lineRule="auto"/>
              <w:jc w:val="center"/>
            </w:pPr>
            <w:r>
              <w:rPr>
                <w:sz w:val="16"/>
              </w:rPr>
              <w:t>1,080</w:t>
            </w:r>
          </w:p>
        </w:tc>
        <w:tc>
          <w:tcPr>
            <w:tcW w:w="980" w:type="pct"/>
            <w:shd w:val="clear" w:color="auto" w:fill="FFFFFF"/>
            <w:vAlign w:val="center"/>
          </w:tcPr>
          <w:p w14:paraId="1D7C7DBD" w14:textId="77777777" w:rsidR="00C5154E" w:rsidRDefault="00C5154E" w:rsidP="00A56757">
            <w:pPr>
              <w:spacing w:after="0" w:line="240" w:lineRule="auto"/>
              <w:jc w:val="center"/>
            </w:pPr>
            <w:r>
              <w:rPr>
                <w:sz w:val="16"/>
              </w:rPr>
              <w:t>₹54 L</w:t>
            </w:r>
          </w:p>
        </w:tc>
        <w:tc>
          <w:tcPr>
            <w:tcW w:w="585" w:type="pct"/>
            <w:shd w:val="clear" w:color="auto" w:fill="FFFFFF"/>
            <w:vAlign w:val="center"/>
          </w:tcPr>
          <w:p w14:paraId="4BF0786E" w14:textId="77777777" w:rsidR="00C5154E" w:rsidRDefault="00C5154E" w:rsidP="00A56757">
            <w:pPr>
              <w:spacing w:after="0" w:line="240" w:lineRule="auto"/>
              <w:jc w:val="center"/>
            </w:pPr>
            <w:r>
              <w:rPr>
                <w:sz w:val="16"/>
              </w:rPr>
              <w:t>₹18 L</w:t>
            </w:r>
          </w:p>
        </w:tc>
        <w:tc>
          <w:tcPr>
            <w:tcW w:w="693" w:type="pct"/>
            <w:shd w:val="clear" w:color="auto" w:fill="FFFFFF"/>
            <w:vAlign w:val="center"/>
          </w:tcPr>
          <w:p w14:paraId="6348EA5A" w14:textId="068FFBA3" w:rsidR="00C5154E" w:rsidRDefault="00C5154E" w:rsidP="00A56757">
            <w:pPr>
              <w:spacing w:after="0" w:line="240" w:lineRule="auto"/>
              <w:jc w:val="center"/>
            </w:pPr>
            <w:r>
              <w:rPr>
                <w:sz w:val="16"/>
              </w:rPr>
              <w:t>₹</w:t>
            </w:r>
            <w:r w:rsidR="009E7B51">
              <w:rPr>
                <w:sz w:val="16"/>
              </w:rPr>
              <w:t>71</w:t>
            </w:r>
            <w:r>
              <w:rPr>
                <w:sz w:val="16"/>
              </w:rPr>
              <w:t xml:space="preserve"> L</w:t>
            </w:r>
          </w:p>
        </w:tc>
        <w:tc>
          <w:tcPr>
            <w:tcW w:w="440" w:type="pct"/>
            <w:shd w:val="clear" w:color="auto" w:fill="FFFFFF"/>
            <w:vAlign w:val="center"/>
          </w:tcPr>
          <w:p w14:paraId="7F536917" w14:textId="7255331C" w:rsidR="00C5154E" w:rsidRDefault="00C5154E" w:rsidP="00A56757">
            <w:pPr>
              <w:spacing w:after="0" w:line="240" w:lineRule="auto"/>
              <w:jc w:val="center"/>
            </w:pPr>
            <w:r>
              <w:rPr>
                <w:sz w:val="16"/>
              </w:rPr>
              <w:t>₹1.</w:t>
            </w:r>
            <w:r w:rsidR="009E7B51">
              <w:rPr>
                <w:sz w:val="16"/>
              </w:rPr>
              <w:t>4</w:t>
            </w:r>
            <w:r>
              <w:rPr>
                <w:sz w:val="16"/>
              </w:rPr>
              <w:t xml:space="preserve"> Cr</w:t>
            </w:r>
          </w:p>
        </w:tc>
        <w:tc>
          <w:tcPr>
            <w:tcW w:w="724" w:type="pct"/>
            <w:shd w:val="clear" w:color="auto" w:fill="FFFFFF"/>
            <w:vAlign w:val="center"/>
          </w:tcPr>
          <w:p w14:paraId="3DF394DC" w14:textId="650A4145" w:rsidR="00C5154E" w:rsidRDefault="00C5154E" w:rsidP="00A56757">
            <w:pPr>
              <w:spacing w:after="0" w:line="240" w:lineRule="auto"/>
              <w:jc w:val="center"/>
            </w:pPr>
            <w:r>
              <w:rPr>
                <w:sz w:val="16"/>
              </w:rPr>
              <w:t>₹1</w:t>
            </w:r>
            <w:r w:rsidR="009E7B51">
              <w:rPr>
                <w:sz w:val="16"/>
              </w:rPr>
              <w:t>7</w:t>
            </w:r>
            <w:r>
              <w:rPr>
                <w:sz w:val="16"/>
              </w:rPr>
              <w:t>.</w:t>
            </w:r>
            <w:r w:rsidR="009E7B51">
              <w:rPr>
                <w:sz w:val="16"/>
              </w:rPr>
              <w:t>2</w:t>
            </w:r>
            <w:r>
              <w:rPr>
                <w:sz w:val="16"/>
              </w:rPr>
              <w:t xml:space="preserve"> Cr</w:t>
            </w:r>
          </w:p>
        </w:tc>
      </w:tr>
      <w:tr w:rsidR="00C5154E" w14:paraId="2631B263" w14:textId="77777777" w:rsidTr="00774920">
        <w:trPr>
          <w:trHeight w:val="295"/>
        </w:trPr>
        <w:tc>
          <w:tcPr>
            <w:tcW w:w="892" w:type="pct"/>
            <w:shd w:val="clear" w:color="auto" w:fill="F3F5F6"/>
            <w:vAlign w:val="center"/>
          </w:tcPr>
          <w:p w14:paraId="2DC81AF6" w14:textId="77777777" w:rsidR="00C5154E" w:rsidRDefault="00C5154E" w:rsidP="00A56757">
            <w:pPr>
              <w:spacing w:after="0" w:line="240" w:lineRule="auto"/>
              <w:jc w:val="center"/>
            </w:pPr>
            <w:r>
              <w:rPr>
                <w:sz w:val="16"/>
              </w:rPr>
              <w:t>10,000</w:t>
            </w:r>
          </w:p>
        </w:tc>
        <w:tc>
          <w:tcPr>
            <w:tcW w:w="686" w:type="pct"/>
            <w:shd w:val="clear" w:color="auto" w:fill="F3F5F6"/>
            <w:vAlign w:val="center"/>
          </w:tcPr>
          <w:p w14:paraId="70BF0BFB" w14:textId="77777777" w:rsidR="00C5154E" w:rsidRDefault="00C5154E" w:rsidP="00A56757">
            <w:pPr>
              <w:spacing w:after="0" w:line="240" w:lineRule="auto"/>
              <w:jc w:val="center"/>
            </w:pPr>
            <w:r>
              <w:rPr>
                <w:sz w:val="16"/>
              </w:rPr>
              <w:t>1,800</w:t>
            </w:r>
          </w:p>
        </w:tc>
        <w:tc>
          <w:tcPr>
            <w:tcW w:w="980" w:type="pct"/>
            <w:shd w:val="clear" w:color="auto" w:fill="F3F5F6"/>
            <w:vAlign w:val="center"/>
          </w:tcPr>
          <w:p w14:paraId="6C3B9A5C" w14:textId="77777777" w:rsidR="00C5154E" w:rsidRDefault="00C5154E" w:rsidP="00A56757">
            <w:pPr>
              <w:spacing w:after="0" w:line="240" w:lineRule="auto"/>
              <w:jc w:val="center"/>
            </w:pPr>
            <w:r>
              <w:rPr>
                <w:sz w:val="16"/>
              </w:rPr>
              <w:t>₹90 L</w:t>
            </w:r>
          </w:p>
        </w:tc>
        <w:tc>
          <w:tcPr>
            <w:tcW w:w="585" w:type="pct"/>
            <w:shd w:val="clear" w:color="auto" w:fill="F3F5F6"/>
            <w:vAlign w:val="center"/>
          </w:tcPr>
          <w:p w14:paraId="459DB721" w14:textId="77777777" w:rsidR="00C5154E" w:rsidRDefault="00C5154E" w:rsidP="00A56757">
            <w:pPr>
              <w:spacing w:after="0" w:line="240" w:lineRule="auto"/>
              <w:jc w:val="center"/>
            </w:pPr>
            <w:r>
              <w:rPr>
                <w:sz w:val="16"/>
              </w:rPr>
              <w:t>₹30 L</w:t>
            </w:r>
          </w:p>
        </w:tc>
        <w:tc>
          <w:tcPr>
            <w:tcW w:w="693" w:type="pct"/>
            <w:shd w:val="clear" w:color="auto" w:fill="F3F5F6"/>
            <w:vAlign w:val="center"/>
          </w:tcPr>
          <w:p w14:paraId="4E8742A1" w14:textId="10974570" w:rsidR="00C5154E" w:rsidRDefault="00C5154E" w:rsidP="00A56757">
            <w:pPr>
              <w:spacing w:after="0" w:line="240" w:lineRule="auto"/>
              <w:jc w:val="center"/>
            </w:pPr>
            <w:r>
              <w:rPr>
                <w:sz w:val="16"/>
              </w:rPr>
              <w:t>₹1</w:t>
            </w:r>
            <w:r w:rsidR="009E7B51">
              <w:rPr>
                <w:sz w:val="16"/>
              </w:rPr>
              <w:t>.2</w:t>
            </w:r>
            <w:r>
              <w:rPr>
                <w:sz w:val="16"/>
              </w:rPr>
              <w:t xml:space="preserve"> </w:t>
            </w:r>
            <w:r w:rsidR="009E7B51">
              <w:rPr>
                <w:sz w:val="16"/>
              </w:rPr>
              <w:t>Cr</w:t>
            </w:r>
          </w:p>
        </w:tc>
        <w:tc>
          <w:tcPr>
            <w:tcW w:w="440" w:type="pct"/>
            <w:shd w:val="clear" w:color="auto" w:fill="F3F5F6"/>
            <w:vAlign w:val="center"/>
          </w:tcPr>
          <w:p w14:paraId="36140BEE" w14:textId="4996BFAB" w:rsidR="00C5154E" w:rsidRDefault="00C5154E" w:rsidP="00A56757">
            <w:pPr>
              <w:spacing w:after="0" w:line="240" w:lineRule="auto"/>
              <w:jc w:val="center"/>
            </w:pPr>
            <w:r>
              <w:rPr>
                <w:sz w:val="16"/>
              </w:rPr>
              <w:t>₹</w:t>
            </w:r>
            <w:r w:rsidR="009E7B51">
              <w:rPr>
                <w:sz w:val="16"/>
              </w:rPr>
              <w:t>2.1</w:t>
            </w:r>
            <w:r>
              <w:rPr>
                <w:sz w:val="16"/>
              </w:rPr>
              <w:t xml:space="preserve"> Cr</w:t>
            </w:r>
          </w:p>
        </w:tc>
        <w:tc>
          <w:tcPr>
            <w:tcW w:w="724" w:type="pct"/>
            <w:shd w:val="clear" w:color="auto" w:fill="F3F5F6"/>
            <w:vAlign w:val="center"/>
          </w:tcPr>
          <w:p w14:paraId="3A1A8373" w14:textId="12BB7FFB" w:rsidR="00C5154E" w:rsidRDefault="00C5154E" w:rsidP="00A56757">
            <w:pPr>
              <w:spacing w:after="0" w:line="240" w:lineRule="auto"/>
              <w:jc w:val="center"/>
            </w:pPr>
            <w:r>
              <w:rPr>
                <w:sz w:val="16"/>
              </w:rPr>
              <w:t>₹2</w:t>
            </w:r>
            <w:r w:rsidR="009E7B51">
              <w:rPr>
                <w:sz w:val="16"/>
              </w:rPr>
              <w:t>5</w:t>
            </w:r>
            <w:r>
              <w:rPr>
                <w:sz w:val="16"/>
              </w:rPr>
              <w:t>.</w:t>
            </w:r>
            <w:r w:rsidR="009E7B51">
              <w:rPr>
                <w:sz w:val="16"/>
              </w:rPr>
              <w:t>1</w:t>
            </w:r>
            <w:r>
              <w:rPr>
                <w:sz w:val="16"/>
              </w:rPr>
              <w:t xml:space="preserve"> Cr</w:t>
            </w:r>
          </w:p>
        </w:tc>
      </w:tr>
      <w:tr w:rsidR="00C5154E" w14:paraId="44160BFC" w14:textId="77777777" w:rsidTr="00774920">
        <w:trPr>
          <w:trHeight w:val="295"/>
        </w:trPr>
        <w:tc>
          <w:tcPr>
            <w:tcW w:w="892" w:type="pct"/>
            <w:shd w:val="clear" w:color="auto" w:fill="FFFFFF"/>
            <w:vAlign w:val="center"/>
          </w:tcPr>
          <w:p w14:paraId="5B95511C" w14:textId="77777777" w:rsidR="00C5154E" w:rsidRDefault="00C5154E" w:rsidP="00A56757">
            <w:pPr>
              <w:spacing w:after="0" w:line="240" w:lineRule="auto"/>
              <w:jc w:val="center"/>
            </w:pPr>
            <w:r>
              <w:rPr>
                <w:sz w:val="16"/>
              </w:rPr>
              <w:t>20,000</w:t>
            </w:r>
          </w:p>
        </w:tc>
        <w:tc>
          <w:tcPr>
            <w:tcW w:w="686" w:type="pct"/>
            <w:shd w:val="clear" w:color="auto" w:fill="FFFFFF"/>
            <w:vAlign w:val="center"/>
          </w:tcPr>
          <w:p w14:paraId="0A559483" w14:textId="77777777" w:rsidR="00C5154E" w:rsidRDefault="00C5154E" w:rsidP="00A56757">
            <w:pPr>
              <w:spacing w:after="0" w:line="240" w:lineRule="auto"/>
              <w:jc w:val="center"/>
            </w:pPr>
            <w:r>
              <w:rPr>
                <w:sz w:val="16"/>
              </w:rPr>
              <w:t>3,600</w:t>
            </w:r>
          </w:p>
        </w:tc>
        <w:tc>
          <w:tcPr>
            <w:tcW w:w="980" w:type="pct"/>
            <w:shd w:val="clear" w:color="auto" w:fill="FFFFFF"/>
            <w:vAlign w:val="center"/>
          </w:tcPr>
          <w:p w14:paraId="102F2A4D" w14:textId="77777777" w:rsidR="00C5154E" w:rsidRDefault="00C5154E" w:rsidP="00A56757">
            <w:pPr>
              <w:spacing w:after="0" w:line="240" w:lineRule="auto"/>
              <w:jc w:val="center"/>
            </w:pPr>
            <w:r>
              <w:rPr>
                <w:sz w:val="16"/>
              </w:rPr>
              <w:t>₹1.8 Cr</w:t>
            </w:r>
          </w:p>
        </w:tc>
        <w:tc>
          <w:tcPr>
            <w:tcW w:w="585" w:type="pct"/>
            <w:shd w:val="clear" w:color="auto" w:fill="FFFFFF"/>
            <w:vAlign w:val="center"/>
          </w:tcPr>
          <w:p w14:paraId="7C769519" w14:textId="77777777" w:rsidR="00C5154E" w:rsidRDefault="00C5154E" w:rsidP="00A56757">
            <w:pPr>
              <w:spacing w:after="0" w:line="240" w:lineRule="auto"/>
              <w:jc w:val="center"/>
            </w:pPr>
            <w:r>
              <w:rPr>
                <w:sz w:val="16"/>
              </w:rPr>
              <w:t>₹60 L</w:t>
            </w:r>
          </w:p>
        </w:tc>
        <w:tc>
          <w:tcPr>
            <w:tcW w:w="693" w:type="pct"/>
            <w:shd w:val="clear" w:color="auto" w:fill="FFFFFF"/>
            <w:vAlign w:val="center"/>
          </w:tcPr>
          <w:p w14:paraId="6C42EB12" w14:textId="558763A8" w:rsidR="00C5154E" w:rsidRDefault="00C5154E" w:rsidP="00A56757">
            <w:pPr>
              <w:spacing w:after="0" w:line="240" w:lineRule="auto"/>
              <w:jc w:val="center"/>
            </w:pPr>
            <w:r>
              <w:rPr>
                <w:sz w:val="16"/>
              </w:rPr>
              <w:t>₹</w:t>
            </w:r>
            <w:r w:rsidR="009E7B51">
              <w:rPr>
                <w:sz w:val="16"/>
              </w:rPr>
              <w:t>2.4 Cr</w:t>
            </w:r>
          </w:p>
        </w:tc>
        <w:tc>
          <w:tcPr>
            <w:tcW w:w="440" w:type="pct"/>
            <w:shd w:val="clear" w:color="auto" w:fill="FFFFFF"/>
            <w:vAlign w:val="center"/>
          </w:tcPr>
          <w:p w14:paraId="5E410FA4" w14:textId="3743DEC2" w:rsidR="00C5154E" w:rsidRDefault="00C5154E" w:rsidP="00A56757">
            <w:pPr>
              <w:spacing w:after="0" w:line="240" w:lineRule="auto"/>
              <w:jc w:val="center"/>
            </w:pPr>
            <w:r>
              <w:rPr>
                <w:sz w:val="16"/>
              </w:rPr>
              <w:t>₹</w:t>
            </w:r>
            <w:r w:rsidR="009E7B51">
              <w:rPr>
                <w:sz w:val="16"/>
              </w:rPr>
              <w:t>4.8</w:t>
            </w:r>
            <w:r>
              <w:rPr>
                <w:sz w:val="16"/>
              </w:rPr>
              <w:t xml:space="preserve"> Cr</w:t>
            </w:r>
          </w:p>
        </w:tc>
        <w:tc>
          <w:tcPr>
            <w:tcW w:w="724" w:type="pct"/>
            <w:shd w:val="clear" w:color="auto" w:fill="FFFFFF"/>
            <w:vAlign w:val="center"/>
          </w:tcPr>
          <w:p w14:paraId="0101FB65" w14:textId="27C92FAF" w:rsidR="00C5154E" w:rsidRDefault="00C5154E" w:rsidP="00A56757">
            <w:pPr>
              <w:spacing w:after="0" w:line="240" w:lineRule="auto"/>
              <w:jc w:val="center"/>
            </w:pPr>
            <w:r>
              <w:rPr>
                <w:sz w:val="16"/>
              </w:rPr>
              <w:t>₹</w:t>
            </w:r>
            <w:r w:rsidR="009E7B51">
              <w:rPr>
                <w:sz w:val="16"/>
              </w:rPr>
              <w:t>57.4</w:t>
            </w:r>
            <w:r>
              <w:rPr>
                <w:sz w:val="16"/>
              </w:rPr>
              <w:t xml:space="preserve"> Cr</w:t>
            </w:r>
          </w:p>
        </w:tc>
      </w:tr>
    </w:tbl>
    <w:p w14:paraId="03EC0A03" w14:textId="77777777" w:rsidR="00C5154E" w:rsidRDefault="00C5154E">
      <w:pPr>
        <w:pStyle w:val="ProposalBody"/>
        <w:spacing w:after="60" w:line="252" w:lineRule="auto"/>
        <w:rPr>
          <w:b/>
          <w:sz w:val="16"/>
        </w:rPr>
      </w:pPr>
    </w:p>
    <w:p w14:paraId="120CAADA" w14:textId="11B2657C" w:rsidR="00E3701B" w:rsidRDefault="00000000">
      <w:pPr>
        <w:pStyle w:val="ProposalBody"/>
        <w:spacing w:after="60" w:line="252" w:lineRule="auto"/>
      </w:pPr>
      <w:r>
        <w:rPr>
          <w:b/>
          <w:sz w:val="16"/>
        </w:rPr>
        <w:lastRenderedPageBreak/>
        <w:t xml:space="preserve">Revenue projection basis: </w:t>
      </w:r>
      <w:r>
        <w:rPr>
          <w:sz w:val="16"/>
        </w:rPr>
        <w:t xml:space="preserve">The table shows </w:t>
      </w:r>
      <w:r w:rsidR="0086315B">
        <w:rPr>
          <w:sz w:val="16"/>
        </w:rPr>
        <w:t xml:space="preserve">total </w:t>
      </w:r>
      <w:r>
        <w:rPr>
          <w:sz w:val="16"/>
        </w:rPr>
        <w:t>revenue. Assumptions are 18% premium conversion, ₹5,000/month subscription, 30% of premium customers as active THC-mapped Dhan traders, 50 orders/day, ₹20/order, 70% AP-share scenario, and ₹2,999/month education with 50% THC share. These are illustrative planning scenarios, not forecasts or guarantees.</w:t>
      </w:r>
    </w:p>
    <w:p w14:paraId="0B032D43" w14:textId="77777777" w:rsidR="00E3701B" w:rsidRDefault="00000000">
      <w:pPr>
        <w:pStyle w:val="ProposalBody"/>
        <w:spacing w:after="60" w:line="252" w:lineRule="auto"/>
      </w:pPr>
      <w:r>
        <w:rPr>
          <w:b/>
          <w:sz w:val="16"/>
        </w:rPr>
        <w:t xml:space="preserve">Illustrative 12-month revenue assumptions: </w:t>
      </w:r>
      <w:r>
        <w:rPr>
          <w:sz w:val="16"/>
        </w:rPr>
        <w:t>18% premium conversion of community; 30% of premium customers become active THC-mapped Dhan traders; 50 orders/day; ₹20 brokerage/order; 70% AP-share scenario; education priced at ₹2,999/month with 50% THC share and 10% of community as paid education customers. These are planning scenarios, not forecasts or guarantees. Dhan's public AP documentation says commission sharing is governed by the AP agreement, so THC must replace the 70% assumption with its contractual rate before external circulation.</w:t>
      </w:r>
    </w:p>
    <w:p w14:paraId="13EC226F" w14:textId="77777777" w:rsidR="00E3701B" w:rsidRDefault="00000000">
      <w:pPr>
        <w:pStyle w:val="ProposalBody"/>
        <w:spacing w:after="60" w:line="252" w:lineRule="auto"/>
        <w:rPr>
          <w:sz w:val="16"/>
        </w:rPr>
      </w:pPr>
      <w:r>
        <w:rPr>
          <w:b/>
          <w:sz w:val="16"/>
        </w:rPr>
        <w:t xml:space="preserve">Growth principle: </w:t>
      </w:r>
      <w:r>
        <w:rPr>
          <w:sz w:val="16"/>
        </w:rPr>
        <w:t>Do not treat 2,800 as a static customer list. Build a compounding acquisition loop—content attracts prospects, education converts them into community members, members refer new members, webinars create spikes, and the platform continuously re-engages inactive users. The objective is to move from approximately 2.8K today to 10K+ in the base growth scenario within 12 months, with 20K as an aggressive upside target.</w:t>
      </w:r>
    </w:p>
    <w:p w14:paraId="64F1AD8D" w14:textId="77777777" w:rsidR="0099523D" w:rsidRDefault="0099523D">
      <w:pPr>
        <w:pStyle w:val="ProposalBody"/>
        <w:spacing w:after="60" w:line="252" w:lineRule="auto"/>
      </w:pPr>
    </w:p>
    <w:tbl>
      <w:tblPr>
        <w:tblW w:w="5064" w:type="pct"/>
        <w:jc w:val="center"/>
        <w:tblCellMar>
          <w:top w:w="35" w:type="dxa"/>
          <w:left w:w="55" w:type="dxa"/>
          <w:bottom w:w="35" w:type="dxa"/>
          <w:right w:w="55" w:type="dxa"/>
        </w:tblCellMar>
        <w:tblLook w:val="04A0" w:firstRow="1" w:lastRow="0" w:firstColumn="1" w:lastColumn="0" w:noHBand="0" w:noVBand="1"/>
      </w:tblPr>
      <w:tblGrid>
        <w:gridCol w:w="2412"/>
        <w:gridCol w:w="4677"/>
        <w:gridCol w:w="3266"/>
      </w:tblGrid>
      <w:tr w:rsidR="00E3701B" w14:paraId="18A712FE" w14:textId="77777777" w:rsidTr="0086315B">
        <w:trPr>
          <w:trHeight w:val="323"/>
          <w:jc w:val="center"/>
        </w:trPr>
        <w:tc>
          <w:tcPr>
            <w:tcW w:w="1164" w:type="pct"/>
            <w:shd w:val="clear" w:color="auto" w:fill="17324D"/>
            <w:vAlign w:val="center"/>
          </w:tcPr>
          <w:p w14:paraId="269BE107" w14:textId="77777777" w:rsidR="00E3701B" w:rsidRDefault="00000000" w:rsidP="0086315B">
            <w:pPr>
              <w:spacing w:after="0" w:line="240" w:lineRule="auto"/>
            </w:pPr>
            <w:r>
              <w:rPr>
                <w:b/>
                <w:color w:val="FFFFFF"/>
                <w:sz w:val="16"/>
              </w:rPr>
              <w:t>DHAN CONVERSION LEVER</w:t>
            </w:r>
          </w:p>
        </w:tc>
        <w:tc>
          <w:tcPr>
            <w:tcW w:w="2258" w:type="pct"/>
            <w:shd w:val="clear" w:color="auto" w:fill="17324D"/>
            <w:vAlign w:val="center"/>
          </w:tcPr>
          <w:p w14:paraId="4514851C" w14:textId="77777777" w:rsidR="00E3701B" w:rsidRDefault="00000000" w:rsidP="0086315B">
            <w:pPr>
              <w:spacing w:after="0" w:line="240" w:lineRule="auto"/>
            </w:pPr>
            <w:r>
              <w:rPr>
                <w:b/>
                <w:color w:val="FFFFFF"/>
                <w:sz w:val="16"/>
              </w:rPr>
              <w:t>HOW IT WORKS</w:t>
            </w:r>
          </w:p>
        </w:tc>
        <w:tc>
          <w:tcPr>
            <w:tcW w:w="1577" w:type="pct"/>
            <w:shd w:val="clear" w:color="auto" w:fill="17324D"/>
            <w:vAlign w:val="center"/>
          </w:tcPr>
          <w:p w14:paraId="3F436C85" w14:textId="77777777" w:rsidR="00E3701B" w:rsidRDefault="00000000" w:rsidP="0086315B">
            <w:pPr>
              <w:spacing w:after="0" w:line="240" w:lineRule="auto"/>
            </w:pPr>
            <w:r>
              <w:rPr>
                <w:b/>
                <w:color w:val="FFFFFF"/>
                <w:sz w:val="16"/>
              </w:rPr>
              <w:t>THC BENEFIT</w:t>
            </w:r>
          </w:p>
        </w:tc>
      </w:tr>
      <w:tr w:rsidR="00E3701B" w14:paraId="6CC15E6A" w14:textId="77777777" w:rsidTr="0086315B">
        <w:trPr>
          <w:trHeight w:val="718"/>
          <w:jc w:val="center"/>
        </w:trPr>
        <w:tc>
          <w:tcPr>
            <w:tcW w:w="1164" w:type="pct"/>
            <w:shd w:val="clear" w:color="auto" w:fill="F3F5F6"/>
            <w:vAlign w:val="center"/>
          </w:tcPr>
          <w:p w14:paraId="5C906A98" w14:textId="77777777" w:rsidR="00E3701B" w:rsidRDefault="00000000" w:rsidP="0086315B">
            <w:pPr>
              <w:spacing w:after="0" w:line="240" w:lineRule="auto"/>
            </w:pPr>
            <w:r>
              <w:rPr>
                <w:sz w:val="16"/>
              </w:rPr>
              <w:t>Mandatory referral-link journey</w:t>
            </w:r>
          </w:p>
        </w:tc>
        <w:tc>
          <w:tcPr>
            <w:tcW w:w="2258" w:type="pct"/>
            <w:shd w:val="clear" w:color="auto" w:fill="F3F5F6"/>
            <w:vAlign w:val="center"/>
          </w:tcPr>
          <w:p w14:paraId="2B563EA2" w14:textId="77777777" w:rsidR="00E3701B" w:rsidRDefault="00000000" w:rsidP="0086315B">
            <w:pPr>
              <w:spacing w:after="0" w:line="240" w:lineRule="auto"/>
            </w:pPr>
            <w:r>
              <w:rPr>
                <w:sz w:val="16"/>
              </w:rPr>
              <w:t>Use THC's authorized Dhan referral path for new Dhan onboarding generated from THC campaigns.</w:t>
            </w:r>
          </w:p>
        </w:tc>
        <w:tc>
          <w:tcPr>
            <w:tcW w:w="1577" w:type="pct"/>
            <w:shd w:val="clear" w:color="auto" w:fill="F3F5F6"/>
            <w:vAlign w:val="center"/>
          </w:tcPr>
          <w:p w14:paraId="26AD9888" w14:textId="77777777" w:rsidR="00E3701B" w:rsidRDefault="00000000" w:rsidP="0086315B">
            <w:pPr>
              <w:spacing w:after="0" w:line="240" w:lineRule="auto"/>
            </w:pPr>
            <w:r>
              <w:rPr>
                <w:sz w:val="16"/>
              </w:rPr>
              <w:t>New eligible accounts are mapped to THC.</w:t>
            </w:r>
          </w:p>
        </w:tc>
      </w:tr>
      <w:tr w:rsidR="00E3701B" w14:paraId="7C57DD8D" w14:textId="77777777" w:rsidTr="0086315B">
        <w:trPr>
          <w:trHeight w:val="707"/>
          <w:jc w:val="center"/>
        </w:trPr>
        <w:tc>
          <w:tcPr>
            <w:tcW w:w="1164" w:type="pct"/>
            <w:shd w:val="clear" w:color="auto" w:fill="FFFFFF"/>
            <w:vAlign w:val="center"/>
          </w:tcPr>
          <w:p w14:paraId="514FED83" w14:textId="77777777" w:rsidR="00E3701B" w:rsidRDefault="00000000" w:rsidP="0086315B">
            <w:pPr>
              <w:spacing w:after="0" w:line="240" w:lineRule="auto"/>
            </w:pPr>
            <w:r>
              <w:rPr>
                <w:sz w:val="16"/>
              </w:rPr>
              <w:t>Existing non-referral customers</w:t>
            </w:r>
          </w:p>
        </w:tc>
        <w:tc>
          <w:tcPr>
            <w:tcW w:w="2258" w:type="pct"/>
            <w:shd w:val="clear" w:color="auto" w:fill="FFFFFF"/>
            <w:vAlign w:val="center"/>
          </w:tcPr>
          <w:p w14:paraId="02578EBD" w14:textId="77777777" w:rsidR="00E3701B" w:rsidRDefault="00000000" w:rsidP="0086315B">
            <w:pPr>
              <w:spacing w:after="0" w:line="240" w:lineRule="auto"/>
            </w:pPr>
            <w:r>
              <w:rPr>
                <w:sz w:val="16"/>
              </w:rPr>
              <w:t>Run a migration campaign for customers using other brokers, inviting them to open Dhan through THC's authorized link.</w:t>
            </w:r>
          </w:p>
        </w:tc>
        <w:tc>
          <w:tcPr>
            <w:tcW w:w="1577" w:type="pct"/>
            <w:shd w:val="clear" w:color="auto" w:fill="FFFFFF"/>
            <w:vAlign w:val="center"/>
          </w:tcPr>
          <w:p w14:paraId="740B9B75" w14:textId="77777777" w:rsidR="00E3701B" w:rsidRDefault="00000000" w:rsidP="0086315B">
            <w:pPr>
              <w:spacing w:after="0" w:line="240" w:lineRule="auto"/>
            </w:pPr>
            <w:r>
              <w:rPr>
                <w:sz w:val="16"/>
              </w:rPr>
              <w:t>Future eligible trading activity can enter THC's referral pool.</w:t>
            </w:r>
          </w:p>
        </w:tc>
      </w:tr>
      <w:tr w:rsidR="00E3701B" w14:paraId="2CC17364" w14:textId="77777777" w:rsidTr="0086315B">
        <w:trPr>
          <w:trHeight w:val="466"/>
          <w:jc w:val="center"/>
        </w:trPr>
        <w:tc>
          <w:tcPr>
            <w:tcW w:w="1164" w:type="pct"/>
            <w:shd w:val="clear" w:color="auto" w:fill="F3F5F6"/>
            <w:vAlign w:val="center"/>
          </w:tcPr>
          <w:p w14:paraId="51DB5957" w14:textId="77777777" w:rsidR="00E3701B" w:rsidRDefault="00000000" w:rsidP="0086315B">
            <w:pPr>
              <w:spacing w:after="0" w:line="240" w:lineRule="auto"/>
            </w:pPr>
            <w:r>
              <w:rPr>
                <w:sz w:val="16"/>
              </w:rPr>
              <w:t>Education + Dhan onboarding</w:t>
            </w:r>
          </w:p>
        </w:tc>
        <w:tc>
          <w:tcPr>
            <w:tcW w:w="2258" w:type="pct"/>
            <w:shd w:val="clear" w:color="auto" w:fill="F3F5F6"/>
            <w:vAlign w:val="center"/>
          </w:tcPr>
          <w:p w14:paraId="66FF46D4" w14:textId="77777777" w:rsidR="00E3701B" w:rsidRDefault="00000000" w:rsidP="0086315B">
            <w:pPr>
              <w:spacing w:after="0" w:line="240" w:lineRule="auto"/>
            </w:pPr>
            <w:r>
              <w:rPr>
                <w:sz w:val="16"/>
              </w:rPr>
              <w:t>Include Dhan platform education and account-opening guidance inside the learning journey.</w:t>
            </w:r>
          </w:p>
        </w:tc>
        <w:tc>
          <w:tcPr>
            <w:tcW w:w="1577" w:type="pct"/>
            <w:shd w:val="clear" w:color="auto" w:fill="F3F5F6"/>
            <w:vAlign w:val="center"/>
          </w:tcPr>
          <w:p w14:paraId="6A4D2641" w14:textId="77777777" w:rsidR="00E3701B" w:rsidRDefault="00000000" w:rsidP="0086315B">
            <w:pPr>
              <w:spacing w:after="0" w:line="240" w:lineRule="auto"/>
            </w:pPr>
            <w:r>
              <w:rPr>
                <w:sz w:val="16"/>
              </w:rPr>
              <w:t>Reduces onboarding friction and improves activation.</w:t>
            </w:r>
          </w:p>
        </w:tc>
      </w:tr>
      <w:tr w:rsidR="00E3701B" w14:paraId="1366490A" w14:textId="77777777" w:rsidTr="0086315B">
        <w:trPr>
          <w:trHeight w:val="707"/>
          <w:jc w:val="center"/>
        </w:trPr>
        <w:tc>
          <w:tcPr>
            <w:tcW w:w="1164" w:type="pct"/>
            <w:shd w:val="clear" w:color="auto" w:fill="FFFFFF"/>
            <w:vAlign w:val="center"/>
          </w:tcPr>
          <w:p w14:paraId="14748CC3" w14:textId="77777777" w:rsidR="00E3701B" w:rsidRDefault="00000000" w:rsidP="0086315B">
            <w:pPr>
              <w:spacing w:after="0" w:line="240" w:lineRule="auto"/>
            </w:pPr>
            <w:r>
              <w:rPr>
                <w:sz w:val="16"/>
              </w:rPr>
              <w:t>Dhan as default workflow</w:t>
            </w:r>
          </w:p>
        </w:tc>
        <w:tc>
          <w:tcPr>
            <w:tcW w:w="2258" w:type="pct"/>
            <w:shd w:val="clear" w:color="auto" w:fill="FFFFFF"/>
            <w:vAlign w:val="center"/>
          </w:tcPr>
          <w:p w14:paraId="5648C89D" w14:textId="77777777" w:rsidR="00E3701B" w:rsidRDefault="00000000" w:rsidP="0086315B">
            <w:pPr>
              <w:spacing w:after="0" w:line="240" w:lineRule="auto"/>
            </w:pPr>
            <w:r>
              <w:rPr>
                <w:sz w:val="16"/>
              </w:rPr>
              <w:t>Make Dhan the primary broker referenced in platform tutorials and customer workflows, without restricting customer choice.</w:t>
            </w:r>
          </w:p>
        </w:tc>
        <w:tc>
          <w:tcPr>
            <w:tcW w:w="1577" w:type="pct"/>
            <w:shd w:val="clear" w:color="auto" w:fill="FFFFFF"/>
            <w:vAlign w:val="center"/>
          </w:tcPr>
          <w:p w14:paraId="41451C95" w14:textId="77777777" w:rsidR="00E3701B" w:rsidRDefault="00000000" w:rsidP="0086315B">
            <w:pPr>
              <w:spacing w:after="0" w:line="240" w:lineRule="auto"/>
            </w:pPr>
            <w:r>
              <w:rPr>
                <w:sz w:val="16"/>
              </w:rPr>
              <w:t>Increases likelihood of recurring Dhan usage.</w:t>
            </w:r>
          </w:p>
        </w:tc>
      </w:tr>
      <w:tr w:rsidR="00E3701B" w14:paraId="461868C6" w14:textId="77777777" w:rsidTr="0086315B">
        <w:trPr>
          <w:trHeight w:val="466"/>
          <w:jc w:val="center"/>
        </w:trPr>
        <w:tc>
          <w:tcPr>
            <w:tcW w:w="1164" w:type="pct"/>
            <w:shd w:val="clear" w:color="auto" w:fill="F3F5F6"/>
            <w:vAlign w:val="center"/>
          </w:tcPr>
          <w:p w14:paraId="560CADFE" w14:textId="77777777" w:rsidR="00E3701B" w:rsidRDefault="00000000" w:rsidP="0086315B">
            <w:pPr>
              <w:spacing w:after="0" w:line="240" w:lineRule="auto"/>
            </w:pPr>
            <w:r>
              <w:rPr>
                <w:sz w:val="16"/>
              </w:rPr>
              <w:t>Referral-status tracking</w:t>
            </w:r>
          </w:p>
        </w:tc>
        <w:tc>
          <w:tcPr>
            <w:tcW w:w="2258" w:type="pct"/>
            <w:shd w:val="clear" w:color="auto" w:fill="F3F5F6"/>
            <w:vAlign w:val="center"/>
          </w:tcPr>
          <w:p w14:paraId="3F7BCD4E" w14:textId="77777777" w:rsidR="00E3701B" w:rsidRDefault="00000000" w:rsidP="0086315B">
            <w:pPr>
              <w:spacing w:after="0" w:line="240" w:lineRule="auto"/>
            </w:pPr>
            <w:r>
              <w:rPr>
                <w:sz w:val="16"/>
              </w:rPr>
              <w:t>Track referred, KYC-complete, active and trading customers.</w:t>
            </w:r>
          </w:p>
        </w:tc>
        <w:tc>
          <w:tcPr>
            <w:tcW w:w="1577" w:type="pct"/>
            <w:shd w:val="clear" w:color="auto" w:fill="F3F5F6"/>
            <w:vAlign w:val="center"/>
          </w:tcPr>
          <w:p w14:paraId="0B7FEF9F" w14:textId="77777777" w:rsidR="00E3701B" w:rsidRDefault="00000000" w:rsidP="0086315B">
            <w:pPr>
              <w:spacing w:after="0" w:line="240" w:lineRule="auto"/>
            </w:pPr>
            <w:r>
              <w:rPr>
                <w:sz w:val="16"/>
              </w:rPr>
              <w:t>Shows where potential brokerage revenue is being lost.</w:t>
            </w:r>
          </w:p>
        </w:tc>
      </w:tr>
      <w:tr w:rsidR="00E3701B" w14:paraId="4A87BB3C" w14:textId="77777777" w:rsidTr="0086315B">
        <w:trPr>
          <w:trHeight w:val="478"/>
          <w:jc w:val="center"/>
        </w:trPr>
        <w:tc>
          <w:tcPr>
            <w:tcW w:w="1164" w:type="pct"/>
            <w:shd w:val="clear" w:color="auto" w:fill="FFFFFF"/>
            <w:vAlign w:val="center"/>
          </w:tcPr>
          <w:p w14:paraId="31784EBE" w14:textId="77777777" w:rsidR="00E3701B" w:rsidRDefault="00000000" w:rsidP="0086315B">
            <w:pPr>
              <w:spacing w:after="0" w:line="240" w:lineRule="auto"/>
            </w:pPr>
            <w:r>
              <w:rPr>
                <w:sz w:val="16"/>
              </w:rPr>
              <w:t>Reactivation campaigns</w:t>
            </w:r>
          </w:p>
        </w:tc>
        <w:tc>
          <w:tcPr>
            <w:tcW w:w="2258" w:type="pct"/>
            <w:shd w:val="clear" w:color="auto" w:fill="FFFFFF"/>
            <w:vAlign w:val="center"/>
          </w:tcPr>
          <w:p w14:paraId="6F71AE8E" w14:textId="77777777" w:rsidR="00E3701B" w:rsidRDefault="00000000" w:rsidP="0086315B">
            <w:pPr>
              <w:spacing w:after="0" w:line="240" w:lineRule="auto"/>
            </w:pPr>
            <w:r>
              <w:rPr>
                <w:sz w:val="16"/>
              </w:rPr>
              <w:t>Use education, events and product updates to re-engage inactive Dhan-mapped customers.</w:t>
            </w:r>
          </w:p>
        </w:tc>
        <w:tc>
          <w:tcPr>
            <w:tcW w:w="1577" w:type="pct"/>
            <w:shd w:val="clear" w:color="auto" w:fill="FFFFFF"/>
            <w:vAlign w:val="center"/>
          </w:tcPr>
          <w:p w14:paraId="77426E20" w14:textId="77777777" w:rsidR="00E3701B" w:rsidRDefault="00000000" w:rsidP="0086315B">
            <w:pPr>
              <w:spacing w:after="0" w:line="240" w:lineRule="auto"/>
            </w:pPr>
            <w:r>
              <w:rPr>
                <w:sz w:val="16"/>
              </w:rPr>
              <w:t>Improves active-trader retention and recurring brokerage.</w:t>
            </w:r>
          </w:p>
        </w:tc>
      </w:tr>
    </w:tbl>
    <w:p w14:paraId="5426BF24" w14:textId="77777777" w:rsidR="0099523D" w:rsidRDefault="0099523D">
      <w:pPr>
        <w:pStyle w:val="ProposalBody"/>
        <w:spacing w:after="60" w:line="252" w:lineRule="auto"/>
        <w:rPr>
          <w:b/>
          <w:sz w:val="16"/>
        </w:rPr>
      </w:pPr>
    </w:p>
    <w:p w14:paraId="6D7FB9D1" w14:textId="77777777" w:rsidR="00E3701B" w:rsidRDefault="00000000">
      <w:pPr>
        <w:pStyle w:val="ProposalBody"/>
        <w:spacing w:after="60" w:line="252" w:lineRule="auto"/>
      </w:pPr>
      <w:r>
        <w:rPr>
          <w:b/>
          <w:sz w:val="16"/>
        </w:rPr>
        <w:t xml:space="preserve">Dhan compliance guardrail: </w:t>
      </w:r>
      <w:r>
        <w:rPr>
          <w:sz w:val="16"/>
        </w:rPr>
        <w:t>The growth strategy should target customers who are not already mapped to another Dhan partner and should not encourage existing Dhan clients to close/reopen accounts merely to change partner mapping. Customers should choose their broker freely. Dhan's AP rules also prohibit APs from trading or investing on behalf of clients, offering advisory/stock tips, or collecting client money.</w:t>
      </w:r>
    </w:p>
    <w:p w14:paraId="58087CC9" w14:textId="77777777" w:rsidR="00827957" w:rsidRDefault="00827957">
      <w:pPr>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792"/>
      </w:tblGrid>
      <w:tr w:rsidR="00827957" w14:paraId="4B3FD527" w14:textId="77777777">
        <w:trPr>
          <w:jc w:val="center"/>
        </w:trPr>
        <w:tc>
          <w:tcPr>
            <w:tcW w:w="9792"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58A82095" w14:textId="77777777" w:rsidR="00827957" w:rsidRDefault="00000000">
            <w:pPr>
              <w:pStyle w:val="CalloutTitle"/>
              <w:spacing w:after="0"/>
            </w:pPr>
            <w:r>
              <w:rPr>
                <w:sz w:val="16"/>
              </w:rPr>
              <w:t>PROMOTION FUNNEL</w:t>
            </w:r>
          </w:p>
          <w:p w14:paraId="44F6CDBE" w14:textId="77777777" w:rsidR="00827957" w:rsidRDefault="00000000">
            <w:pPr>
              <w:pStyle w:val="CalloutBody"/>
              <w:spacing w:line="240" w:lineRule="auto"/>
            </w:pPr>
            <w:r>
              <w:rPr>
                <w:sz w:val="16"/>
              </w:rPr>
              <w:t>Instagram → WhatsApp Community → Free Education → Webinar / Event → Registration → Education / Premium → Bundle → Renewal → Referral</w:t>
            </w:r>
          </w:p>
        </w:tc>
      </w:tr>
    </w:tbl>
    <w:p w14:paraId="6AE11EEB" w14:textId="77777777" w:rsidR="00827957" w:rsidRDefault="00827957">
      <w:pPr>
        <w:spacing w:after="60" w:line="252" w:lineRule="auto"/>
      </w:pPr>
    </w:p>
    <w:p w14:paraId="596C10D6" w14:textId="77777777" w:rsidR="00827957" w:rsidRDefault="00000000">
      <w:pPr>
        <w:spacing w:after="60" w:line="252" w:lineRule="auto"/>
      </w:pPr>
      <w:r>
        <w:rPr>
          <w:sz w:val="16"/>
        </w:rPr>
        <w:br w:type="page"/>
      </w:r>
    </w:p>
    <w:p w14:paraId="21CEB823" w14:textId="77777777" w:rsidR="00827957" w:rsidRDefault="00000000">
      <w:pPr>
        <w:pStyle w:val="SectionHeading"/>
      </w:pPr>
      <w:bookmarkStart w:id="9" w:name="Section10"/>
      <w:r>
        <w:lastRenderedPageBreak/>
        <w:t>10. CTV Goodwill Promotional Support</w:t>
      </w:r>
      <w:bookmarkEnd w:id="9"/>
    </w:p>
    <w:p w14:paraId="127ADAC1" w14:textId="77777777" w:rsidR="00827957" w:rsidRDefault="00000000">
      <w:pPr>
        <w:pStyle w:val="ProposalBody"/>
        <w:spacing w:after="60" w:line="252" w:lineRule="auto"/>
      </w:pPr>
      <w:r>
        <w:rPr>
          <w:sz w:val="16"/>
        </w:rPr>
        <w:t>ADDITIONAL GROWTH SUPPORT</w:t>
      </w:r>
    </w:p>
    <w:p w14:paraId="0E26CEE5" w14:textId="77777777" w:rsidR="00827957" w:rsidRDefault="00000000">
      <w:pPr>
        <w:pStyle w:val="SectionSubtitle"/>
        <w:spacing w:after="100"/>
      </w:pPr>
      <w:r>
        <w:t>━━━━━━━━━━━━━━━━━━━━━━━━━━━━━━━━</w:t>
      </w:r>
    </w:p>
    <w:p w14:paraId="01DBE430" w14:textId="77777777" w:rsidR="00827957" w:rsidRDefault="00000000">
      <w:pPr>
        <w:pStyle w:val="ProposalBody"/>
        <w:spacing w:after="60" w:line="252" w:lineRule="auto"/>
        <w:rPr>
          <w:sz w:val="16"/>
        </w:rPr>
      </w:pPr>
      <w:r>
        <w:rPr>
          <w:sz w:val="16"/>
        </w:rPr>
        <w:t>As an additional goodwill initiative, CTV can support selected THC social media campaigns to increase the reach of webinars, workshops, educational events and selected product launches.</w:t>
      </w:r>
    </w:p>
    <w:p w14:paraId="6BCDB35E" w14:textId="77777777" w:rsidR="0099523D" w:rsidRDefault="0099523D">
      <w:pPr>
        <w:pStyle w:val="ProposalBody"/>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5112"/>
        <w:gridCol w:w="5112"/>
      </w:tblGrid>
      <w:tr w:rsidR="00827957" w14:paraId="19ECD156" w14:textId="77777777" w:rsidTr="0099523D">
        <w:trPr>
          <w:jc w:val="center"/>
        </w:trPr>
        <w:tc>
          <w:tcPr>
            <w:tcW w:w="2500" w:type="pct"/>
            <w:shd w:val="clear" w:color="auto" w:fill="17324D"/>
            <w:tcMar>
              <w:top w:w="80" w:type="dxa"/>
              <w:left w:w="100" w:type="dxa"/>
              <w:bottom w:w="80" w:type="dxa"/>
              <w:right w:w="100" w:type="dxa"/>
            </w:tcMar>
            <w:vAlign w:val="center"/>
          </w:tcPr>
          <w:p w14:paraId="4D670440" w14:textId="77777777" w:rsidR="00827957" w:rsidRDefault="00000000" w:rsidP="0099523D">
            <w:pPr>
              <w:pStyle w:val="TableHeader"/>
              <w:jc w:val="center"/>
            </w:pPr>
            <w:r>
              <w:rPr>
                <w:sz w:val="16"/>
              </w:rPr>
              <w:t>CTV SUPPORT</w:t>
            </w:r>
          </w:p>
        </w:tc>
        <w:tc>
          <w:tcPr>
            <w:tcW w:w="2500" w:type="pct"/>
            <w:shd w:val="clear" w:color="auto" w:fill="17324D"/>
            <w:tcMar>
              <w:top w:w="80" w:type="dxa"/>
              <w:left w:w="100" w:type="dxa"/>
              <w:bottom w:w="80" w:type="dxa"/>
              <w:right w:w="100" w:type="dxa"/>
            </w:tcMar>
            <w:vAlign w:val="center"/>
          </w:tcPr>
          <w:p w14:paraId="041AF9C6" w14:textId="77777777" w:rsidR="00827957" w:rsidRDefault="00000000" w:rsidP="0099523D">
            <w:pPr>
              <w:pStyle w:val="TableHeader"/>
              <w:jc w:val="center"/>
            </w:pPr>
            <w:r>
              <w:rPr>
                <w:sz w:val="16"/>
              </w:rPr>
              <w:t>BENEFIT TO THC</w:t>
            </w:r>
          </w:p>
        </w:tc>
      </w:tr>
      <w:tr w:rsidR="00827957" w14:paraId="483DC951" w14:textId="77777777" w:rsidTr="0099523D">
        <w:trPr>
          <w:jc w:val="center"/>
        </w:trPr>
        <w:tc>
          <w:tcPr>
            <w:tcW w:w="2500" w:type="pct"/>
            <w:shd w:val="clear" w:color="auto" w:fill="FFFFFF"/>
            <w:tcMar>
              <w:top w:w="80" w:type="dxa"/>
              <w:left w:w="100" w:type="dxa"/>
              <w:bottom w:w="80" w:type="dxa"/>
              <w:right w:w="100" w:type="dxa"/>
            </w:tcMar>
            <w:vAlign w:val="center"/>
          </w:tcPr>
          <w:p w14:paraId="2D2790C2" w14:textId="77777777" w:rsidR="00827957" w:rsidRDefault="00000000" w:rsidP="0099523D">
            <w:pPr>
              <w:pStyle w:val="TableBody"/>
              <w:jc w:val="center"/>
            </w:pPr>
            <w:r>
              <w:rPr>
                <w:sz w:val="16"/>
              </w:rPr>
              <w:t>Social media campaign boost</w:t>
            </w:r>
          </w:p>
        </w:tc>
        <w:tc>
          <w:tcPr>
            <w:tcW w:w="2500" w:type="pct"/>
            <w:shd w:val="clear" w:color="auto" w:fill="FFFFFF"/>
            <w:tcMar>
              <w:top w:w="80" w:type="dxa"/>
              <w:left w:w="100" w:type="dxa"/>
              <w:bottom w:w="80" w:type="dxa"/>
              <w:right w:w="100" w:type="dxa"/>
            </w:tcMar>
            <w:vAlign w:val="center"/>
          </w:tcPr>
          <w:p w14:paraId="61E92503" w14:textId="77777777" w:rsidR="00827957" w:rsidRDefault="00000000" w:rsidP="0099523D">
            <w:pPr>
              <w:pStyle w:val="TableBody"/>
              <w:jc w:val="center"/>
            </w:pPr>
            <w:r>
              <w:rPr>
                <w:sz w:val="16"/>
              </w:rPr>
              <w:t>Additional reach for selected events</w:t>
            </w:r>
          </w:p>
        </w:tc>
      </w:tr>
      <w:tr w:rsidR="00827957" w14:paraId="243D8012" w14:textId="77777777" w:rsidTr="0099523D">
        <w:trPr>
          <w:jc w:val="center"/>
        </w:trPr>
        <w:tc>
          <w:tcPr>
            <w:tcW w:w="2500" w:type="pct"/>
            <w:shd w:val="clear" w:color="auto" w:fill="F3F5F6"/>
            <w:tcMar>
              <w:top w:w="80" w:type="dxa"/>
              <w:left w:w="100" w:type="dxa"/>
              <w:bottom w:w="80" w:type="dxa"/>
              <w:right w:w="100" w:type="dxa"/>
            </w:tcMar>
            <w:vAlign w:val="center"/>
          </w:tcPr>
          <w:p w14:paraId="0561117B" w14:textId="77777777" w:rsidR="00827957" w:rsidRDefault="00000000" w:rsidP="0099523D">
            <w:pPr>
              <w:pStyle w:val="TableBody"/>
              <w:jc w:val="center"/>
            </w:pPr>
            <w:r>
              <w:rPr>
                <w:sz w:val="16"/>
              </w:rPr>
              <w:t>Campaign creatives &amp; messaging</w:t>
            </w:r>
          </w:p>
        </w:tc>
        <w:tc>
          <w:tcPr>
            <w:tcW w:w="2500" w:type="pct"/>
            <w:shd w:val="clear" w:color="auto" w:fill="F3F5F6"/>
            <w:tcMar>
              <w:top w:w="80" w:type="dxa"/>
              <w:left w:w="100" w:type="dxa"/>
              <w:bottom w:w="80" w:type="dxa"/>
              <w:right w:w="100" w:type="dxa"/>
            </w:tcMar>
            <w:vAlign w:val="center"/>
          </w:tcPr>
          <w:p w14:paraId="77E8421E" w14:textId="77777777" w:rsidR="00827957" w:rsidRDefault="00000000" w:rsidP="0099523D">
            <w:pPr>
              <w:pStyle w:val="TableBody"/>
              <w:jc w:val="center"/>
            </w:pPr>
            <w:r>
              <w:rPr>
                <w:sz w:val="16"/>
              </w:rPr>
              <w:t>Clearer and more professional promotion</w:t>
            </w:r>
          </w:p>
        </w:tc>
      </w:tr>
      <w:tr w:rsidR="00827957" w14:paraId="4D240BF7" w14:textId="77777777" w:rsidTr="0099523D">
        <w:trPr>
          <w:jc w:val="center"/>
        </w:trPr>
        <w:tc>
          <w:tcPr>
            <w:tcW w:w="2500" w:type="pct"/>
            <w:shd w:val="clear" w:color="auto" w:fill="FFFFFF"/>
            <w:tcMar>
              <w:top w:w="80" w:type="dxa"/>
              <w:left w:w="100" w:type="dxa"/>
              <w:bottom w:w="80" w:type="dxa"/>
              <w:right w:w="100" w:type="dxa"/>
            </w:tcMar>
            <w:vAlign w:val="center"/>
          </w:tcPr>
          <w:p w14:paraId="66670016" w14:textId="77777777" w:rsidR="00827957" w:rsidRDefault="00000000" w:rsidP="0099523D">
            <w:pPr>
              <w:pStyle w:val="TableBody"/>
              <w:jc w:val="center"/>
            </w:pPr>
            <w:r>
              <w:rPr>
                <w:sz w:val="16"/>
              </w:rPr>
              <w:t>Audience reach expansion</w:t>
            </w:r>
          </w:p>
        </w:tc>
        <w:tc>
          <w:tcPr>
            <w:tcW w:w="2500" w:type="pct"/>
            <w:shd w:val="clear" w:color="auto" w:fill="FFFFFF"/>
            <w:tcMar>
              <w:top w:w="80" w:type="dxa"/>
              <w:left w:w="100" w:type="dxa"/>
              <w:bottom w:w="80" w:type="dxa"/>
              <w:right w:w="100" w:type="dxa"/>
            </w:tcMar>
            <w:vAlign w:val="center"/>
          </w:tcPr>
          <w:p w14:paraId="187B4C1F" w14:textId="77777777" w:rsidR="00827957" w:rsidRDefault="00000000" w:rsidP="0099523D">
            <w:pPr>
              <w:pStyle w:val="TableBody"/>
              <w:jc w:val="center"/>
            </w:pPr>
            <w:r>
              <w:rPr>
                <w:sz w:val="16"/>
              </w:rPr>
              <w:t>Visibility beyond existing community</w:t>
            </w:r>
          </w:p>
        </w:tc>
      </w:tr>
      <w:tr w:rsidR="00827957" w14:paraId="0144CA3A" w14:textId="77777777" w:rsidTr="0099523D">
        <w:trPr>
          <w:jc w:val="center"/>
        </w:trPr>
        <w:tc>
          <w:tcPr>
            <w:tcW w:w="2500" w:type="pct"/>
            <w:shd w:val="clear" w:color="auto" w:fill="F3F5F6"/>
            <w:tcMar>
              <w:top w:w="80" w:type="dxa"/>
              <w:left w:w="100" w:type="dxa"/>
              <w:bottom w:w="80" w:type="dxa"/>
              <w:right w:w="100" w:type="dxa"/>
            </w:tcMar>
            <w:vAlign w:val="center"/>
          </w:tcPr>
          <w:p w14:paraId="7AEBE03D" w14:textId="77777777" w:rsidR="00827957" w:rsidRDefault="00000000" w:rsidP="0099523D">
            <w:pPr>
              <w:pStyle w:val="TableBody"/>
              <w:jc w:val="center"/>
            </w:pPr>
            <w:r>
              <w:rPr>
                <w:sz w:val="16"/>
              </w:rPr>
              <w:t>Event promotion</w:t>
            </w:r>
          </w:p>
        </w:tc>
        <w:tc>
          <w:tcPr>
            <w:tcW w:w="2500" w:type="pct"/>
            <w:shd w:val="clear" w:color="auto" w:fill="F3F5F6"/>
            <w:tcMar>
              <w:top w:w="80" w:type="dxa"/>
              <w:left w:w="100" w:type="dxa"/>
              <w:bottom w:w="80" w:type="dxa"/>
              <w:right w:w="100" w:type="dxa"/>
            </w:tcMar>
            <w:vAlign w:val="center"/>
          </w:tcPr>
          <w:p w14:paraId="46067860" w14:textId="77777777" w:rsidR="00827957" w:rsidRDefault="00000000" w:rsidP="0099523D">
            <w:pPr>
              <w:pStyle w:val="TableBody"/>
              <w:jc w:val="center"/>
            </w:pPr>
            <w:r>
              <w:rPr>
                <w:sz w:val="16"/>
              </w:rPr>
              <w:t>Higher registration opportunities</w:t>
            </w:r>
          </w:p>
        </w:tc>
      </w:tr>
      <w:tr w:rsidR="00827957" w14:paraId="3BCD8A40" w14:textId="77777777" w:rsidTr="0099523D">
        <w:trPr>
          <w:jc w:val="center"/>
        </w:trPr>
        <w:tc>
          <w:tcPr>
            <w:tcW w:w="2500" w:type="pct"/>
            <w:shd w:val="clear" w:color="auto" w:fill="FFFFFF"/>
            <w:tcMar>
              <w:top w:w="80" w:type="dxa"/>
              <w:left w:w="100" w:type="dxa"/>
              <w:bottom w:w="80" w:type="dxa"/>
              <w:right w:w="100" w:type="dxa"/>
            </w:tcMar>
            <w:vAlign w:val="center"/>
          </w:tcPr>
          <w:p w14:paraId="470ED442" w14:textId="77777777" w:rsidR="00827957" w:rsidRDefault="00000000" w:rsidP="0099523D">
            <w:pPr>
              <w:pStyle w:val="TableBody"/>
              <w:jc w:val="center"/>
            </w:pPr>
            <w:r>
              <w:rPr>
                <w:sz w:val="16"/>
              </w:rPr>
              <w:t>Product launch support</w:t>
            </w:r>
          </w:p>
        </w:tc>
        <w:tc>
          <w:tcPr>
            <w:tcW w:w="2500" w:type="pct"/>
            <w:shd w:val="clear" w:color="auto" w:fill="FFFFFF"/>
            <w:tcMar>
              <w:top w:w="80" w:type="dxa"/>
              <w:left w:w="100" w:type="dxa"/>
              <w:bottom w:w="80" w:type="dxa"/>
              <w:right w:w="100" w:type="dxa"/>
            </w:tcMar>
            <w:vAlign w:val="center"/>
          </w:tcPr>
          <w:p w14:paraId="1EF1C2DE" w14:textId="77777777" w:rsidR="00827957" w:rsidRDefault="00000000" w:rsidP="0099523D">
            <w:pPr>
              <w:pStyle w:val="TableBody"/>
              <w:jc w:val="center"/>
            </w:pPr>
            <w:r>
              <w:rPr>
                <w:sz w:val="16"/>
              </w:rPr>
              <w:t>Faster awareness for new offerings</w:t>
            </w:r>
          </w:p>
        </w:tc>
      </w:tr>
      <w:tr w:rsidR="00827957" w14:paraId="38B65784" w14:textId="77777777" w:rsidTr="0099523D">
        <w:trPr>
          <w:jc w:val="center"/>
        </w:trPr>
        <w:tc>
          <w:tcPr>
            <w:tcW w:w="2500" w:type="pct"/>
            <w:shd w:val="clear" w:color="auto" w:fill="F3F5F6"/>
            <w:tcMar>
              <w:top w:w="80" w:type="dxa"/>
              <w:left w:w="100" w:type="dxa"/>
              <w:bottom w:w="80" w:type="dxa"/>
              <w:right w:w="100" w:type="dxa"/>
            </w:tcMar>
            <w:vAlign w:val="center"/>
          </w:tcPr>
          <w:p w14:paraId="573D9DA7" w14:textId="77777777" w:rsidR="00827957" w:rsidRDefault="00000000" w:rsidP="0099523D">
            <w:pPr>
              <w:pStyle w:val="TableBody"/>
              <w:jc w:val="center"/>
            </w:pPr>
            <w:r>
              <w:rPr>
                <w:sz w:val="16"/>
              </w:rPr>
              <w:t>Cross-promotion</w:t>
            </w:r>
          </w:p>
        </w:tc>
        <w:tc>
          <w:tcPr>
            <w:tcW w:w="2500" w:type="pct"/>
            <w:shd w:val="clear" w:color="auto" w:fill="F3F5F6"/>
            <w:tcMar>
              <w:top w:w="80" w:type="dxa"/>
              <w:left w:w="100" w:type="dxa"/>
              <w:bottom w:w="80" w:type="dxa"/>
              <w:right w:w="100" w:type="dxa"/>
            </w:tcMar>
            <w:vAlign w:val="center"/>
          </w:tcPr>
          <w:p w14:paraId="71D5F8CA" w14:textId="77777777" w:rsidR="00827957" w:rsidRDefault="00000000" w:rsidP="0099523D">
            <w:pPr>
              <w:pStyle w:val="TableBody"/>
              <w:jc w:val="center"/>
            </w:pPr>
            <w:r>
              <w:rPr>
                <w:sz w:val="16"/>
              </w:rPr>
              <w:t>Joint reach across both audiences</w:t>
            </w:r>
          </w:p>
        </w:tc>
      </w:tr>
      <w:tr w:rsidR="00827957" w14:paraId="66E3B2E3" w14:textId="77777777" w:rsidTr="0099523D">
        <w:trPr>
          <w:jc w:val="center"/>
        </w:trPr>
        <w:tc>
          <w:tcPr>
            <w:tcW w:w="2500" w:type="pct"/>
            <w:shd w:val="clear" w:color="auto" w:fill="FFFFFF"/>
            <w:tcMar>
              <w:top w:w="80" w:type="dxa"/>
              <w:left w:w="100" w:type="dxa"/>
              <w:bottom w:w="80" w:type="dxa"/>
              <w:right w:w="100" w:type="dxa"/>
            </w:tcMar>
            <w:vAlign w:val="center"/>
          </w:tcPr>
          <w:p w14:paraId="46483FCA" w14:textId="77777777" w:rsidR="00827957" w:rsidRDefault="00000000" w:rsidP="0099523D">
            <w:pPr>
              <w:pStyle w:val="TableBody"/>
              <w:jc w:val="center"/>
            </w:pPr>
            <w:r>
              <w:rPr>
                <w:sz w:val="16"/>
              </w:rPr>
              <w:t>Performance tracking</w:t>
            </w:r>
          </w:p>
        </w:tc>
        <w:tc>
          <w:tcPr>
            <w:tcW w:w="2500" w:type="pct"/>
            <w:shd w:val="clear" w:color="auto" w:fill="FFFFFF"/>
            <w:tcMar>
              <w:top w:w="80" w:type="dxa"/>
              <w:left w:w="100" w:type="dxa"/>
              <w:bottom w:w="80" w:type="dxa"/>
              <w:right w:w="100" w:type="dxa"/>
            </w:tcMar>
            <w:vAlign w:val="center"/>
          </w:tcPr>
          <w:p w14:paraId="5CC4043E" w14:textId="77777777" w:rsidR="00827957" w:rsidRDefault="00000000" w:rsidP="0099523D">
            <w:pPr>
              <w:pStyle w:val="TableBody"/>
              <w:jc w:val="center"/>
            </w:pPr>
            <w:r>
              <w:rPr>
                <w:sz w:val="16"/>
              </w:rPr>
              <w:t>Learn which campaigns convert best</w:t>
            </w:r>
          </w:p>
        </w:tc>
      </w:tr>
    </w:tbl>
    <w:p w14:paraId="48528BAD" w14:textId="77777777" w:rsidR="00827957" w:rsidRDefault="00827957">
      <w:pPr>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792"/>
      </w:tblGrid>
      <w:tr w:rsidR="00827957" w14:paraId="4EFAEE3F" w14:textId="77777777">
        <w:trPr>
          <w:jc w:val="center"/>
        </w:trPr>
        <w:tc>
          <w:tcPr>
            <w:tcW w:w="9792"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21C54431" w14:textId="77777777" w:rsidR="00827957" w:rsidRDefault="00000000">
            <w:pPr>
              <w:pStyle w:val="CalloutTitle"/>
              <w:spacing w:after="0"/>
            </w:pPr>
            <w:r>
              <w:rPr>
                <w:sz w:val="16"/>
              </w:rPr>
              <w:t>GOODWILL VALUE-ADD</w:t>
            </w:r>
          </w:p>
          <w:p w14:paraId="27D5C533" w14:textId="77777777" w:rsidR="00827957" w:rsidRDefault="00000000">
            <w:pPr>
              <w:pStyle w:val="CalloutBody"/>
              <w:spacing w:line="240" w:lineRule="auto"/>
            </w:pPr>
            <w:r>
              <w:rPr>
                <w:sz w:val="16"/>
              </w:rPr>
              <w:t>This support is proposed as an additional CTV contribution to the partnership, subject to campaign scope and availability. It is not a commitment to a fixed advertising spend, guaranteed reach or guaranteed customer acquisition.</w:t>
            </w:r>
          </w:p>
        </w:tc>
      </w:tr>
    </w:tbl>
    <w:p w14:paraId="0B92D3FC" w14:textId="77777777" w:rsidR="00827957" w:rsidRDefault="00827957">
      <w:pPr>
        <w:spacing w:after="60" w:line="252" w:lineRule="auto"/>
      </w:pPr>
    </w:p>
    <w:p w14:paraId="1ADB3002" w14:textId="3162DBCC" w:rsidR="00827957" w:rsidRDefault="00827957">
      <w:pPr>
        <w:spacing w:after="60" w:line="252" w:lineRule="auto"/>
      </w:pPr>
    </w:p>
    <w:p w14:paraId="65CD7ED0" w14:textId="77777777" w:rsidR="00827957" w:rsidRDefault="00000000">
      <w:pPr>
        <w:pStyle w:val="SectionHeading"/>
      </w:pPr>
      <w:bookmarkStart w:id="10" w:name="Section11"/>
      <w:r>
        <w:t>11. Strategic Business Value</w:t>
      </w:r>
      <w:bookmarkEnd w:id="10"/>
    </w:p>
    <w:p w14:paraId="1786D359" w14:textId="77777777" w:rsidR="00827957" w:rsidRDefault="00000000">
      <w:pPr>
        <w:pStyle w:val="ProposalBody"/>
        <w:spacing w:after="60" w:line="252" w:lineRule="auto"/>
      </w:pPr>
      <w:r>
        <w:rPr>
          <w:sz w:val="16"/>
        </w:rPr>
        <w:t>BUILD A MULTI-PRODUCT DIGITAL BRAND</w:t>
      </w:r>
    </w:p>
    <w:p w14:paraId="2A66B262" w14:textId="77777777" w:rsidR="00827957" w:rsidRDefault="00000000">
      <w:pPr>
        <w:pStyle w:val="SectionSubtitle"/>
        <w:spacing w:after="100"/>
      </w:pPr>
      <w:r>
        <w:t>━━━━━━━━━━━━━━━━━━━━━━━━━━━━━━━━</w:t>
      </w:r>
    </w:p>
    <w:p w14:paraId="40D62428" w14:textId="77777777" w:rsidR="00827957" w:rsidRDefault="00000000">
      <w:pPr>
        <w:pStyle w:val="ProposalBody"/>
        <w:spacing w:after="60" w:line="252" w:lineRule="auto"/>
        <w:rPr>
          <w:sz w:val="16"/>
        </w:rPr>
      </w:pPr>
      <w:r>
        <w:rPr>
          <w:sz w:val="16"/>
        </w:rPr>
        <w:t>The partnership transforms THC from an Instagram- and WhatsApp-driven trading community into a scalable digital business with three complementary monetization engines: education, premium subscriptions and Dhan referral brokerage. CTV is positioned as the digital and growth partner that builds and operates the technology layer, supports customer acquisition and conversion, and earns its commercial participation through the agreed 50% education-platform share and 15% subscription share. Brokerage remains entirely with THC.</w:t>
      </w:r>
    </w:p>
    <w:p w14:paraId="7235E21A" w14:textId="77777777" w:rsidR="0099523D" w:rsidRDefault="0099523D">
      <w:pPr>
        <w:pStyle w:val="ProposalBody"/>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2959"/>
        <w:gridCol w:w="7265"/>
      </w:tblGrid>
      <w:tr w:rsidR="00827957" w14:paraId="345E058C" w14:textId="77777777" w:rsidTr="0099523D">
        <w:trPr>
          <w:trHeight w:val="245"/>
          <w:jc w:val="center"/>
        </w:trPr>
        <w:tc>
          <w:tcPr>
            <w:tcW w:w="1447" w:type="pct"/>
            <w:shd w:val="clear" w:color="auto" w:fill="245B7A"/>
            <w:tcMar>
              <w:top w:w="80" w:type="dxa"/>
              <w:left w:w="100" w:type="dxa"/>
              <w:bottom w:w="80" w:type="dxa"/>
              <w:right w:w="100" w:type="dxa"/>
            </w:tcMar>
            <w:vAlign w:val="center"/>
          </w:tcPr>
          <w:p w14:paraId="182FFBE7" w14:textId="77777777" w:rsidR="00827957" w:rsidRDefault="00000000">
            <w:pPr>
              <w:pStyle w:val="TableHeader"/>
              <w:jc w:val="center"/>
            </w:pPr>
            <w:r>
              <w:rPr>
                <w:sz w:val="16"/>
              </w:rPr>
              <w:t>BUSINESS OUTCOME</w:t>
            </w:r>
          </w:p>
        </w:tc>
        <w:tc>
          <w:tcPr>
            <w:tcW w:w="3553" w:type="pct"/>
            <w:shd w:val="clear" w:color="auto" w:fill="245B7A"/>
            <w:tcMar>
              <w:top w:w="80" w:type="dxa"/>
              <w:left w:w="100" w:type="dxa"/>
              <w:bottom w:w="80" w:type="dxa"/>
              <w:right w:w="100" w:type="dxa"/>
            </w:tcMar>
            <w:vAlign w:val="center"/>
          </w:tcPr>
          <w:p w14:paraId="03DF9B86" w14:textId="77777777" w:rsidR="00827957" w:rsidRDefault="00000000">
            <w:pPr>
              <w:pStyle w:val="TableHeader"/>
              <w:jc w:val="center"/>
            </w:pPr>
            <w:r>
              <w:rPr>
                <w:sz w:val="16"/>
              </w:rPr>
              <w:t>BUSINESS VALUE</w:t>
            </w:r>
          </w:p>
        </w:tc>
      </w:tr>
      <w:tr w:rsidR="00575251" w14:paraId="4D054FBB" w14:textId="77777777" w:rsidTr="0099523D">
        <w:trPr>
          <w:trHeight w:val="245"/>
          <w:jc w:val="center"/>
        </w:trPr>
        <w:tc>
          <w:tcPr>
            <w:tcW w:w="1447" w:type="pct"/>
            <w:shd w:val="clear" w:color="auto" w:fill="FFFFFF"/>
            <w:vAlign w:val="center"/>
          </w:tcPr>
          <w:p w14:paraId="1607A999" w14:textId="77777777" w:rsidR="00575251" w:rsidRDefault="00000000">
            <w:pPr>
              <w:spacing w:after="0" w:line="240" w:lineRule="auto"/>
            </w:pPr>
            <w:r>
              <w:rPr>
                <w:sz w:val="16"/>
              </w:rPr>
              <w:t>Education-First Brand</w:t>
            </w:r>
          </w:p>
        </w:tc>
        <w:tc>
          <w:tcPr>
            <w:tcW w:w="3553" w:type="pct"/>
            <w:shd w:val="clear" w:color="auto" w:fill="FFFFFF"/>
            <w:vAlign w:val="center"/>
          </w:tcPr>
          <w:p w14:paraId="3F020EFA" w14:textId="77777777" w:rsidR="00575251" w:rsidRDefault="00000000">
            <w:pPr>
              <w:spacing w:after="0" w:line="240" w:lineRule="auto"/>
            </w:pPr>
            <w:r>
              <w:rPr>
                <w:sz w:val="16"/>
              </w:rPr>
              <w:t>Position THC around structured learning and trading knowledge.</w:t>
            </w:r>
          </w:p>
        </w:tc>
      </w:tr>
      <w:tr w:rsidR="00575251" w14:paraId="278F66DB" w14:textId="77777777" w:rsidTr="0099523D">
        <w:trPr>
          <w:trHeight w:val="516"/>
          <w:jc w:val="center"/>
        </w:trPr>
        <w:tc>
          <w:tcPr>
            <w:tcW w:w="1447" w:type="pct"/>
            <w:shd w:val="clear" w:color="auto" w:fill="FFFFFF"/>
            <w:vAlign w:val="center"/>
          </w:tcPr>
          <w:p w14:paraId="5FD09AA3" w14:textId="77777777" w:rsidR="00575251" w:rsidRDefault="00000000">
            <w:pPr>
              <w:spacing w:after="0" w:line="240" w:lineRule="auto"/>
            </w:pPr>
            <w:r>
              <w:rPr>
                <w:sz w:val="16"/>
              </w:rPr>
              <w:t>Lower Regulatory Exposure</w:t>
            </w:r>
          </w:p>
        </w:tc>
        <w:tc>
          <w:tcPr>
            <w:tcW w:w="3553" w:type="pct"/>
            <w:shd w:val="clear" w:color="auto" w:fill="FFFFFF"/>
            <w:vAlign w:val="center"/>
          </w:tcPr>
          <w:p w14:paraId="60C95A05" w14:textId="77777777" w:rsidR="00575251" w:rsidRDefault="00000000">
            <w:pPr>
              <w:spacing w:after="0" w:line="240" w:lineRule="auto"/>
            </w:pPr>
            <w:r>
              <w:rPr>
                <w:sz w:val="16"/>
              </w:rPr>
              <w:t>Design the front-end proposition to reduce the risk of being characterized as personalised advice or research—without claiming exemption.</w:t>
            </w:r>
          </w:p>
        </w:tc>
      </w:tr>
      <w:tr w:rsidR="00575251" w14:paraId="77C2AF7C" w14:textId="77777777" w:rsidTr="0099523D">
        <w:trPr>
          <w:trHeight w:val="245"/>
          <w:jc w:val="center"/>
        </w:trPr>
        <w:tc>
          <w:tcPr>
            <w:tcW w:w="1447" w:type="pct"/>
            <w:shd w:val="clear" w:color="auto" w:fill="FFFFFF"/>
            <w:vAlign w:val="center"/>
          </w:tcPr>
          <w:p w14:paraId="4369AEC2" w14:textId="77777777" w:rsidR="00575251" w:rsidRDefault="00000000">
            <w:pPr>
              <w:spacing w:after="0" w:line="240" w:lineRule="auto"/>
            </w:pPr>
            <w:r>
              <w:rPr>
                <w:sz w:val="16"/>
              </w:rPr>
              <w:t>Audience Monetization</w:t>
            </w:r>
          </w:p>
        </w:tc>
        <w:tc>
          <w:tcPr>
            <w:tcW w:w="3553" w:type="pct"/>
            <w:shd w:val="clear" w:color="auto" w:fill="FFFFFF"/>
            <w:vAlign w:val="center"/>
          </w:tcPr>
          <w:p w14:paraId="48622217" w14:textId="77777777" w:rsidR="00575251" w:rsidRDefault="00000000">
            <w:pPr>
              <w:spacing w:after="0" w:line="240" w:lineRule="auto"/>
            </w:pPr>
            <w:r>
              <w:rPr>
                <w:sz w:val="16"/>
              </w:rPr>
              <w:t>Convert more of the existing 2,800+ community through education-led products.</w:t>
            </w:r>
          </w:p>
        </w:tc>
      </w:tr>
      <w:tr w:rsidR="00575251" w14:paraId="2B042377" w14:textId="77777777" w:rsidTr="0099523D">
        <w:trPr>
          <w:trHeight w:val="245"/>
          <w:jc w:val="center"/>
        </w:trPr>
        <w:tc>
          <w:tcPr>
            <w:tcW w:w="1447" w:type="pct"/>
            <w:shd w:val="clear" w:color="auto" w:fill="FFFFFF"/>
            <w:vAlign w:val="center"/>
          </w:tcPr>
          <w:p w14:paraId="02D30DCE" w14:textId="77777777" w:rsidR="00575251" w:rsidRDefault="00000000">
            <w:pPr>
              <w:spacing w:after="0" w:line="240" w:lineRule="auto"/>
            </w:pPr>
            <w:r>
              <w:rPr>
                <w:sz w:val="16"/>
              </w:rPr>
              <w:t>Recurring Revenue</w:t>
            </w:r>
          </w:p>
        </w:tc>
        <w:tc>
          <w:tcPr>
            <w:tcW w:w="3553" w:type="pct"/>
            <w:shd w:val="clear" w:color="auto" w:fill="FFFFFF"/>
            <w:vAlign w:val="center"/>
          </w:tcPr>
          <w:p w14:paraId="75C53EB9" w14:textId="77777777" w:rsidR="00575251" w:rsidRDefault="00000000">
            <w:pPr>
              <w:spacing w:after="0" w:line="240" w:lineRule="auto"/>
            </w:pPr>
            <w:r>
              <w:rPr>
                <w:sz w:val="16"/>
              </w:rPr>
              <w:t>Build education, premium and workshop revenue streams.</w:t>
            </w:r>
          </w:p>
        </w:tc>
      </w:tr>
      <w:tr w:rsidR="00575251" w14:paraId="0CDE0B59" w14:textId="77777777" w:rsidTr="0099523D">
        <w:trPr>
          <w:trHeight w:val="257"/>
          <w:jc w:val="center"/>
        </w:trPr>
        <w:tc>
          <w:tcPr>
            <w:tcW w:w="1447" w:type="pct"/>
            <w:shd w:val="clear" w:color="auto" w:fill="FFFFFF"/>
            <w:vAlign w:val="center"/>
          </w:tcPr>
          <w:p w14:paraId="58D15822" w14:textId="77777777" w:rsidR="00575251" w:rsidRDefault="00000000">
            <w:pPr>
              <w:spacing w:after="0" w:line="240" w:lineRule="auto"/>
            </w:pPr>
            <w:r>
              <w:rPr>
                <w:sz w:val="16"/>
              </w:rPr>
              <w:t>Higher Customer Lifetime Value</w:t>
            </w:r>
          </w:p>
        </w:tc>
        <w:tc>
          <w:tcPr>
            <w:tcW w:w="3553" w:type="pct"/>
            <w:shd w:val="clear" w:color="auto" w:fill="FFFFFF"/>
            <w:vAlign w:val="center"/>
          </w:tcPr>
          <w:p w14:paraId="722EEA43" w14:textId="77777777" w:rsidR="00575251" w:rsidRDefault="00000000">
            <w:pPr>
              <w:spacing w:after="0" w:line="240" w:lineRule="auto"/>
            </w:pPr>
            <w:r>
              <w:rPr>
                <w:sz w:val="16"/>
              </w:rPr>
              <w:t>Sell relevant products across the customer learning journey.</w:t>
            </w:r>
          </w:p>
        </w:tc>
      </w:tr>
      <w:tr w:rsidR="00575251" w14:paraId="246278F7" w14:textId="77777777" w:rsidTr="0099523D">
        <w:trPr>
          <w:trHeight w:val="245"/>
          <w:jc w:val="center"/>
        </w:trPr>
        <w:tc>
          <w:tcPr>
            <w:tcW w:w="1447" w:type="pct"/>
            <w:shd w:val="clear" w:color="auto" w:fill="FFFFFF"/>
            <w:vAlign w:val="center"/>
          </w:tcPr>
          <w:p w14:paraId="3D660450" w14:textId="77777777" w:rsidR="00575251" w:rsidRDefault="00000000">
            <w:pPr>
              <w:spacing w:after="0" w:line="240" w:lineRule="auto"/>
            </w:pPr>
            <w:r>
              <w:rPr>
                <w:sz w:val="16"/>
              </w:rPr>
              <w:t>Customer Retention</w:t>
            </w:r>
          </w:p>
        </w:tc>
        <w:tc>
          <w:tcPr>
            <w:tcW w:w="3553" w:type="pct"/>
            <w:shd w:val="clear" w:color="auto" w:fill="FFFFFF"/>
            <w:vAlign w:val="center"/>
          </w:tcPr>
          <w:p w14:paraId="0DC046A2" w14:textId="77777777" w:rsidR="00575251" w:rsidRDefault="00000000">
            <w:pPr>
              <w:spacing w:after="0" w:line="240" w:lineRule="auto"/>
            </w:pPr>
            <w:r>
              <w:rPr>
                <w:sz w:val="16"/>
              </w:rPr>
              <w:t>Education creates additional reasons to remain engaged.</w:t>
            </w:r>
          </w:p>
        </w:tc>
      </w:tr>
      <w:tr w:rsidR="00575251" w14:paraId="37047255" w14:textId="77777777" w:rsidTr="0099523D">
        <w:trPr>
          <w:trHeight w:val="257"/>
          <w:jc w:val="center"/>
        </w:trPr>
        <w:tc>
          <w:tcPr>
            <w:tcW w:w="1447" w:type="pct"/>
            <w:shd w:val="clear" w:color="auto" w:fill="FFFFFF"/>
            <w:vAlign w:val="center"/>
          </w:tcPr>
          <w:p w14:paraId="70C75379" w14:textId="77777777" w:rsidR="00575251" w:rsidRDefault="00000000">
            <w:pPr>
              <w:spacing w:after="0" w:line="240" w:lineRule="auto"/>
            </w:pPr>
            <w:r>
              <w:rPr>
                <w:sz w:val="16"/>
              </w:rPr>
              <w:t>Professional Brand</w:t>
            </w:r>
          </w:p>
        </w:tc>
        <w:tc>
          <w:tcPr>
            <w:tcW w:w="3553" w:type="pct"/>
            <w:shd w:val="clear" w:color="auto" w:fill="FFFFFF"/>
            <w:vAlign w:val="center"/>
          </w:tcPr>
          <w:p w14:paraId="29DA4E8E" w14:textId="77777777" w:rsidR="00575251" w:rsidRDefault="00000000">
            <w:pPr>
              <w:spacing w:after="0" w:line="240" w:lineRule="auto"/>
            </w:pPr>
            <w:r>
              <w:rPr>
                <w:sz w:val="16"/>
              </w:rPr>
              <w:t>Move from fragmented social groups to a structured digital education ecosystem.</w:t>
            </w:r>
          </w:p>
        </w:tc>
      </w:tr>
      <w:tr w:rsidR="00575251" w14:paraId="11226AF2" w14:textId="77777777" w:rsidTr="0099523D">
        <w:trPr>
          <w:trHeight w:val="245"/>
          <w:jc w:val="center"/>
        </w:trPr>
        <w:tc>
          <w:tcPr>
            <w:tcW w:w="1447" w:type="pct"/>
            <w:shd w:val="clear" w:color="auto" w:fill="FFFFFF"/>
            <w:vAlign w:val="center"/>
          </w:tcPr>
          <w:p w14:paraId="40A2EB10" w14:textId="77777777" w:rsidR="00575251" w:rsidRDefault="00000000">
            <w:pPr>
              <w:spacing w:after="0" w:line="240" w:lineRule="auto"/>
            </w:pPr>
            <w:r>
              <w:rPr>
                <w:sz w:val="16"/>
              </w:rPr>
              <w:t>Referral Growth</w:t>
            </w:r>
          </w:p>
        </w:tc>
        <w:tc>
          <w:tcPr>
            <w:tcW w:w="3553" w:type="pct"/>
            <w:shd w:val="clear" w:color="auto" w:fill="FFFFFF"/>
            <w:vAlign w:val="center"/>
          </w:tcPr>
          <w:p w14:paraId="4520A9E4" w14:textId="77777777" w:rsidR="00575251" w:rsidRDefault="00000000">
            <w:pPr>
              <w:spacing w:after="0" w:line="240" w:lineRule="auto"/>
            </w:pPr>
            <w:r>
              <w:rPr>
                <w:sz w:val="16"/>
              </w:rPr>
              <w:t>Turn satisfied learners into an acquisition channel.</w:t>
            </w:r>
          </w:p>
        </w:tc>
      </w:tr>
    </w:tbl>
    <w:p w14:paraId="706D7497" w14:textId="77777777" w:rsidR="00827957" w:rsidRDefault="00827957">
      <w:pPr>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792"/>
      </w:tblGrid>
      <w:tr w:rsidR="00827957" w14:paraId="79846D50" w14:textId="77777777">
        <w:trPr>
          <w:jc w:val="center"/>
        </w:trPr>
        <w:tc>
          <w:tcPr>
            <w:tcW w:w="9792"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321ECB47" w14:textId="77777777" w:rsidR="00575251" w:rsidRDefault="00000000">
            <w:pPr>
              <w:pStyle w:val="CalloutTitle"/>
              <w:spacing w:after="0"/>
            </w:pPr>
            <w:r>
              <w:rPr>
                <w:sz w:val="16"/>
              </w:rPr>
              <w:t>THE STRATEGIC SHIFT</w:t>
            </w:r>
          </w:p>
          <w:p w14:paraId="62693789" w14:textId="77777777" w:rsidR="00575251" w:rsidRDefault="00000000">
            <w:pPr>
              <w:pStyle w:val="CalloutBody"/>
              <w:spacing w:line="240" w:lineRule="auto"/>
            </w:pPr>
            <w:r>
              <w:rPr>
                <w:sz w:val="16"/>
              </w:rPr>
              <w:t>From: Instagram → WhatsApp → premium subscription.  To: Instagram → education → community → premium products → renewal → referral, with education as the primary front-end customer relationship.</w:t>
            </w:r>
          </w:p>
        </w:tc>
      </w:tr>
    </w:tbl>
    <w:p w14:paraId="6862A180" w14:textId="77777777" w:rsidR="00827957" w:rsidRDefault="00827957">
      <w:pPr>
        <w:spacing w:after="60" w:line="252" w:lineRule="auto"/>
      </w:pPr>
    </w:p>
    <w:p w14:paraId="222DA7BD" w14:textId="77777777" w:rsidR="00827957" w:rsidRDefault="00000000">
      <w:pPr>
        <w:pStyle w:val="SectionHeading"/>
      </w:pPr>
      <w:bookmarkStart w:id="11" w:name="Section12"/>
      <w:r>
        <w:lastRenderedPageBreak/>
        <w:t>12. Educational Positioning &amp; Regulatory Considerations</w:t>
      </w:r>
      <w:bookmarkEnd w:id="11"/>
    </w:p>
    <w:p w14:paraId="4C88B33C" w14:textId="77777777" w:rsidR="00827957" w:rsidRDefault="00000000">
      <w:pPr>
        <w:pStyle w:val="ProposalBody"/>
        <w:spacing w:after="60" w:line="252" w:lineRule="auto"/>
      </w:pPr>
      <w:r>
        <w:rPr>
          <w:sz w:val="16"/>
        </w:rPr>
        <w:t>IMPORTANT OPERATING GUARDRAILS</w:t>
      </w:r>
    </w:p>
    <w:p w14:paraId="3350D9C4" w14:textId="77777777" w:rsidR="00827957" w:rsidRDefault="00000000">
      <w:pPr>
        <w:pStyle w:val="SectionSubtitle"/>
        <w:spacing w:after="100"/>
      </w:pPr>
      <w:r>
        <w:t>━━━━━━━━━━━━━━━━━━━━━━━━━━━━━━━━</w:t>
      </w:r>
    </w:p>
    <w:p w14:paraId="3FBF0D4B" w14:textId="77777777" w:rsidR="00827957" w:rsidRDefault="00000000">
      <w:pPr>
        <w:pStyle w:val="ProposalBody"/>
        <w:spacing w:after="60" w:line="252" w:lineRule="auto"/>
        <w:rPr>
          <w:sz w:val="16"/>
        </w:rPr>
      </w:pPr>
      <w:r>
        <w:rPr>
          <w:sz w:val="16"/>
        </w:rPr>
        <w:t>Because THC is not currently SEBI registered, the proposed education product should be designed around a genuine education-first operating model. A disclaimer alone should not be treated as a substitute for regulatory review.</w:t>
      </w:r>
    </w:p>
    <w:p w14:paraId="1F6DCEF7" w14:textId="77777777" w:rsidR="0099523D" w:rsidRDefault="0099523D">
      <w:pPr>
        <w:pStyle w:val="ProposalBody"/>
        <w:spacing w:after="60" w:line="252" w:lineRule="auto"/>
      </w:pPr>
    </w:p>
    <w:tbl>
      <w:tblPr>
        <w:tblW w:w="5128" w:type="pct"/>
        <w:jc w:val="center"/>
        <w:tblCellMar>
          <w:top w:w="35" w:type="dxa"/>
          <w:left w:w="55" w:type="dxa"/>
          <w:bottom w:w="35" w:type="dxa"/>
          <w:right w:w="55" w:type="dxa"/>
        </w:tblCellMar>
        <w:tblLook w:val="04A0" w:firstRow="1" w:lastRow="0" w:firstColumn="1" w:lastColumn="0" w:noHBand="0" w:noVBand="1"/>
      </w:tblPr>
      <w:tblGrid>
        <w:gridCol w:w="2617"/>
        <w:gridCol w:w="7869"/>
      </w:tblGrid>
      <w:tr w:rsidR="00827957" w14:paraId="168CC8FE" w14:textId="77777777" w:rsidTr="00774920">
        <w:trPr>
          <w:trHeight w:val="288"/>
          <w:jc w:val="center"/>
        </w:trPr>
        <w:tc>
          <w:tcPr>
            <w:tcW w:w="1248" w:type="pct"/>
            <w:shd w:val="clear" w:color="auto" w:fill="17324D"/>
            <w:tcMar>
              <w:top w:w="80" w:type="dxa"/>
              <w:left w:w="100" w:type="dxa"/>
              <w:bottom w:w="80" w:type="dxa"/>
              <w:right w:w="100" w:type="dxa"/>
            </w:tcMar>
            <w:vAlign w:val="center"/>
          </w:tcPr>
          <w:p w14:paraId="52A98F9A" w14:textId="77777777" w:rsidR="00827957" w:rsidRDefault="00000000">
            <w:pPr>
              <w:pStyle w:val="TableHeader"/>
              <w:jc w:val="center"/>
            </w:pPr>
            <w:r>
              <w:rPr>
                <w:sz w:val="16"/>
              </w:rPr>
              <w:t>CONTROL</w:t>
            </w:r>
          </w:p>
        </w:tc>
        <w:tc>
          <w:tcPr>
            <w:tcW w:w="3752" w:type="pct"/>
            <w:shd w:val="clear" w:color="auto" w:fill="17324D"/>
            <w:tcMar>
              <w:top w:w="80" w:type="dxa"/>
              <w:left w:w="100" w:type="dxa"/>
              <w:bottom w:w="80" w:type="dxa"/>
              <w:right w:w="100" w:type="dxa"/>
            </w:tcMar>
            <w:vAlign w:val="center"/>
          </w:tcPr>
          <w:p w14:paraId="4DF6F7C9" w14:textId="77777777" w:rsidR="00827957" w:rsidRDefault="00000000" w:rsidP="0099523D">
            <w:pPr>
              <w:pStyle w:val="TableHeader"/>
            </w:pPr>
            <w:r>
              <w:rPr>
                <w:sz w:val="16"/>
              </w:rPr>
              <w:t>PURPOSE</w:t>
            </w:r>
          </w:p>
        </w:tc>
      </w:tr>
      <w:tr w:rsidR="00575251" w14:paraId="63D4F813" w14:textId="77777777" w:rsidTr="00774920">
        <w:trPr>
          <w:trHeight w:val="288"/>
          <w:jc w:val="center"/>
        </w:trPr>
        <w:tc>
          <w:tcPr>
            <w:tcW w:w="1248" w:type="pct"/>
            <w:shd w:val="clear" w:color="auto" w:fill="FFFFFF"/>
            <w:vAlign w:val="center"/>
          </w:tcPr>
          <w:p w14:paraId="32076C20" w14:textId="77777777" w:rsidR="00575251" w:rsidRDefault="00000000">
            <w:pPr>
              <w:spacing w:after="0" w:line="240" w:lineRule="auto"/>
            </w:pPr>
            <w:r>
              <w:rPr>
                <w:sz w:val="16"/>
              </w:rPr>
              <w:t>Education-first proposition</w:t>
            </w:r>
          </w:p>
        </w:tc>
        <w:tc>
          <w:tcPr>
            <w:tcW w:w="3752" w:type="pct"/>
            <w:shd w:val="clear" w:color="auto" w:fill="FFFFFF"/>
            <w:vAlign w:val="center"/>
          </w:tcPr>
          <w:p w14:paraId="61CBD5C6" w14:textId="77777777" w:rsidR="00575251" w:rsidRDefault="00000000">
            <w:pPr>
              <w:spacing w:after="0" w:line="240" w:lineRule="auto"/>
            </w:pPr>
            <w:r>
              <w:rPr>
                <w:sz w:val="16"/>
              </w:rPr>
              <w:t>Make learning, concepts, risk management and skill development the primary paid service.</w:t>
            </w:r>
          </w:p>
        </w:tc>
      </w:tr>
      <w:tr w:rsidR="00575251" w14:paraId="07DB044A" w14:textId="77777777" w:rsidTr="00774920">
        <w:trPr>
          <w:trHeight w:val="607"/>
          <w:jc w:val="center"/>
        </w:trPr>
        <w:tc>
          <w:tcPr>
            <w:tcW w:w="1248" w:type="pct"/>
            <w:shd w:val="clear" w:color="auto" w:fill="FFFFFF"/>
            <w:vAlign w:val="center"/>
          </w:tcPr>
          <w:p w14:paraId="7C3DE75C" w14:textId="77777777" w:rsidR="00575251" w:rsidRDefault="00000000">
            <w:pPr>
              <w:spacing w:after="0" w:line="240" w:lineRule="auto"/>
            </w:pPr>
            <w:r>
              <w:rPr>
                <w:sz w:val="16"/>
              </w:rPr>
              <w:t>No unregistered actionable calls</w:t>
            </w:r>
          </w:p>
        </w:tc>
        <w:tc>
          <w:tcPr>
            <w:tcW w:w="3752" w:type="pct"/>
            <w:shd w:val="clear" w:color="auto" w:fill="FFFFFF"/>
            <w:vAlign w:val="center"/>
          </w:tcPr>
          <w:p w14:paraId="6DE1BB4A" w14:textId="77777777" w:rsidR="00575251" w:rsidRDefault="00000000">
            <w:pPr>
              <w:spacing w:after="0" w:line="240" w:lineRule="auto"/>
            </w:pPr>
            <w:r>
              <w:rPr>
                <w:sz w:val="16"/>
              </w:rPr>
              <w:t>Do not use the education platform or community as a channel for buy/sell/hold recommendations unless the required regulatory structure is in place.</w:t>
            </w:r>
          </w:p>
        </w:tc>
      </w:tr>
      <w:tr w:rsidR="00575251" w14:paraId="45766F34" w14:textId="77777777" w:rsidTr="00774920">
        <w:trPr>
          <w:trHeight w:val="591"/>
          <w:jc w:val="center"/>
        </w:trPr>
        <w:tc>
          <w:tcPr>
            <w:tcW w:w="1248" w:type="pct"/>
            <w:shd w:val="clear" w:color="auto" w:fill="FFFFFF"/>
            <w:vAlign w:val="center"/>
          </w:tcPr>
          <w:p w14:paraId="78404ED7" w14:textId="77777777" w:rsidR="00575251" w:rsidRDefault="00000000">
            <w:pPr>
              <w:spacing w:after="0" w:line="240" w:lineRule="auto"/>
            </w:pPr>
            <w:r>
              <w:rPr>
                <w:sz w:val="16"/>
              </w:rPr>
              <w:t>No personalised advice</w:t>
            </w:r>
          </w:p>
        </w:tc>
        <w:tc>
          <w:tcPr>
            <w:tcW w:w="3752" w:type="pct"/>
            <w:shd w:val="clear" w:color="auto" w:fill="FFFFFF"/>
            <w:vAlign w:val="center"/>
          </w:tcPr>
          <w:p w14:paraId="561D84A4" w14:textId="77777777" w:rsidR="00575251" w:rsidRDefault="00000000">
            <w:pPr>
              <w:spacing w:after="0" w:line="240" w:lineRule="auto"/>
            </w:pPr>
            <w:r>
              <w:rPr>
                <w:sz w:val="16"/>
              </w:rPr>
              <w:t>Avoid recommendations tailored to an individual's portfolio, risk profile or circumstances unless provided under the appropriate regulated framework.</w:t>
            </w:r>
          </w:p>
        </w:tc>
      </w:tr>
      <w:tr w:rsidR="00575251" w14:paraId="5BA36013" w14:textId="77777777" w:rsidTr="00774920">
        <w:trPr>
          <w:trHeight w:val="591"/>
          <w:jc w:val="center"/>
        </w:trPr>
        <w:tc>
          <w:tcPr>
            <w:tcW w:w="1248" w:type="pct"/>
            <w:shd w:val="clear" w:color="auto" w:fill="FFFFFF"/>
            <w:vAlign w:val="center"/>
          </w:tcPr>
          <w:p w14:paraId="6B94FFBF" w14:textId="77777777" w:rsidR="00575251" w:rsidRDefault="00000000">
            <w:pPr>
              <w:spacing w:after="0" w:line="240" w:lineRule="auto"/>
            </w:pPr>
            <w:r>
              <w:rPr>
                <w:sz w:val="16"/>
              </w:rPr>
              <w:t>Market-data governance</w:t>
            </w:r>
          </w:p>
        </w:tc>
        <w:tc>
          <w:tcPr>
            <w:tcW w:w="3752" w:type="pct"/>
            <w:shd w:val="clear" w:color="auto" w:fill="FFFFFF"/>
            <w:vAlign w:val="center"/>
          </w:tcPr>
          <w:p w14:paraId="4E2424C4" w14:textId="77777777" w:rsidR="00575251" w:rsidRDefault="00000000">
            <w:pPr>
              <w:spacing w:after="0" w:line="240" w:lineRule="auto"/>
            </w:pPr>
            <w:r>
              <w:rPr>
                <w:sz w:val="16"/>
              </w:rPr>
              <w:t>Control the use of live/recent price data in educational content and follow applicable SEBI requirements for educational use.</w:t>
            </w:r>
          </w:p>
        </w:tc>
      </w:tr>
      <w:tr w:rsidR="00575251" w14:paraId="7E56E850" w14:textId="77777777" w:rsidTr="00774920">
        <w:trPr>
          <w:trHeight w:val="591"/>
          <w:jc w:val="center"/>
        </w:trPr>
        <w:tc>
          <w:tcPr>
            <w:tcW w:w="1248" w:type="pct"/>
            <w:shd w:val="clear" w:color="auto" w:fill="FFFFFF"/>
            <w:vAlign w:val="center"/>
          </w:tcPr>
          <w:p w14:paraId="25A98FD2" w14:textId="77777777" w:rsidR="00575251" w:rsidRDefault="00000000">
            <w:pPr>
              <w:spacing w:after="0" w:line="240" w:lineRule="auto"/>
            </w:pPr>
            <w:r>
              <w:rPr>
                <w:sz w:val="16"/>
              </w:rPr>
              <w:t>Community governance</w:t>
            </w:r>
          </w:p>
        </w:tc>
        <w:tc>
          <w:tcPr>
            <w:tcW w:w="3752" w:type="pct"/>
            <w:shd w:val="clear" w:color="auto" w:fill="FFFFFF"/>
            <w:vAlign w:val="center"/>
          </w:tcPr>
          <w:p w14:paraId="74FF39BC" w14:textId="77777777" w:rsidR="00575251" w:rsidRDefault="00000000">
            <w:pPr>
              <w:spacing w:after="0" w:line="240" w:lineRule="auto"/>
            </w:pPr>
            <w:r>
              <w:rPr>
                <w:sz w:val="16"/>
              </w:rPr>
              <w:t>Moderate WhatsApp/Telegram/social channels and define what moderators, educators and members can publish as official THC content.</w:t>
            </w:r>
          </w:p>
        </w:tc>
      </w:tr>
      <w:tr w:rsidR="00575251" w14:paraId="133BD935" w14:textId="77777777" w:rsidTr="00774920">
        <w:trPr>
          <w:trHeight w:val="607"/>
          <w:jc w:val="center"/>
        </w:trPr>
        <w:tc>
          <w:tcPr>
            <w:tcW w:w="1248" w:type="pct"/>
            <w:shd w:val="clear" w:color="auto" w:fill="FFFFFF"/>
            <w:vAlign w:val="center"/>
          </w:tcPr>
          <w:p w14:paraId="671B518D" w14:textId="77777777" w:rsidR="00575251" w:rsidRDefault="00000000">
            <w:pPr>
              <w:spacing w:after="0" w:line="240" w:lineRule="auto"/>
            </w:pPr>
            <w:r>
              <w:rPr>
                <w:sz w:val="16"/>
              </w:rPr>
              <w:t>Disclosures &amp; terms</w:t>
            </w:r>
          </w:p>
        </w:tc>
        <w:tc>
          <w:tcPr>
            <w:tcW w:w="3752" w:type="pct"/>
            <w:shd w:val="clear" w:color="auto" w:fill="FFFFFF"/>
            <w:vAlign w:val="center"/>
          </w:tcPr>
          <w:p w14:paraId="1E147E3E" w14:textId="77777777" w:rsidR="00575251" w:rsidRDefault="00000000">
            <w:pPr>
              <w:spacing w:after="0" w:line="240" w:lineRule="auto"/>
            </w:pPr>
            <w:r>
              <w:rPr>
                <w:sz w:val="16"/>
              </w:rPr>
              <w:t>Clearly state educational purpose, risks and service boundaries; do not rely on disclaimers as a substitute for compliant conduct.</w:t>
            </w:r>
          </w:p>
        </w:tc>
      </w:tr>
      <w:tr w:rsidR="00575251" w14:paraId="18D4B8FC" w14:textId="77777777" w:rsidTr="00774920">
        <w:trPr>
          <w:trHeight w:val="591"/>
          <w:jc w:val="center"/>
        </w:trPr>
        <w:tc>
          <w:tcPr>
            <w:tcW w:w="1248" w:type="pct"/>
            <w:shd w:val="clear" w:color="auto" w:fill="FFFFFF"/>
            <w:vAlign w:val="center"/>
          </w:tcPr>
          <w:p w14:paraId="7A088112" w14:textId="77777777" w:rsidR="00575251" w:rsidRDefault="00000000">
            <w:pPr>
              <w:spacing w:after="0" w:line="240" w:lineRule="auto"/>
            </w:pPr>
            <w:r>
              <w:rPr>
                <w:sz w:val="16"/>
              </w:rPr>
              <w:t>Separate regulated activity</w:t>
            </w:r>
          </w:p>
        </w:tc>
        <w:tc>
          <w:tcPr>
            <w:tcW w:w="3752" w:type="pct"/>
            <w:shd w:val="clear" w:color="auto" w:fill="FFFFFF"/>
            <w:vAlign w:val="center"/>
          </w:tcPr>
          <w:p w14:paraId="334C7FEF" w14:textId="77777777" w:rsidR="00575251" w:rsidRDefault="00000000">
            <w:pPr>
              <w:spacing w:after="0" w:line="240" w:lineRule="auto"/>
            </w:pPr>
            <w:r>
              <w:rPr>
                <w:sz w:val="16"/>
              </w:rPr>
              <w:t>If THC introduces research/advisory services, route them through the required SEBI registration or a properly structured registered partner.</w:t>
            </w:r>
          </w:p>
        </w:tc>
      </w:tr>
      <w:tr w:rsidR="00575251" w14:paraId="7FD997F4" w14:textId="77777777" w:rsidTr="00774920">
        <w:trPr>
          <w:trHeight w:val="591"/>
          <w:jc w:val="center"/>
        </w:trPr>
        <w:tc>
          <w:tcPr>
            <w:tcW w:w="1248" w:type="pct"/>
            <w:shd w:val="clear" w:color="auto" w:fill="FFFFFF"/>
            <w:vAlign w:val="center"/>
          </w:tcPr>
          <w:p w14:paraId="33C96820" w14:textId="77777777" w:rsidR="00575251" w:rsidRDefault="00000000">
            <w:pPr>
              <w:spacing w:after="0" w:line="240" w:lineRule="auto"/>
            </w:pPr>
            <w:r>
              <w:rPr>
                <w:sz w:val="16"/>
              </w:rPr>
              <w:t>Audit trail</w:t>
            </w:r>
          </w:p>
        </w:tc>
        <w:tc>
          <w:tcPr>
            <w:tcW w:w="3752" w:type="pct"/>
            <w:shd w:val="clear" w:color="auto" w:fill="FFFFFF"/>
            <w:vAlign w:val="center"/>
          </w:tcPr>
          <w:p w14:paraId="50AC5F87" w14:textId="77777777" w:rsidR="00575251" w:rsidRDefault="00000000">
            <w:pPr>
              <w:spacing w:after="0" w:line="240" w:lineRule="auto"/>
            </w:pPr>
            <w:r>
              <w:rPr>
                <w:sz w:val="16"/>
              </w:rPr>
              <w:t>Maintain records of published content, course material, key communications and approvals to support governance.</w:t>
            </w:r>
          </w:p>
        </w:tc>
      </w:tr>
    </w:tbl>
    <w:p w14:paraId="59A76AA5" w14:textId="77777777" w:rsidR="00827957" w:rsidRDefault="00827957">
      <w:pPr>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792"/>
      </w:tblGrid>
      <w:tr w:rsidR="00827957" w14:paraId="1F3C7D78" w14:textId="77777777">
        <w:trPr>
          <w:jc w:val="center"/>
        </w:trPr>
        <w:tc>
          <w:tcPr>
            <w:tcW w:w="9792" w:type="dxa"/>
            <w:tcBorders>
              <w:top w:val="single" w:sz="10" w:space="0" w:color="A94A4A"/>
              <w:left w:val="single" w:sz="10" w:space="0" w:color="A94A4A"/>
              <w:bottom w:val="single" w:sz="10" w:space="0" w:color="A94A4A"/>
              <w:right w:val="single" w:sz="10" w:space="0" w:color="A94A4A"/>
            </w:tcBorders>
            <w:shd w:val="clear" w:color="auto" w:fill="FCEEEE"/>
            <w:tcMar>
              <w:top w:w="140" w:type="dxa"/>
              <w:left w:w="160" w:type="dxa"/>
              <w:bottom w:w="140" w:type="dxa"/>
              <w:right w:w="160" w:type="dxa"/>
            </w:tcMar>
            <w:vAlign w:val="center"/>
          </w:tcPr>
          <w:p w14:paraId="06B3114A" w14:textId="77777777" w:rsidR="00575251" w:rsidRDefault="00000000">
            <w:pPr>
              <w:pStyle w:val="CalloutTitle"/>
              <w:spacing w:after="0"/>
            </w:pPr>
            <w:r>
              <w:rPr>
                <w:sz w:val="16"/>
              </w:rPr>
              <w:t>WHY EDUCATION-FIRST?</w:t>
            </w:r>
          </w:p>
          <w:p w14:paraId="1EAAF317" w14:textId="77777777" w:rsidR="00575251" w:rsidRDefault="00000000">
            <w:pPr>
              <w:pStyle w:val="CalloutBody"/>
              <w:spacing w:line="240" w:lineRule="auto"/>
            </w:pPr>
            <w:r>
              <w:rPr>
                <w:sz w:val="16"/>
              </w:rPr>
              <w:t>For a non-SEBI-registered trading community, education-first is a risk-management and business-positioning strategy: it shifts the primary proposition from actionable trading calls toward genuine learning. It does not create immunity from SEBI rules, and any regulated advisory/research activity must be separately addressed.</w:t>
            </w:r>
          </w:p>
        </w:tc>
      </w:tr>
    </w:tbl>
    <w:p w14:paraId="6EA61C56" w14:textId="77777777" w:rsidR="00827957" w:rsidRDefault="00827957">
      <w:pPr>
        <w:spacing w:after="60" w:line="252" w:lineRule="auto"/>
      </w:pPr>
    </w:p>
    <w:p w14:paraId="759A14D6" w14:textId="77777777" w:rsidR="00827957" w:rsidRDefault="00000000">
      <w:pPr>
        <w:pStyle w:val="ProposalBody"/>
        <w:spacing w:after="60" w:line="252" w:lineRule="auto"/>
      </w:pPr>
      <w:r>
        <w:rPr>
          <w:sz w:val="16"/>
        </w:rPr>
        <w:t>Regulatory basis reviewed for this proposal: SEBI material on trading calls, public/social-media communications, and the distinction between educational activity and advice/recommendation. The proposal is a business-positioning document, not legal advice; final operating rules should be approved by qualified SEBI/legal compliance counsel.</w:t>
      </w:r>
    </w:p>
    <w:p w14:paraId="331E50DA" w14:textId="77777777" w:rsidR="00827957" w:rsidRDefault="00000000">
      <w:pPr>
        <w:spacing w:after="60" w:line="252" w:lineRule="auto"/>
      </w:pPr>
      <w:r>
        <w:rPr>
          <w:sz w:val="16"/>
        </w:rPr>
        <w:br w:type="page"/>
      </w:r>
    </w:p>
    <w:p w14:paraId="2D107F75" w14:textId="77777777" w:rsidR="00827957" w:rsidRDefault="00000000">
      <w:pPr>
        <w:pStyle w:val="SectionHeading"/>
      </w:pPr>
      <w:bookmarkStart w:id="12" w:name="Section13"/>
      <w:r>
        <w:lastRenderedPageBreak/>
        <w:t>13. AI &amp; Product Roadmap</w:t>
      </w:r>
      <w:bookmarkEnd w:id="12"/>
    </w:p>
    <w:p w14:paraId="6CF6712F" w14:textId="77777777" w:rsidR="00827957" w:rsidRDefault="00000000">
      <w:pPr>
        <w:pStyle w:val="ProposalBody"/>
        <w:spacing w:after="60" w:line="252" w:lineRule="auto"/>
      </w:pPr>
      <w:r>
        <w:rPr>
          <w:sz w:val="16"/>
        </w:rPr>
        <w:t>FUTURE-READY GROWTH CAPABILITIES</w:t>
      </w:r>
    </w:p>
    <w:p w14:paraId="4561156E" w14:textId="77777777" w:rsidR="00827957" w:rsidRDefault="00000000">
      <w:pPr>
        <w:pStyle w:val="SectionSubtitle"/>
        <w:spacing w:after="100"/>
      </w:pPr>
      <w:r>
        <w:t>━━━━━━━━━━━━━━━━━━━━━━━━━━━━━━━━</w:t>
      </w:r>
    </w:p>
    <w:p w14:paraId="387FF274" w14:textId="77777777" w:rsidR="00827957" w:rsidRDefault="00000000">
      <w:pPr>
        <w:pStyle w:val="ProposalBody"/>
        <w:spacing w:after="60" w:line="252" w:lineRule="auto"/>
        <w:rPr>
          <w:sz w:val="16"/>
        </w:rPr>
      </w:pPr>
      <w:r>
        <w:rPr>
          <w:sz w:val="16"/>
        </w:rPr>
        <w:t>The platform can evolve progressively as THC's customer base and product portfolio grow. AI and analytics should be introduced where they create measurable customer or operational value.</w:t>
      </w:r>
    </w:p>
    <w:p w14:paraId="1F852FA6" w14:textId="77777777" w:rsidR="0099523D" w:rsidRDefault="0099523D">
      <w:pPr>
        <w:pStyle w:val="ProposalBody"/>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2398"/>
        <w:gridCol w:w="3914"/>
        <w:gridCol w:w="3912"/>
      </w:tblGrid>
      <w:tr w:rsidR="00827957" w14:paraId="0A3CD438" w14:textId="77777777" w:rsidTr="0099523D">
        <w:trPr>
          <w:jc w:val="center"/>
        </w:trPr>
        <w:tc>
          <w:tcPr>
            <w:tcW w:w="1173" w:type="pct"/>
            <w:shd w:val="clear" w:color="auto" w:fill="245B7A"/>
            <w:tcMar>
              <w:top w:w="80" w:type="dxa"/>
              <w:left w:w="100" w:type="dxa"/>
              <w:bottom w:w="80" w:type="dxa"/>
              <w:right w:w="100" w:type="dxa"/>
            </w:tcMar>
            <w:vAlign w:val="center"/>
          </w:tcPr>
          <w:p w14:paraId="5381AF2C" w14:textId="77777777" w:rsidR="00827957" w:rsidRDefault="00000000" w:rsidP="0099523D">
            <w:pPr>
              <w:pStyle w:val="TableHeader"/>
            </w:pPr>
            <w:r>
              <w:rPr>
                <w:sz w:val="16"/>
              </w:rPr>
              <w:t>PHASE</w:t>
            </w:r>
          </w:p>
        </w:tc>
        <w:tc>
          <w:tcPr>
            <w:tcW w:w="1914" w:type="pct"/>
            <w:shd w:val="clear" w:color="auto" w:fill="245B7A"/>
            <w:tcMar>
              <w:top w:w="80" w:type="dxa"/>
              <w:left w:w="100" w:type="dxa"/>
              <w:bottom w:w="80" w:type="dxa"/>
              <w:right w:w="100" w:type="dxa"/>
            </w:tcMar>
            <w:vAlign w:val="center"/>
          </w:tcPr>
          <w:p w14:paraId="312A09D8" w14:textId="77777777" w:rsidR="00827957" w:rsidRDefault="00000000" w:rsidP="0099523D">
            <w:pPr>
              <w:pStyle w:val="TableHeader"/>
            </w:pPr>
            <w:r>
              <w:rPr>
                <w:sz w:val="16"/>
              </w:rPr>
              <w:t>ENHANCEMENT</w:t>
            </w:r>
          </w:p>
        </w:tc>
        <w:tc>
          <w:tcPr>
            <w:tcW w:w="1914" w:type="pct"/>
            <w:shd w:val="clear" w:color="auto" w:fill="245B7A"/>
            <w:tcMar>
              <w:top w:w="80" w:type="dxa"/>
              <w:left w:w="100" w:type="dxa"/>
              <w:bottom w:w="80" w:type="dxa"/>
              <w:right w:w="100" w:type="dxa"/>
            </w:tcMar>
            <w:vAlign w:val="center"/>
          </w:tcPr>
          <w:p w14:paraId="34C87BA9" w14:textId="77777777" w:rsidR="00827957" w:rsidRDefault="00000000" w:rsidP="0099523D">
            <w:pPr>
              <w:pStyle w:val="TableHeader"/>
            </w:pPr>
            <w:r>
              <w:rPr>
                <w:sz w:val="16"/>
              </w:rPr>
              <w:t>BUSINESS VALUE</w:t>
            </w:r>
          </w:p>
        </w:tc>
      </w:tr>
      <w:tr w:rsidR="00827957" w14:paraId="78E63B32" w14:textId="77777777" w:rsidTr="0099523D">
        <w:trPr>
          <w:jc w:val="center"/>
        </w:trPr>
        <w:tc>
          <w:tcPr>
            <w:tcW w:w="1173" w:type="pct"/>
            <w:shd w:val="clear" w:color="auto" w:fill="FFFFFF"/>
            <w:tcMar>
              <w:top w:w="80" w:type="dxa"/>
              <w:left w:w="100" w:type="dxa"/>
              <w:bottom w:w="80" w:type="dxa"/>
              <w:right w:w="100" w:type="dxa"/>
            </w:tcMar>
            <w:vAlign w:val="center"/>
          </w:tcPr>
          <w:p w14:paraId="5AA6294E" w14:textId="77777777" w:rsidR="00827957" w:rsidRDefault="00000000">
            <w:pPr>
              <w:pStyle w:val="TableBody"/>
            </w:pPr>
            <w:r>
              <w:rPr>
                <w:sz w:val="16"/>
              </w:rPr>
              <w:t>Phase 1</w:t>
            </w:r>
          </w:p>
        </w:tc>
        <w:tc>
          <w:tcPr>
            <w:tcW w:w="1914" w:type="pct"/>
            <w:shd w:val="clear" w:color="auto" w:fill="FFFFFF"/>
            <w:tcMar>
              <w:top w:w="80" w:type="dxa"/>
              <w:left w:w="100" w:type="dxa"/>
              <w:bottom w:w="80" w:type="dxa"/>
              <w:right w:w="100" w:type="dxa"/>
            </w:tcMar>
            <w:vAlign w:val="center"/>
          </w:tcPr>
          <w:p w14:paraId="338B81AF" w14:textId="77777777" w:rsidR="00827957" w:rsidRDefault="00000000" w:rsidP="0099523D">
            <w:pPr>
              <w:pStyle w:val="TableBody"/>
            </w:pPr>
            <w:r>
              <w:rPr>
                <w:sz w:val="16"/>
              </w:rPr>
              <w:t>AI Performance Analytics</w:t>
            </w:r>
          </w:p>
        </w:tc>
        <w:tc>
          <w:tcPr>
            <w:tcW w:w="1914" w:type="pct"/>
            <w:shd w:val="clear" w:color="auto" w:fill="FFFFFF"/>
            <w:tcMar>
              <w:top w:w="80" w:type="dxa"/>
              <w:left w:w="100" w:type="dxa"/>
              <w:bottom w:w="80" w:type="dxa"/>
              <w:right w:w="100" w:type="dxa"/>
            </w:tcMar>
            <w:vAlign w:val="center"/>
          </w:tcPr>
          <w:p w14:paraId="09FAE314" w14:textId="77777777" w:rsidR="00827957" w:rsidRDefault="00000000" w:rsidP="0099523D">
            <w:pPr>
              <w:pStyle w:val="TableBody"/>
            </w:pPr>
            <w:r>
              <w:rPr>
                <w:sz w:val="16"/>
              </w:rPr>
              <w:t>Deeper insights from historical data</w:t>
            </w:r>
          </w:p>
        </w:tc>
      </w:tr>
      <w:tr w:rsidR="00827957" w14:paraId="4C7243AE" w14:textId="77777777" w:rsidTr="0099523D">
        <w:trPr>
          <w:jc w:val="center"/>
        </w:trPr>
        <w:tc>
          <w:tcPr>
            <w:tcW w:w="1173" w:type="pct"/>
            <w:shd w:val="clear" w:color="auto" w:fill="F3F5F6"/>
            <w:tcMar>
              <w:top w:w="80" w:type="dxa"/>
              <w:left w:w="100" w:type="dxa"/>
              <w:bottom w:w="80" w:type="dxa"/>
              <w:right w:w="100" w:type="dxa"/>
            </w:tcMar>
            <w:vAlign w:val="center"/>
          </w:tcPr>
          <w:p w14:paraId="3379F190" w14:textId="77777777" w:rsidR="00827957" w:rsidRDefault="00000000">
            <w:pPr>
              <w:pStyle w:val="TableBody"/>
            </w:pPr>
            <w:r>
              <w:rPr>
                <w:sz w:val="16"/>
              </w:rPr>
              <w:t>Phase 2</w:t>
            </w:r>
          </w:p>
        </w:tc>
        <w:tc>
          <w:tcPr>
            <w:tcW w:w="1914" w:type="pct"/>
            <w:shd w:val="clear" w:color="auto" w:fill="F3F5F6"/>
            <w:tcMar>
              <w:top w:w="80" w:type="dxa"/>
              <w:left w:w="100" w:type="dxa"/>
              <w:bottom w:w="80" w:type="dxa"/>
              <w:right w:w="100" w:type="dxa"/>
            </w:tcMar>
            <w:vAlign w:val="center"/>
          </w:tcPr>
          <w:p w14:paraId="6834F9A7" w14:textId="77777777" w:rsidR="00827957" w:rsidRDefault="00000000" w:rsidP="0099523D">
            <w:pPr>
              <w:pStyle w:val="TableBody"/>
            </w:pPr>
            <w:r>
              <w:rPr>
                <w:sz w:val="16"/>
              </w:rPr>
              <w:t>Member Behaviour Analytics</w:t>
            </w:r>
          </w:p>
        </w:tc>
        <w:tc>
          <w:tcPr>
            <w:tcW w:w="1914" w:type="pct"/>
            <w:shd w:val="clear" w:color="auto" w:fill="F3F5F6"/>
            <w:tcMar>
              <w:top w:w="80" w:type="dxa"/>
              <w:left w:w="100" w:type="dxa"/>
              <w:bottom w:w="80" w:type="dxa"/>
              <w:right w:w="100" w:type="dxa"/>
            </w:tcMar>
            <w:vAlign w:val="center"/>
          </w:tcPr>
          <w:p w14:paraId="535A5B6D" w14:textId="77777777" w:rsidR="00827957" w:rsidRDefault="00000000" w:rsidP="0099523D">
            <w:pPr>
              <w:pStyle w:val="TableBody"/>
            </w:pPr>
            <w:r>
              <w:rPr>
                <w:sz w:val="16"/>
              </w:rPr>
              <w:t>Identify engagement and retention patterns</w:t>
            </w:r>
          </w:p>
        </w:tc>
      </w:tr>
      <w:tr w:rsidR="00827957" w14:paraId="56B33BF7" w14:textId="77777777" w:rsidTr="0099523D">
        <w:trPr>
          <w:jc w:val="center"/>
        </w:trPr>
        <w:tc>
          <w:tcPr>
            <w:tcW w:w="1173" w:type="pct"/>
            <w:shd w:val="clear" w:color="auto" w:fill="FFFFFF"/>
            <w:tcMar>
              <w:top w:w="80" w:type="dxa"/>
              <w:left w:w="100" w:type="dxa"/>
              <w:bottom w:w="80" w:type="dxa"/>
              <w:right w:w="100" w:type="dxa"/>
            </w:tcMar>
            <w:vAlign w:val="center"/>
          </w:tcPr>
          <w:p w14:paraId="569B574E" w14:textId="77777777" w:rsidR="00827957" w:rsidRDefault="00000000">
            <w:pPr>
              <w:pStyle w:val="TableBody"/>
            </w:pPr>
            <w:r>
              <w:rPr>
                <w:sz w:val="16"/>
              </w:rPr>
              <w:t>Phase 3</w:t>
            </w:r>
          </w:p>
        </w:tc>
        <w:tc>
          <w:tcPr>
            <w:tcW w:w="1914" w:type="pct"/>
            <w:shd w:val="clear" w:color="auto" w:fill="FFFFFF"/>
            <w:tcMar>
              <w:top w:w="80" w:type="dxa"/>
              <w:left w:w="100" w:type="dxa"/>
              <w:bottom w:w="80" w:type="dxa"/>
              <w:right w:w="100" w:type="dxa"/>
            </w:tcMar>
            <w:vAlign w:val="center"/>
          </w:tcPr>
          <w:p w14:paraId="20713729" w14:textId="77777777" w:rsidR="00827957" w:rsidRDefault="00000000" w:rsidP="0099523D">
            <w:pPr>
              <w:pStyle w:val="TableBody"/>
            </w:pPr>
            <w:r>
              <w:rPr>
                <w:sz w:val="16"/>
              </w:rPr>
              <w:t>Intelligent Notifications</w:t>
            </w:r>
          </w:p>
        </w:tc>
        <w:tc>
          <w:tcPr>
            <w:tcW w:w="1914" w:type="pct"/>
            <w:shd w:val="clear" w:color="auto" w:fill="FFFFFF"/>
            <w:tcMar>
              <w:top w:w="80" w:type="dxa"/>
              <w:left w:w="100" w:type="dxa"/>
              <w:bottom w:w="80" w:type="dxa"/>
              <w:right w:w="100" w:type="dxa"/>
            </w:tcMar>
            <w:vAlign w:val="center"/>
          </w:tcPr>
          <w:p w14:paraId="325DE1FC" w14:textId="77777777" w:rsidR="00827957" w:rsidRDefault="00000000" w:rsidP="0099523D">
            <w:pPr>
              <w:pStyle w:val="TableBody"/>
            </w:pPr>
            <w:r>
              <w:rPr>
                <w:sz w:val="16"/>
              </w:rPr>
              <w:t>Personalized course, webinar and renewal reminders</w:t>
            </w:r>
          </w:p>
        </w:tc>
      </w:tr>
      <w:tr w:rsidR="00827957" w14:paraId="54E95EB5" w14:textId="77777777" w:rsidTr="0099523D">
        <w:trPr>
          <w:jc w:val="center"/>
        </w:trPr>
        <w:tc>
          <w:tcPr>
            <w:tcW w:w="1173" w:type="pct"/>
            <w:shd w:val="clear" w:color="auto" w:fill="F3F5F6"/>
            <w:tcMar>
              <w:top w:w="80" w:type="dxa"/>
              <w:left w:w="100" w:type="dxa"/>
              <w:bottom w:w="80" w:type="dxa"/>
              <w:right w:w="100" w:type="dxa"/>
            </w:tcMar>
            <w:vAlign w:val="center"/>
          </w:tcPr>
          <w:p w14:paraId="35104E25" w14:textId="77777777" w:rsidR="00827957" w:rsidRDefault="00000000">
            <w:pPr>
              <w:pStyle w:val="TableBody"/>
            </w:pPr>
            <w:r>
              <w:rPr>
                <w:sz w:val="16"/>
              </w:rPr>
              <w:t>Phase 4</w:t>
            </w:r>
          </w:p>
        </w:tc>
        <w:tc>
          <w:tcPr>
            <w:tcW w:w="1914" w:type="pct"/>
            <w:shd w:val="clear" w:color="auto" w:fill="F3F5F6"/>
            <w:tcMar>
              <w:top w:w="80" w:type="dxa"/>
              <w:left w:w="100" w:type="dxa"/>
              <w:bottom w:w="80" w:type="dxa"/>
              <w:right w:w="100" w:type="dxa"/>
            </w:tcMar>
            <w:vAlign w:val="center"/>
          </w:tcPr>
          <w:p w14:paraId="4D92ABFF" w14:textId="77777777" w:rsidR="00827957" w:rsidRDefault="00000000" w:rsidP="0099523D">
            <w:pPr>
              <w:pStyle w:val="TableBody"/>
            </w:pPr>
            <w:r>
              <w:rPr>
                <w:sz w:val="16"/>
              </w:rPr>
              <w:t>Executive Dashboard</w:t>
            </w:r>
          </w:p>
        </w:tc>
        <w:tc>
          <w:tcPr>
            <w:tcW w:w="1914" w:type="pct"/>
            <w:shd w:val="clear" w:color="auto" w:fill="F3F5F6"/>
            <w:tcMar>
              <w:top w:w="80" w:type="dxa"/>
              <w:left w:w="100" w:type="dxa"/>
              <w:bottom w:w="80" w:type="dxa"/>
              <w:right w:w="100" w:type="dxa"/>
            </w:tcMar>
            <w:vAlign w:val="center"/>
          </w:tcPr>
          <w:p w14:paraId="0EDD2537" w14:textId="77777777" w:rsidR="00827957" w:rsidRDefault="00000000" w:rsidP="0099523D">
            <w:pPr>
              <w:pStyle w:val="TableBody"/>
            </w:pPr>
            <w:r>
              <w:rPr>
                <w:sz w:val="16"/>
              </w:rPr>
              <w:t>Track subscribers, revenue and conversion KPIs</w:t>
            </w:r>
          </w:p>
        </w:tc>
      </w:tr>
      <w:tr w:rsidR="00827957" w14:paraId="0F30B2C6" w14:textId="77777777" w:rsidTr="0099523D">
        <w:trPr>
          <w:jc w:val="center"/>
        </w:trPr>
        <w:tc>
          <w:tcPr>
            <w:tcW w:w="1173" w:type="pct"/>
            <w:shd w:val="clear" w:color="auto" w:fill="FFFFFF"/>
            <w:tcMar>
              <w:top w:w="80" w:type="dxa"/>
              <w:left w:w="100" w:type="dxa"/>
              <w:bottom w:w="80" w:type="dxa"/>
              <w:right w:w="100" w:type="dxa"/>
            </w:tcMar>
            <w:vAlign w:val="center"/>
          </w:tcPr>
          <w:p w14:paraId="17E33AA5" w14:textId="77777777" w:rsidR="00827957" w:rsidRDefault="00000000">
            <w:pPr>
              <w:pStyle w:val="TableBody"/>
            </w:pPr>
            <w:r>
              <w:rPr>
                <w:sz w:val="16"/>
              </w:rPr>
              <w:t>Phase 5</w:t>
            </w:r>
          </w:p>
        </w:tc>
        <w:tc>
          <w:tcPr>
            <w:tcW w:w="1914" w:type="pct"/>
            <w:shd w:val="clear" w:color="auto" w:fill="FFFFFF"/>
            <w:tcMar>
              <w:top w:w="80" w:type="dxa"/>
              <w:left w:w="100" w:type="dxa"/>
              <w:bottom w:w="80" w:type="dxa"/>
              <w:right w:w="100" w:type="dxa"/>
            </w:tcMar>
            <w:vAlign w:val="center"/>
          </w:tcPr>
          <w:p w14:paraId="034D8D35" w14:textId="77777777" w:rsidR="00827957" w:rsidRDefault="00000000">
            <w:pPr>
              <w:pStyle w:val="TableBody"/>
            </w:pPr>
            <w:r>
              <w:rPr>
                <w:sz w:val="16"/>
              </w:rPr>
              <w:t>Multi-language Support</w:t>
            </w:r>
          </w:p>
        </w:tc>
        <w:tc>
          <w:tcPr>
            <w:tcW w:w="1914" w:type="pct"/>
            <w:shd w:val="clear" w:color="auto" w:fill="FFFFFF"/>
            <w:tcMar>
              <w:top w:w="80" w:type="dxa"/>
              <w:left w:w="100" w:type="dxa"/>
              <w:bottom w:w="80" w:type="dxa"/>
              <w:right w:w="100" w:type="dxa"/>
            </w:tcMar>
            <w:vAlign w:val="center"/>
          </w:tcPr>
          <w:p w14:paraId="512EE5BF" w14:textId="77777777" w:rsidR="00827957" w:rsidRDefault="00000000">
            <w:pPr>
              <w:pStyle w:val="TableBody"/>
            </w:pPr>
            <w:r>
              <w:rPr>
                <w:sz w:val="16"/>
              </w:rPr>
              <w:t>Expand educational reach</w:t>
            </w:r>
          </w:p>
        </w:tc>
      </w:tr>
      <w:tr w:rsidR="00827957" w14:paraId="57F0B470" w14:textId="77777777" w:rsidTr="0099523D">
        <w:trPr>
          <w:jc w:val="center"/>
        </w:trPr>
        <w:tc>
          <w:tcPr>
            <w:tcW w:w="1173" w:type="pct"/>
            <w:shd w:val="clear" w:color="auto" w:fill="F3F5F6"/>
            <w:tcMar>
              <w:top w:w="80" w:type="dxa"/>
              <w:left w:w="100" w:type="dxa"/>
              <w:bottom w:w="80" w:type="dxa"/>
              <w:right w:w="100" w:type="dxa"/>
            </w:tcMar>
            <w:vAlign w:val="center"/>
          </w:tcPr>
          <w:p w14:paraId="5A470D00" w14:textId="77777777" w:rsidR="00827957" w:rsidRDefault="00000000">
            <w:pPr>
              <w:pStyle w:val="TableBody"/>
            </w:pPr>
            <w:r>
              <w:rPr>
                <w:sz w:val="16"/>
              </w:rPr>
              <w:t>Phase 6</w:t>
            </w:r>
          </w:p>
        </w:tc>
        <w:tc>
          <w:tcPr>
            <w:tcW w:w="1914" w:type="pct"/>
            <w:shd w:val="clear" w:color="auto" w:fill="F3F5F6"/>
            <w:tcMar>
              <w:top w:w="80" w:type="dxa"/>
              <w:left w:w="100" w:type="dxa"/>
              <w:bottom w:w="80" w:type="dxa"/>
              <w:right w:w="100" w:type="dxa"/>
            </w:tcMar>
            <w:vAlign w:val="center"/>
          </w:tcPr>
          <w:p w14:paraId="72CAA63E" w14:textId="77777777" w:rsidR="00827957" w:rsidRDefault="00000000">
            <w:pPr>
              <w:pStyle w:val="TableBody"/>
            </w:pPr>
            <w:r>
              <w:rPr>
                <w:sz w:val="16"/>
              </w:rPr>
              <w:t>Mobile Application</w:t>
            </w:r>
          </w:p>
        </w:tc>
        <w:tc>
          <w:tcPr>
            <w:tcW w:w="1914" w:type="pct"/>
            <w:shd w:val="clear" w:color="auto" w:fill="F3F5F6"/>
            <w:tcMar>
              <w:top w:w="80" w:type="dxa"/>
              <w:left w:w="100" w:type="dxa"/>
              <w:bottom w:w="80" w:type="dxa"/>
              <w:right w:w="100" w:type="dxa"/>
            </w:tcMar>
            <w:vAlign w:val="center"/>
          </w:tcPr>
          <w:p w14:paraId="63589248" w14:textId="77777777" w:rsidR="00827957" w:rsidRDefault="00000000">
            <w:pPr>
              <w:pStyle w:val="TableBody"/>
            </w:pPr>
            <w:r>
              <w:rPr>
                <w:sz w:val="16"/>
              </w:rPr>
              <w:t>Dedicated member experience</w:t>
            </w:r>
          </w:p>
        </w:tc>
      </w:tr>
    </w:tbl>
    <w:p w14:paraId="48471630" w14:textId="77777777" w:rsidR="00827957" w:rsidRDefault="00827957">
      <w:pPr>
        <w:spacing w:after="60" w:line="252" w:lineRule="auto"/>
      </w:pPr>
    </w:p>
    <w:p w14:paraId="6A2AFFAF" w14:textId="77777777" w:rsidR="00827957" w:rsidRDefault="00827957">
      <w:pPr>
        <w:spacing w:after="60" w:line="252" w:lineRule="auto"/>
      </w:pPr>
    </w:p>
    <w:p w14:paraId="0E9FCB06" w14:textId="77777777" w:rsidR="00827957" w:rsidRDefault="00000000">
      <w:pPr>
        <w:pStyle w:val="SectionHeading"/>
      </w:pPr>
      <w:bookmarkStart w:id="13" w:name="Section14"/>
      <w:r>
        <w:t>14. Implementation Roadmap</w:t>
      </w:r>
      <w:bookmarkEnd w:id="13"/>
    </w:p>
    <w:p w14:paraId="233C4E9E" w14:textId="77777777" w:rsidR="00827957" w:rsidRDefault="00000000">
      <w:pPr>
        <w:pStyle w:val="ProposalBody"/>
        <w:spacing w:after="60" w:line="252" w:lineRule="auto"/>
      </w:pPr>
      <w:r>
        <w:rPr>
          <w:sz w:val="16"/>
        </w:rPr>
        <w:t>FAST, STAGED LAUNCH</w:t>
      </w:r>
    </w:p>
    <w:p w14:paraId="5BA0C808" w14:textId="77777777" w:rsidR="00827957" w:rsidRDefault="00000000">
      <w:pPr>
        <w:pStyle w:val="SectionSubtitle"/>
        <w:spacing w:after="100"/>
      </w:pPr>
      <w:r>
        <w:t>━━━━━━━━━━━━━━━━━━━━━━━━━━━━━━━━</w:t>
      </w:r>
    </w:p>
    <w:p w14:paraId="4226C36E" w14:textId="77777777" w:rsidR="00827957" w:rsidRDefault="00000000">
      <w:pPr>
        <w:pStyle w:val="ProposalBody"/>
        <w:spacing w:after="60" w:line="252" w:lineRule="auto"/>
        <w:rPr>
          <w:sz w:val="16"/>
        </w:rPr>
      </w:pPr>
      <w:r>
        <w:rPr>
          <w:sz w:val="16"/>
        </w:rPr>
        <w:t>Because the core technology platforms already exist, implementation can focus on branding, configuration, content onboarding, testing and launch.</w:t>
      </w:r>
    </w:p>
    <w:p w14:paraId="64243BB5" w14:textId="77777777" w:rsidR="0099523D" w:rsidRDefault="0099523D">
      <w:pPr>
        <w:pStyle w:val="ProposalBody"/>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93"/>
        <w:gridCol w:w="4994"/>
        <w:gridCol w:w="3806"/>
      </w:tblGrid>
      <w:tr w:rsidR="00827957" w14:paraId="4F0AC77E" w14:textId="77777777" w:rsidTr="0099523D">
        <w:trPr>
          <w:jc w:val="center"/>
        </w:trPr>
        <w:tc>
          <w:tcPr>
            <w:tcW w:w="993" w:type="dxa"/>
            <w:shd w:val="clear" w:color="auto" w:fill="17324D"/>
            <w:tcMar>
              <w:top w:w="80" w:type="dxa"/>
              <w:left w:w="100" w:type="dxa"/>
              <w:bottom w:w="80" w:type="dxa"/>
              <w:right w:w="100" w:type="dxa"/>
            </w:tcMar>
            <w:vAlign w:val="center"/>
          </w:tcPr>
          <w:p w14:paraId="5D138C68" w14:textId="77777777" w:rsidR="00827957" w:rsidRDefault="00000000" w:rsidP="0099523D">
            <w:pPr>
              <w:pStyle w:val="TableHeader"/>
            </w:pPr>
            <w:r>
              <w:rPr>
                <w:sz w:val="16"/>
              </w:rPr>
              <w:t>PHASE</w:t>
            </w:r>
          </w:p>
        </w:tc>
        <w:tc>
          <w:tcPr>
            <w:tcW w:w="4994" w:type="dxa"/>
            <w:shd w:val="clear" w:color="auto" w:fill="17324D"/>
            <w:tcMar>
              <w:top w:w="80" w:type="dxa"/>
              <w:left w:w="100" w:type="dxa"/>
              <w:bottom w:w="80" w:type="dxa"/>
              <w:right w:w="100" w:type="dxa"/>
            </w:tcMar>
            <w:vAlign w:val="center"/>
          </w:tcPr>
          <w:p w14:paraId="51FE6312" w14:textId="77777777" w:rsidR="00827957" w:rsidRDefault="00000000" w:rsidP="0099523D">
            <w:pPr>
              <w:pStyle w:val="TableHeader"/>
            </w:pPr>
            <w:r>
              <w:rPr>
                <w:sz w:val="16"/>
              </w:rPr>
              <w:t>KEY ACTIVITIES</w:t>
            </w:r>
          </w:p>
        </w:tc>
        <w:tc>
          <w:tcPr>
            <w:tcW w:w="3806" w:type="dxa"/>
            <w:shd w:val="clear" w:color="auto" w:fill="17324D"/>
            <w:tcMar>
              <w:top w:w="80" w:type="dxa"/>
              <w:left w:w="100" w:type="dxa"/>
              <w:bottom w:w="80" w:type="dxa"/>
              <w:right w:w="100" w:type="dxa"/>
            </w:tcMar>
            <w:vAlign w:val="center"/>
          </w:tcPr>
          <w:p w14:paraId="272B9BF5" w14:textId="77777777" w:rsidR="00827957" w:rsidRDefault="00000000" w:rsidP="0099523D">
            <w:pPr>
              <w:pStyle w:val="TableHeader"/>
            </w:pPr>
            <w:r>
              <w:rPr>
                <w:sz w:val="16"/>
              </w:rPr>
              <w:t>INDICATIVE TIMELINE</w:t>
            </w:r>
          </w:p>
        </w:tc>
      </w:tr>
      <w:tr w:rsidR="00827957" w14:paraId="45138B1E" w14:textId="77777777" w:rsidTr="0099523D">
        <w:trPr>
          <w:jc w:val="center"/>
        </w:trPr>
        <w:tc>
          <w:tcPr>
            <w:tcW w:w="993" w:type="dxa"/>
            <w:shd w:val="clear" w:color="auto" w:fill="FFFFFF"/>
            <w:tcMar>
              <w:top w:w="80" w:type="dxa"/>
              <w:left w:w="100" w:type="dxa"/>
              <w:bottom w:w="80" w:type="dxa"/>
              <w:right w:w="100" w:type="dxa"/>
            </w:tcMar>
            <w:vAlign w:val="center"/>
          </w:tcPr>
          <w:p w14:paraId="6B93FD2B" w14:textId="77777777" w:rsidR="00827957" w:rsidRDefault="00000000" w:rsidP="0099523D">
            <w:pPr>
              <w:pStyle w:val="TableBody"/>
            </w:pPr>
            <w:r>
              <w:rPr>
                <w:sz w:val="16"/>
              </w:rPr>
              <w:t>1</w:t>
            </w:r>
          </w:p>
        </w:tc>
        <w:tc>
          <w:tcPr>
            <w:tcW w:w="4994" w:type="dxa"/>
            <w:shd w:val="clear" w:color="auto" w:fill="FFFFFF"/>
            <w:tcMar>
              <w:top w:w="80" w:type="dxa"/>
              <w:left w:w="100" w:type="dxa"/>
              <w:bottom w:w="80" w:type="dxa"/>
              <w:right w:w="100" w:type="dxa"/>
            </w:tcMar>
            <w:vAlign w:val="center"/>
          </w:tcPr>
          <w:p w14:paraId="27645701" w14:textId="77777777" w:rsidR="00827957" w:rsidRDefault="00000000" w:rsidP="0099523D">
            <w:pPr>
              <w:pStyle w:val="TableBody"/>
            </w:pPr>
            <w:r>
              <w:rPr>
                <w:sz w:val="16"/>
              </w:rPr>
              <w:t>THC branding, membership configuration, commercial structure</w:t>
            </w:r>
          </w:p>
        </w:tc>
        <w:tc>
          <w:tcPr>
            <w:tcW w:w="3806" w:type="dxa"/>
            <w:shd w:val="clear" w:color="auto" w:fill="FFFFFF"/>
            <w:tcMar>
              <w:top w:w="80" w:type="dxa"/>
              <w:left w:w="100" w:type="dxa"/>
              <w:bottom w:w="80" w:type="dxa"/>
              <w:right w:w="100" w:type="dxa"/>
            </w:tcMar>
            <w:vAlign w:val="center"/>
          </w:tcPr>
          <w:p w14:paraId="4F6A88EB" w14:textId="77777777" w:rsidR="00827957" w:rsidRDefault="00000000" w:rsidP="0099523D">
            <w:pPr>
              <w:pStyle w:val="TableBody"/>
            </w:pPr>
            <w:r>
              <w:rPr>
                <w:sz w:val="16"/>
              </w:rPr>
              <w:t>Week 1</w:t>
            </w:r>
          </w:p>
        </w:tc>
      </w:tr>
      <w:tr w:rsidR="00827957" w14:paraId="5CE80EF9" w14:textId="77777777" w:rsidTr="0099523D">
        <w:trPr>
          <w:jc w:val="center"/>
        </w:trPr>
        <w:tc>
          <w:tcPr>
            <w:tcW w:w="993" w:type="dxa"/>
            <w:shd w:val="clear" w:color="auto" w:fill="F3F5F6"/>
            <w:tcMar>
              <w:top w:w="80" w:type="dxa"/>
              <w:left w:w="100" w:type="dxa"/>
              <w:bottom w:w="80" w:type="dxa"/>
              <w:right w:w="100" w:type="dxa"/>
            </w:tcMar>
            <w:vAlign w:val="center"/>
          </w:tcPr>
          <w:p w14:paraId="19CCDF62" w14:textId="77777777" w:rsidR="00827957" w:rsidRDefault="00000000" w:rsidP="0099523D">
            <w:pPr>
              <w:pStyle w:val="TableBody"/>
            </w:pPr>
            <w:r>
              <w:rPr>
                <w:sz w:val="16"/>
              </w:rPr>
              <w:t>2</w:t>
            </w:r>
          </w:p>
        </w:tc>
        <w:tc>
          <w:tcPr>
            <w:tcW w:w="4994" w:type="dxa"/>
            <w:shd w:val="clear" w:color="auto" w:fill="F3F5F6"/>
            <w:tcMar>
              <w:top w:w="80" w:type="dxa"/>
              <w:left w:w="100" w:type="dxa"/>
              <w:bottom w:w="80" w:type="dxa"/>
              <w:right w:w="100" w:type="dxa"/>
            </w:tcMar>
            <w:vAlign w:val="center"/>
          </w:tcPr>
          <w:p w14:paraId="63A27224" w14:textId="77777777" w:rsidR="00827957" w:rsidRDefault="00000000" w:rsidP="0099523D">
            <w:pPr>
              <w:pStyle w:val="TableBody"/>
            </w:pPr>
            <w:r>
              <w:rPr>
                <w:sz w:val="16"/>
              </w:rPr>
              <w:t>Education content onboarding, platform configuration, testing</w:t>
            </w:r>
          </w:p>
        </w:tc>
        <w:tc>
          <w:tcPr>
            <w:tcW w:w="3806" w:type="dxa"/>
            <w:shd w:val="clear" w:color="auto" w:fill="F3F5F6"/>
            <w:tcMar>
              <w:top w:w="80" w:type="dxa"/>
              <w:left w:w="100" w:type="dxa"/>
              <w:bottom w:w="80" w:type="dxa"/>
              <w:right w:w="100" w:type="dxa"/>
            </w:tcMar>
            <w:vAlign w:val="center"/>
          </w:tcPr>
          <w:p w14:paraId="6A01AA1D" w14:textId="77777777" w:rsidR="00827957" w:rsidRDefault="00000000" w:rsidP="0099523D">
            <w:pPr>
              <w:pStyle w:val="TableBody"/>
            </w:pPr>
            <w:r>
              <w:rPr>
                <w:sz w:val="16"/>
              </w:rPr>
              <w:t>Week 1–2</w:t>
            </w:r>
          </w:p>
        </w:tc>
      </w:tr>
      <w:tr w:rsidR="00827957" w14:paraId="3A101911" w14:textId="77777777" w:rsidTr="0099523D">
        <w:trPr>
          <w:jc w:val="center"/>
        </w:trPr>
        <w:tc>
          <w:tcPr>
            <w:tcW w:w="993" w:type="dxa"/>
            <w:shd w:val="clear" w:color="auto" w:fill="FFFFFF"/>
            <w:tcMar>
              <w:top w:w="80" w:type="dxa"/>
              <w:left w:w="100" w:type="dxa"/>
              <w:bottom w:w="80" w:type="dxa"/>
              <w:right w:w="100" w:type="dxa"/>
            </w:tcMar>
            <w:vAlign w:val="center"/>
          </w:tcPr>
          <w:p w14:paraId="4D934AA3" w14:textId="77777777" w:rsidR="00827957" w:rsidRDefault="00000000" w:rsidP="0099523D">
            <w:pPr>
              <w:pStyle w:val="TableBody"/>
            </w:pPr>
            <w:r>
              <w:rPr>
                <w:sz w:val="16"/>
              </w:rPr>
              <w:t>3</w:t>
            </w:r>
          </w:p>
        </w:tc>
        <w:tc>
          <w:tcPr>
            <w:tcW w:w="4994" w:type="dxa"/>
            <w:shd w:val="clear" w:color="auto" w:fill="FFFFFF"/>
            <w:tcMar>
              <w:top w:w="80" w:type="dxa"/>
              <w:left w:w="100" w:type="dxa"/>
              <w:bottom w:w="80" w:type="dxa"/>
              <w:right w:w="100" w:type="dxa"/>
            </w:tcMar>
            <w:vAlign w:val="center"/>
          </w:tcPr>
          <w:p w14:paraId="26A32370" w14:textId="77777777" w:rsidR="00827957" w:rsidRDefault="00000000" w:rsidP="0099523D">
            <w:pPr>
              <w:pStyle w:val="TableBody"/>
            </w:pPr>
            <w:r>
              <w:rPr>
                <w:sz w:val="16"/>
              </w:rPr>
              <w:t>Admin training, UAT, launch campaign preparation</w:t>
            </w:r>
          </w:p>
        </w:tc>
        <w:tc>
          <w:tcPr>
            <w:tcW w:w="3806" w:type="dxa"/>
            <w:shd w:val="clear" w:color="auto" w:fill="FFFFFF"/>
            <w:tcMar>
              <w:top w:w="80" w:type="dxa"/>
              <w:left w:w="100" w:type="dxa"/>
              <w:bottom w:w="80" w:type="dxa"/>
              <w:right w:w="100" w:type="dxa"/>
            </w:tcMar>
            <w:vAlign w:val="center"/>
          </w:tcPr>
          <w:p w14:paraId="5B933975" w14:textId="77777777" w:rsidR="00827957" w:rsidRDefault="00000000" w:rsidP="0099523D">
            <w:pPr>
              <w:pStyle w:val="TableBody"/>
            </w:pPr>
            <w:r>
              <w:rPr>
                <w:sz w:val="16"/>
              </w:rPr>
              <w:t>Week 2</w:t>
            </w:r>
          </w:p>
        </w:tc>
      </w:tr>
      <w:tr w:rsidR="00827957" w14:paraId="704F1F07" w14:textId="77777777" w:rsidTr="0099523D">
        <w:trPr>
          <w:jc w:val="center"/>
        </w:trPr>
        <w:tc>
          <w:tcPr>
            <w:tcW w:w="993" w:type="dxa"/>
            <w:shd w:val="clear" w:color="auto" w:fill="F3F5F6"/>
            <w:tcMar>
              <w:top w:w="80" w:type="dxa"/>
              <w:left w:w="100" w:type="dxa"/>
              <w:bottom w:w="80" w:type="dxa"/>
              <w:right w:w="100" w:type="dxa"/>
            </w:tcMar>
            <w:vAlign w:val="center"/>
          </w:tcPr>
          <w:p w14:paraId="169E79AB" w14:textId="77777777" w:rsidR="00827957" w:rsidRDefault="00000000" w:rsidP="0099523D">
            <w:pPr>
              <w:pStyle w:val="TableBody"/>
            </w:pPr>
            <w:r>
              <w:rPr>
                <w:sz w:val="16"/>
              </w:rPr>
              <w:t>4</w:t>
            </w:r>
          </w:p>
        </w:tc>
        <w:tc>
          <w:tcPr>
            <w:tcW w:w="4994" w:type="dxa"/>
            <w:shd w:val="clear" w:color="auto" w:fill="F3F5F6"/>
            <w:tcMar>
              <w:top w:w="80" w:type="dxa"/>
              <w:left w:w="100" w:type="dxa"/>
              <w:bottom w:w="80" w:type="dxa"/>
              <w:right w:w="100" w:type="dxa"/>
            </w:tcMar>
            <w:vAlign w:val="center"/>
          </w:tcPr>
          <w:p w14:paraId="58AE5C74" w14:textId="77777777" w:rsidR="00827957" w:rsidRDefault="00000000" w:rsidP="0099523D">
            <w:pPr>
              <w:pStyle w:val="TableBody"/>
            </w:pPr>
            <w:r>
              <w:rPr>
                <w:sz w:val="16"/>
              </w:rPr>
              <w:t>Production launch + initial promotional campaign</w:t>
            </w:r>
          </w:p>
        </w:tc>
        <w:tc>
          <w:tcPr>
            <w:tcW w:w="3806" w:type="dxa"/>
            <w:shd w:val="clear" w:color="auto" w:fill="F3F5F6"/>
            <w:tcMar>
              <w:top w:w="80" w:type="dxa"/>
              <w:left w:w="100" w:type="dxa"/>
              <w:bottom w:w="80" w:type="dxa"/>
              <w:right w:w="100" w:type="dxa"/>
            </w:tcMar>
            <w:vAlign w:val="center"/>
          </w:tcPr>
          <w:p w14:paraId="341DA4FC" w14:textId="77777777" w:rsidR="00827957" w:rsidRDefault="00000000" w:rsidP="0099523D">
            <w:pPr>
              <w:pStyle w:val="TableBody"/>
            </w:pPr>
            <w:r>
              <w:rPr>
                <w:sz w:val="16"/>
              </w:rPr>
              <w:t>Week 2–3</w:t>
            </w:r>
          </w:p>
        </w:tc>
      </w:tr>
      <w:tr w:rsidR="00827957" w14:paraId="6A12C202" w14:textId="77777777" w:rsidTr="0099523D">
        <w:trPr>
          <w:jc w:val="center"/>
        </w:trPr>
        <w:tc>
          <w:tcPr>
            <w:tcW w:w="993" w:type="dxa"/>
            <w:shd w:val="clear" w:color="auto" w:fill="FFFFFF"/>
            <w:tcMar>
              <w:top w:w="80" w:type="dxa"/>
              <w:left w:w="100" w:type="dxa"/>
              <w:bottom w:w="80" w:type="dxa"/>
              <w:right w:w="100" w:type="dxa"/>
            </w:tcMar>
            <w:vAlign w:val="center"/>
          </w:tcPr>
          <w:p w14:paraId="26663453" w14:textId="77777777" w:rsidR="00827957" w:rsidRDefault="00000000" w:rsidP="0099523D">
            <w:pPr>
              <w:pStyle w:val="TableBody"/>
            </w:pPr>
            <w:r>
              <w:rPr>
                <w:sz w:val="16"/>
              </w:rPr>
              <w:t>5</w:t>
            </w:r>
          </w:p>
        </w:tc>
        <w:tc>
          <w:tcPr>
            <w:tcW w:w="4994" w:type="dxa"/>
            <w:shd w:val="clear" w:color="auto" w:fill="FFFFFF"/>
            <w:tcMar>
              <w:top w:w="80" w:type="dxa"/>
              <w:left w:w="100" w:type="dxa"/>
              <w:bottom w:w="80" w:type="dxa"/>
              <w:right w:w="100" w:type="dxa"/>
            </w:tcMar>
            <w:vAlign w:val="center"/>
          </w:tcPr>
          <w:p w14:paraId="39F21378" w14:textId="77777777" w:rsidR="00827957" w:rsidRDefault="00000000" w:rsidP="0099523D">
            <w:pPr>
              <w:pStyle w:val="TableBody"/>
            </w:pPr>
            <w:r>
              <w:rPr>
                <w:sz w:val="16"/>
              </w:rPr>
              <w:t>Conversion tracking, optimization and growth campaigns</w:t>
            </w:r>
          </w:p>
        </w:tc>
        <w:tc>
          <w:tcPr>
            <w:tcW w:w="3806" w:type="dxa"/>
            <w:shd w:val="clear" w:color="auto" w:fill="FFFFFF"/>
            <w:tcMar>
              <w:top w:w="80" w:type="dxa"/>
              <w:left w:w="100" w:type="dxa"/>
              <w:bottom w:w="80" w:type="dxa"/>
              <w:right w:w="100" w:type="dxa"/>
            </w:tcMar>
            <w:vAlign w:val="center"/>
          </w:tcPr>
          <w:p w14:paraId="16E1A8BB" w14:textId="77777777" w:rsidR="00827957" w:rsidRDefault="00000000" w:rsidP="0099523D">
            <w:pPr>
              <w:pStyle w:val="TableBody"/>
            </w:pPr>
            <w:r>
              <w:rPr>
                <w:sz w:val="16"/>
              </w:rPr>
              <w:t>Ongoing</w:t>
            </w:r>
          </w:p>
        </w:tc>
      </w:tr>
    </w:tbl>
    <w:p w14:paraId="6CA9A9C8" w14:textId="77777777" w:rsidR="00827957" w:rsidRDefault="00827957">
      <w:pPr>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792"/>
      </w:tblGrid>
      <w:tr w:rsidR="00827957" w14:paraId="341F0F3F" w14:textId="77777777">
        <w:trPr>
          <w:jc w:val="center"/>
        </w:trPr>
        <w:tc>
          <w:tcPr>
            <w:tcW w:w="9792"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43E33C71" w14:textId="77777777" w:rsidR="00575251" w:rsidRDefault="00000000">
            <w:pPr>
              <w:pStyle w:val="CalloutTitle"/>
              <w:spacing w:after="0"/>
            </w:pPr>
            <w:r>
              <w:rPr>
                <w:sz w:val="16"/>
              </w:rPr>
              <w:t>LAUNCH APPROACH</w:t>
            </w:r>
          </w:p>
          <w:p w14:paraId="7F928C58" w14:textId="77777777" w:rsidR="00575251" w:rsidRDefault="00000000">
            <w:pPr>
              <w:pStyle w:val="CalloutBody"/>
              <w:spacing w:line="240" w:lineRule="auto"/>
            </w:pPr>
            <w:r>
              <w:rPr>
                <w:sz w:val="16"/>
              </w:rPr>
              <w:t>Launch the education-first proposition with a controlled pilot, validate customer uptake and content governance, then scale acquisition campaigns once the operating model has been reviewed and approved.</w:t>
            </w:r>
          </w:p>
        </w:tc>
      </w:tr>
    </w:tbl>
    <w:p w14:paraId="2698A05B" w14:textId="77777777" w:rsidR="00827957" w:rsidRDefault="00827957">
      <w:pPr>
        <w:spacing w:after="60" w:line="252" w:lineRule="auto"/>
      </w:pPr>
    </w:p>
    <w:p w14:paraId="484C8CF0" w14:textId="77777777" w:rsidR="00827957" w:rsidRDefault="00000000">
      <w:pPr>
        <w:spacing w:after="60" w:line="252" w:lineRule="auto"/>
      </w:pPr>
      <w:r>
        <w:rPr>
          <w:sz w:val="16"/>
        </w:rPr>
        <w:br w:type="page"/>
      </w:r>
    </w:p>
    <w:p w14:paraId="3BC7B0C6" w14:textId="77777777" w:rsidR="00827957" w:rsidRDefault="00000000">
      <w:pPr>
        <w:pStyle w:val="SectionHeading"/>
      </w:pPr>
      <w:bookmarkStart w:id="14" w:name="Section15"/>
      <w:r>
        <w:lastRenderedPageBreak/>
        <w:t>15. Success Metrics</w:t>
      </w:r>
      <w:bookmarkEnd w:id="14"/>
    </w:p>
    <w:p w14:paraId="76D570BF" w14:textId="77777777" w:rsidR="00827957" w:rsidRDefault="00000000">
      <w:pPr>
        <w:pStyle w:val="ProposalBody"/>
        <w:spacing w:after="60" w:line="252" w:lineRule="auto"/>
      </w:pPr>
      <w:r>
        <w:rPr>
          <w:sz w:val="16"/>
        </w:rPr>
        <w:t>MEASURE BUSINESS OUTCOMES</w:t>
      </w:r>
    </w:p>
    <w:p w14:paraId="755340E6" w14:textId="77777777" w:rsidR="00827957" w:rsidRDefault="00000000">
      <w:pPr>
        <w:pStyle w:val="SectionSubtitle"/>
        <w:spacing w:after="100"/>
      </w:pPr>
      <w:r>
        <w:t>━━━━━━━━━━━━━━━━━━━━━━━━━━━━━━━━</w:t>
      </w:r>
    </w:p>
    <w:tbl>
      <w:tblPr>
        <w:tblStyle w:val="ListTable1Light-Accent1"/>
        <w:tblW w:w="4994" w:type="pct"/>
        <w:tblLook w:val="04A0" w:firstRow="1" w:lastRow="0" w:firstColumn="1" w:lastColumn="0" w:noHBand="0" w:noVBand="1"/>
      </w:tblPr>
      <w:tblGrid>
        <w:gridCol w:w="2831"/>
        <w:gridCol w:w="7381"/>
      </w:tblGrid>
      <w:tr w:rsidR="00827957" w14:paraId="4C4CA391" w14:textId="77777777" w:rsidTr="00513AAD">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shd w:val="clear" w:color="auto" w:fill="1F497D" w:themeFill="text2"/>
            <w:vAlign w:val="center"/>
          </w:tcPr>
          <w:p w14:paraId="15EDBEF4" w14:textId="77777777" w:rsidR="00827957" w:rsidRPr="0099523D" w:rsidRDefault="00000000" w:rsidP="00513AAD">
            <w:pPr>
              <w:pStyle w:val="TableHeader"/>
              <w:rPr>
                <w:b/>
                <w:bCs w:val="0"/>
              </w:rPr>
            </w:pPr>
            <w:r w:rsidRPr="0099523D">
              <w:rPr>
                <w:b/>
                <w:bCs w:val="0"/>
                <w:sz w:val="16"/>
              </w:rPr>
              <w:t>KPI</w:t>
            </w:r>
          </w:p>
        </w:tc>
        <w:tc>
          <w:tcPr>
            <w:tcW w:w="3614" w:type="pct"/>
            <w:shd w:val="clear" w:color="auto" w:fill="1F497D" w:themeFill="text2"/>
            <w:vAlign w:val="center"/>
          </w:tcPr>
          <w:p w14:paraId="5CC352CE" w14:textId="77777777" w:rsidR="00827957" w:rsidRPr="0099523D" w:rsidRDefault="00000000" w:rsidP="00513AAD">
            <w:pPr>
              <w:pStyle w:val="TableHeader"/>
              <w:cnfStyle w:val="100000000000" w:firstRow="1" w:lastRow="0" w:firstColumn="0" w:lastColumn="0" w:oddVBand="0" w:evenVBand="0" w:oddHBand="0" w:evenHBand="0" w:firstRowFirstColumn="0" w:firstRowLastColumn="0" w:lastRowFirstColumn="0" w:lastRowLastColumn="0"/>
              <w:rPr>
                <w:b/>
                <w:bCs w:val="0"/>
              </w:rPr>
            </w:pPr>
            <w:r w:rsidRPr="0099523D">
              <w:rPr>
                <w:b/>
                <w:bCs w:val="0"/>
                <w:sz w:val="16"/>
              </w:rPr>
              <w:t>WHAT IT TELLS THC</w:t>
            </w:r>
          </w:p>
        </w:tc>
      </w:tr>
      <w:tr w:rsidR="00827957" w14:paraId="123779FF"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332BDFBF" w14:textId="77777777" w:rsidR="00827957" w:rsidRDefault="00000000" w:rsidP="00513AAD">
            <w:pPr>
              <w:pStyle w:val="TableBody"/>
            </w:pPr>
            <w:r>
              <w:rPr>
                <w:sz w:val="16"/>
              </w:rPr>
              <w:t>WhatsApp → Paid Conversion</w:t>
            </w:r>
          </w:p>
        </w:tc>
        <w:tc>
          <w:tcPr>
            <w:tcW w:w="3614" w:type="pct"/>
            <w:vAlign w:val="center"/>
          </w:tcPr>
          <w:p w14:paraId="353375B5" w14:textId="77777777" w:rsidR="00827957" w:rsidRDefault="00000000" w:rsidP="00513AAD">
            <w:pPr>
              <w:pStyle w:val="TableBody"/>
              <w:cnfStyle w:val="000000100000" w:firstRow="0" w:lastRow="0" w:firstColumn="0" w:lastColumn="0" w:oddVBand="0" w:evenVBand="0" w:oddHBand="1" w:evenHBand="0" w:firstRowFirstColumn="0" w:firstRowLastColumn="0" w:lastRowFirstColumn="0" w:lastRowLastColumn="0"/>
            </w:pPr>
            <w:r>
              <w:rPr>
                <w:sz w:val="16"/>
              </w:rPr>
              <w:t>How effectively the existing community is monetized</w:t>
            </w:r>
          </w:p>
        </w:tc>
      </w:tr>
      <w:tr w:rsidR="00827957" w14:paraId="19EEDF06"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754FEBEC" w14:textId="77777777" w:rsidR="00827957" w:rsidRDefault="00000000" w:rsidP="00513AAD">
            <w:pPr>
              <w:pStyle w:val="TableBody"/>
            </w:pPr>
            <w:r>
              <w:rPr>
                <w:sz w:val="16"/>
              </w:rPr>
              <w:t>Education Registrations</w:t>
            </w:r>
          </w:p>
        </w:tc>
        <w:tc>
          <w:tcPr>
            <w:tcW w:w="3614" w:type="pct"/>
            <w:vAlign w:val="center"/>
          </w:tcPr>
          <w:p w14:paraId="161AB718" w14:textId="77777777" w:rsidR="00827957" w:rsidRDefault="00000000" w:rsidP="00513AAD">
            <w:pPr>
              <w:pStyle w:val="TableBody"/>
              <w:cnfStyle w:val="000000000000" w:firstRow="0" w:lastRow="0" w:firstColumn="0" w:lastColumn="0" w:oddVBand="0" w:evenVBand="0" w:oddHBand="0" w:evenHBand="0" w:firstRowFirstColumn="0" w:firstRowLastColumn="0" w:lastRowFirstColumn="0" w:lastRowLastColumn="0"/>
            </w:pPr>
            <w:r>
              <w:rPr>
                <w:sz w:val="16"/>
              </w:rPr>
              <w:t>Demand for the second product</w:t>
            </w:r>
          </w:p>
        </w:tc>
      </w:tr>
      <w:tr w:rsidR="00827957" w14:paraId="0277D023"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7BEEB1B5" w14:textId="77777777" w:rsidR="00827957" w:rsidRDefault="00000000" w:rsidP="00513AAD">
            <w:pPr>
              <w:pStyle w:val="TableBody"/>
            </w:pPr>
            <w:r>
              <w:rPr>
                <w:sz w:val="16"/>
              </w:rPr>
              <w:t>Premium Subscribers</w:t>
            </w:r>
          </w:p>
        </w:tc>
        <w:tc>
          <w:tcPr>
            <w:tcW w:w="3614" w:type="pct"/>
            <w:vAlign w:val="center"/>
          </w:tcPr>
          <w:p w14:paraId="0F24665E" w14:textId="77777777" w:rsidR="00827957" w:rsidRDefault="00000000" w:rsidP="00513AAD">
            <w:pPr>
              <w:pStyle w:val="TableBody"/>
              <w:cnfStyle w:val="000000100000" w:firstRow="0" w:lastRow="0" w:firstColumn="0" w:lastColumn="0" w:oddVBand="0" w:evenVBand="0" w:oddHBand="1" w:evenHBand="0" w:firstRowFirstColumn="0" w:firstRowLastColumn="0" w:lastRowFirstColumn="0" w:lastRowLastColumn="0"/>
            </w:pPr>
            <w:r>
              <w:rPr>
                <w:sz w:val="16"/>
              </w:rPr>
              <w:t>Growth of the core paid community</w:t>
            </w:r>
          </w:p>
        </w:tc>
      </w:tr>
      <w:tr w:rsidR="00827957" w14:paraId="720A3473"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497873BB" w14:textId="77777777" w:rsidR="00827957" w:rsidRDefault="00000000" w:rsidP="00513AAD">
            <w:pPr>
              <w:pStyle w:val="TableBody"/>
            </w:pPr>
            <w:r>
              <w:rPr>
                <w:sz w:val="16"/>
              </w:rPr>
              <w:t>Renewal Rate</w:t>
            </w:r>
          </w:p>
        </w:tc>
        <w:tc>
          <w:tcPr>
            <w:tcW w:w="3614" w:type="pct"/>
            <w:vAlign w:val="center"/>
          </w:tcPr>
          <w:p w14:paraId="2CFC9C70" w14:textId="77777777" w:rsidR="00827957" w:rsidRDefault="00000000" w:rsidP="00513AAD">
            <w:pPr>
              <w:pStyle w:val="TableBody"/>
              <w:cnfStyle w:val="000000000000" w:firstRow="0" w:lastRow="0" w:firstColumn="0" w:lastColumn="0" w:oddVBand="0" w:evenVBand="0" w:oddHBand="0" w:evenHBand="0" w:firstRowFirstColumn="0" w:firstRowLastColumn="0" w:lastRowFirstColumn="0" w:lastRowLastColumn="0"/>
            </w:pPr>
            <w:r>
              <w:rPr>
                <w:sz w:val="16"/>
              </w:rPr>
              <w:t>Customer retention and product value</w:t>
            </w:r>
          </w:p>
        </w:tc>
      </w:tr>
      <w:tr w:rsidR="00827957" w14:paraId="2F47F56B"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0C8B0FB9" w14:textId="77777777" w:rsidR="00827957" w:rsidRDefault="00000000" w:rsidP="00513AAD">
            <w:pPr>
              <w:pStyle w:val="TableBody"/>
            </w:pPr>
            <w:r>
              <w:rPr>
                <w:sz w:val="16"/>
              </w:rPr>
              <w:t>Referral Customers</w:t>
            </w:r>
          </w:p>
        </w:tc>
        <w:tc>
          <w:tcPr>
            <w:tcW w:w="3614" w:type="pct"/>
            <w:vAlign w:val="center"/>
          </w:tcPr>
          <w:p w14:paraId="4DE6EE12" w14:textId="77777777" w:rsidR="00827957" w:rsidRDefault="00000000" w:rsidP="00513AAD">
            <w:pPr>
              <w:pStyle w:val="TableBody"/>
              <w:cnfStyle w:val="000000100000" w:firstRow="0" w:lastRow="0" w:firstColumn="0" w:lastColumn="0" w:oddVBand="0" w:evenVBand="0" w:oddHBand="1" w:evenHBand="0" w:firstRowFirstColumn="0" w:firstRowLastColumn="0" w:lastRowFirstColumn="0" w:lastRowLastColumn="0"/>
            </w:pPr>
            <w:r>
              <w:rPr>
                <w:sz w:val="16"/>
              </w:rPr>
              <w:t>Organic acquisition efficiency</w:t>
            </w:r>
          </w:p>
        </w:tc>
      </w:tr>
      <w:tr w:rsidR="00827957" w14:paraId="4BD1DC6A"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769ECB48" w14:textId="77777777" w:rsidR="00827957" w:rsidRDefault="00000000" w:rsidP="00513AAD">
            <w:pPr>
              <w:pStyle w:val="TableBody"/>
            </w:pPr>
            <w:r>
              <w:rPr>
                <w:sz w:val="16"/>
              </w:rPr>
              <w:t>Event Registrations</w:t>
            </w:r>
          </w:p>
        </w:tc>
        <w:tc>
          <w:tcPr>
            <w:tcW w:w="3614" w:type="pct"/>
            <w:vAlign w:val="center"/>
          </w:tcPr>
          <w:p w14:paraId="44E978F3" w14:textId="77777777" w:rsidR="00827957" w:rsidRDefault="00000000" w:rsidP="00513AAD">
            <w:pPr>
              <w:pStyle w:val="TableBody"/>
              <w:cnfStyle w:val="000000000000" w:firstRow="0" w:lastRow="0" w:firstColumn="0" w:lastColumn="0" w:oddVBand="0" w:evenVBand="0" w:oddHBand="0" w:evenHBand="0" w:firstRowFirstColumn="0" w:firstRowLastColumn="0" w:lastRowFirstColumn="0" w:lastRowLastColumn="0"/>
            </w:pPr>
            <w:r>
              <w:rPr>
                <w:sz w:val="16"/>
              </w:rPr>
              <w:t>Effectiveness of promotional campaigns</w:t>
            </w:r>
          </w:p>
        </w:tc>
      </w:tr>
      <w:tr w:rsidR="00827957" w14:paraId="27293900"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4D01BC0D" w14:textId="77777777" w:rsidR="00827957" w:rsidRDefault="00000000" w:rsidP="00513AAD">
            <w:pPr>
              <w:pStyle w:val="TableBody"/>
            </w:pPr>
            <w:r>
              <w:rPr>
                <w:sz w:val="16"/>
              </w:rPr>
              <w:t>Revenue per Customer</w:t>
            </w:r>
          </w:p>
        </w:tc>
        <w:tc>
          <w:tcPr>
            <w:tcW w:w="3614" w:type="pct"/>
            <w:vAlign w:val="center"/>
          </w:tcPr>
          <w:p w14:paraId="56982DFD" w14:textId="77777777" w:rsidR="00827957" w:rsidRDefault="00000000" w:rsidP="00513AAD">
            <w:pPr>
              <w:pStyle w:val="TableBody"/>
              <w:cnfStyle w:val="000000100000" w:firstRow="0" w:lastRow="0" w:firstColumn="0" w:lastColumn="0" w:oddVBand="0" w:evenVBand="0" w:oddHBand="1" w:evenHBand="0" w:firstRowFirstColumn="0" w:firstRowLastColumn="0" w:lastRowFirstColumn="0" w:lastRowLastColumn="0"/>
            </w:pPr>
            <w:r>
              <w:rPr>
                <w:sz w:val="16"/>
              </w:rPr>
              <w:t>Customer lifetime value improvement</w:t>
            </w:r>
          </w:p>
        </w:tc>
      </w:tr>
      <w:tr w:rsidR="00827957" w14:paraId="4612E7F1"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737C72AA" w14:textId="77777777" w:rsidR="00827957" w:rsidRDefault="00000000" w:rsidP="00513AAD">
            <w:pPr>
              <w:pStyle w:val="TableBody"/>
            </w:pPr>
            <w:r>
              <w:rPr>
                <w:sz w:val="16"/>
              </w:rPr>
              <w:t>Education Revenue</w:t>
            </w:r>
          </w:p>
        </w:tc>
        <w:tc>
          <w:tcPr>
            <w:tcW w:w="3614" w:type="pct"/>
            <w:vAlign w:val="center"/>
          </w:tcPr>
          <w:p w14:paraId="0847D068" w14:textId="77777777" w:rsidR="00827957" w:rsidRDefault="00000000" w:rsidP="00513AAD">
            <w:pPr>
              <w:pStyle w:val="TableBody"/>
              <w:cnfStyle w:val="000000000000" w:firstRow="0" w:lastRow="0" w:firstColumn="0" w:lastColumn="0" w:oddVBand="0" w:evenVBand="0" w:oddHBand="0" w:evenHBand="0" w:firstRowFirstColumn="0" w:firstRowLastColumn="0" w:lastRowFirstColumn="0" w:lastRowLastColumn="0"/>
            </w:pPr>
            <w:r>
              <w:rPr>
                <w:sz w:val="16"/>
              </w:rPr>
              <w:t>Success of the new revenue stream</w:t>
            </w:r>
          </w:p>
        </w:tc>
      </w:tr>
      <w:tr w:rsidR="00E3701B" w14:paraId="1E1A71A2"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5E58F14D" w14:textId="77777777" w:rsidR="00E3701B" w:rsidRDefault="00000000" w:rsidP="00513AAD">
            <w:pPr>
              <w:spacing w:after="0" w:line="240" w:lineRule="auto"/>
            </w:pPr>
            <w:r>
              <w:rPr>
                <w:sz w:val="16"/>
              </w:rPr>
              <w:t>Dhan Referred Accounts</w:t>
            </w:r>
          </w:p>
        </w:tc>
        <w:tc>
          <w:tcPr>
            <w:tcW w:w="3614" w:type="pct"/>
            <w:vAlign w:val="center"/>
          </w:tcPr>
          <w:p w14:paraId="152DEE44" w14:textId="77777777" w:rsidR="00E3701B" w:rsidRDefault="00000000" w:rsidP="00513AAD">
            <w:pPr>
              <w:spacing w:after="0" w:line="240" w:lineRule="auto"/>
              <w:cnfStyle w:val="000000100000" w:firstRow="0" w:lastRow="0" w:firstColumn="0" w:lastColumn="0" w:oddVBand="0" w:evenVBand="0" w:oddHBand="1" w:evenHBand="0" w:firstRowFirstColumn="0" w:firstRowLastColumn="0" w:lastRowFirstColumn="0" w:lastRowLastColumn="0"/>
            </w:pPr>
            <w:r>
              <w:rPr>
                <w:sz w:val="16"/>
              </w:rPr>
              <w:t>New Dhan accounts mapped to THC</w:t>
            </w:r>
          </w:p>
        </w:tc>
      </w:tr>
      <w:tr w:rsidR="00E3701B" w14:paraId="075CFE1E"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77861FE7" w14:textId="77777777" w:rsidR="00E3701B" w:rsidRDefault="00000000" w:rsidP="00513AAD">
            <w:pPr>
              <w:spacing w:after="0" w:line="240" w:lineRule="auto"/>
            </w:pPr>
            <w:r>
              <w:rPr>
                <w:sz w:val="16"/>
              </w:rPr>
              <w:t>Dhan Activation Rate</w:t>
            </w:r>
          </w:p>
        </w:tc>
        <w:tc>
          <w:tcPr>
            <w:tcW w:w="3614" w:type="pct"/>
            <w:vAlign w:val="center"/>
          </w:tcPr>
          <w:p w14:paraId="6F82C8C4" w14:textId="77777777" w:rsidR="00E3701B" w:rsidRDefault="00000000" w:rsidP="00513AAD">
            <w:pPr>
              <w:spacing w:after="0" w:line="240" w:lineRule="auto"/>
              <w:cnfStyle w:val="000000000000" w:firstRow="0" w:lastRow="0" w:firstColumn="0" w:lastColumn="0" w:oddVBand="0" w:evenVBand="0" w:oddHBand="0" w:evenHBand="0" w:firstRowFirstColumn="0" w:firstRowLastColumn="0" w:lastRowFirstColumn="0" w:lastRowLastColumn="0"/>
            </w:pPr>
            <w:r>
              <w:rPr>
                <w:sz w:val="16"/>
              </w:rPr>
              <w:t>Percentage of referred accounts that become active</w:t>
            </w:r>
          </w:p>
        </w:tc>
      </w:tr>
      <w:tr w:rsidR="00E3701B" w14:paraId="78CF3160" w14:textId="77777777" w:rsidTr="00513AAD">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158D8291" w14:textId="77777777" w:rsidR="00E3701B" w:rsidRDefault="00000000" w:rsidP="00513AAD">
            <w:pPr>
              <w:spacing w:after="0" w:line="240" w:lineRule="auto"/>
            </w:pPr>
            <w:r>
              <w:rPr>
                <w:sz w:val="16"/>
              </w:rPr>
              <w:t>Dhan Trading Customers</w:t>
            </w:r>
          </w:p>
        </w:tc>
        <w:tc>
          <w:tcPr>
            <w:tcW w:w="3614" w:type="pct"/>
            <w:vAlign w:val="center"/>
          </w:tcPr>
          <w:p w14:paraId="70D6BAF5" w14:textId="77777777" w:rsidR="00E3701B" w:rsidRDefault="00000000" w:rsidP="00513AAD">
            <w:pPr>
              <w:spacing w:after="0" w:line="240" w:lineRule="auto"/>
              <w:cnfStyle w:val="000000100000" w:firstRow="0" w:lastRow="0" w:firstColumn="0" w:lastColumn="0" w:oddVBand="0" w:evenVBand="0" w:oddHBand="1" w:evenHBand="0" w:firstRowFirstColumn="0" w:firstRowLastColumn="0" w:lastRowFirstColumn="0" w:lastRowLastColumn="0"/>
            </w:pPr>
            <w:r>
              <w:rPr>
                <w:sz w:val="16"/>
              </w:rPr>
              <w:t>Number of THC customers actively trading through Dhan</w:t>
            </w:r>
          </w:p>
        </w:tc>
      </w:tr>
      <w:tr w:rsidR="00E3701B" w14:paraId="4B97BAEB"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3FA63120" w14:textId="77777777" w:rsidR="00E3701B" w:rsidRDefault="00000000" w:rsidP="00513AAD">
            <w:pPr>
              <w:spacing w:after="0" w:line="240" w:lineRule="auto"/>
            </w:pPr>
            <w:r>
              <w:rPr>
                <w:sz w:val="16"/>
              </w:rPr>
              <w:t>Brokerage Revenue / Month</w:t>
            </w:r>
          </w:p>
        </w:tc>
        <w:tc>
          <w:tcPr>
            <w:tcW w:w="3614" w:type="pct"/>
            <w:vAlign w:val="center"/>
          </w:tcPr>
          <w:p w14:paraId="65B77F33" w14:textId="77777777" w:rsidR="00E3701B" w:rsidRDefault="00000000" w:rsidP="00513AAD">
            <w:pPr>
              <w:spacing w:after="0" w:line="240" w:lineRule="auto"/>
              <w:cnfStyle w:val="000000000000" w:firstRow="0" w:lastRow="0" w:firstColumn="0" w:lastColumn="0" w:oddVBand="0" w:evenVBand="0" w:oddHBand="0" w:evenHBand="0" w:firstRowFirstColumn="0" w:firstRowLastColumn="0" w:lastRowFirstColumn="0" w:lastRowLastColumn="0"/>
            </w:pPr>
            <w:r>
              <w:rPr>
                <w:sz w:val="16"/>
              </w:rPr>
              <w:t>Actual referral brokerage generated for THC</w:t>
            </w:r>
          </w:p>
        </w:tc>
      </w:tr>
      <w:tr w:rsidR="00E3701B" w14:paraId="1355A795"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16EA98B9" w14:textId="77777777" w:rsidR="00E3701B" w:rsidRDefault="00000000" w:rsidP="00513AAD">
            <w:pPr>
              <w:spacing w:after="0" w:line="240" w:lineRule="auto"/>
            </w:pPr>
            <w:r>
              <w:rPr>
                <w:sz w:val="16"/>
              </w:rPr>
              <w:t>Brokerage Revenue / Active Trader</w:t>
            </w:r>
          </w:p>
        </w:tc>
        <w:tc>
          <w:tcPr>
            <w:tcW w:w="3614" w:type="pct"/>
            <w:vAlign w:val="center"/>
          </w:tcPr>
          <w:p w14:paraId="40F1B265" w14:textId="77777777" w:rsidR="00E3701B" w:rsidRDefault="00000000" w:rsidP="00513AAD">
            <w:pPr>
              <w:spacing w:after="0" w:line="240" w:lineRule="auto"/>
              <w:cnfStyle w:val="000000100000" w:firstRow="0" w:lastRow="0" w:firstColumn="0" w:lastColumn="0" w:oddVBand="0" w:evenVBand="0" w:oddHBand="1" w:evenHBand="0" w:firstRowFirstColumn="0" w:firstRowLastColumn="0" w:lastRowFirstColumn="0" w:lastRowLastColumn="0"/>
            </w:pPr>
            <w:r>
              <w:rPr>
                <w:sz w:val="16"/>
              </w:rPr>
              <w:t>Referral value generated per mapped active trader</w:t>
            </w:r>
          </w:p>
        </w:tc>
      </w:tr>
      <w:tr w:rsidR="00E3701B" w14:paraId="71381F18"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580ABF44" w14:textId="77777777" w:rsidR="00E3701B" w:rsidRDefault="00000000" w:rsidP="00513AAD">
            <w:pPr>
              <w:spacing w:after="0" w:line="240" w:lineRule="auto"/>
            </w:pPr>
            <w:r>
              <w:rPr>
                <w:sz w:val="16"/>
              </w:rPr>
              <w:t>Non-Referral Migration Rate</w:t>
            </w:r>
          </w:p>
        </w:tc>
        <w:tc>
          <w:tcPr>
            <w:tcW w:w="3614" w:type="pct"/>
            <w:vAlign w:val="center"/>
          </w:tcPr>
          <w:p w14:paraId="2F588020" w14:textId="77777777" w:rsidR="00E3701B" w:rsidRDefault="00000000" w:rsidP="00513AAD">
            <w:pPr>
              <w:spacing w:after="0" w:line="240" w:lineRule="auto"/>
              <w:cnfStyle w:val="000000000000" w:firstRow="0" w:lastRow="0" w:firstColumn="0" w:lastColumn="0" w:oddVBand="0" w:evenVBand="0" w:oddHBand="0" w:evenHBand="0" w:firstRowFirstColumn="0" w:firstRowLastColumn="0" w:lastRowFirstColumn="0" w:lastRowLastColumn="0"/>
            </w:pPr>
            <w:r>
              <w:rPr>
                <w:sz w:val="16"/>
              </w:rPr>
              <w:t>Percentage of existing customers converted from other brokers to THC's Dhan referral</w:t>
            </w:r>
          </w:p>
        </w:tc>
      </w:tr>
      <w:tr w:rsidR="00E3701B" w14:paraId="464C2D8F"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110DC2E6" w14:textId="77777777" w:rsidR="00E3701B" w:rsidRDefault="00000000" w:rsidP="00513AAD">
            <w:pPr>
              <w:spacing w:after="0" w:line="240" w:lineRule="auto"/>
            </w:pPr>
            <w:r>
              <w:rPr>
                <w:sz w:val="16"/>
              </w:rPr>
              <w:t>Community Size</w:t>
            </w:r>
          </w:p>
        </w:tc>
        <w:tc>
          <w:tcPr>
            <w:tcW w:w="3614" w:type="pct"/>
            <w:vAlign w:val="center"/>
          </w:tcPr>
          <w:p w14:paraId="57FAA9AD" w14:textId="77777777" w:rsidR="00E3701B" w:rsidRDefault="00000000" w:rsidP="00513AAD">
            <w:pPr>
              <w:spacing w:after="0" w:line="240" w:lineRule="auto"/>
              <w:cnfStyle w:val="000000100000" w:firstRow="0" w:lastRow="0" w:firstColumn="0" w:lastColumn="0" w:oddVBand="0" w:evenVBand="0" w:oddHBand="1" w:evenHBand="0" w:firstRowFirstColumn="0" w:firstRowLastColumn="0" w:lastRowFirstColumn="0" w:lastRowLastColumn="0"/>
            </w:pPr>
            <w:r>
              <w:rPr>
                <w:sz w:val="16"/>
              </w:rPr>
              <w:t>Growth of the owned WhatsApp / digital community</w:t>
            </w:r>
          </w:p>
        </w:tc>
      </w:tr>
      <w:tr w:rsidR="00E3701B" w14:paraId="4C4F6B42"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737CAD60" w14:textId="77777777" w:rsidR="00E3701B" w:rsidRDefault="00000000" w:rsidP="00513AAD">
            <w:pPr>
              <w:spacing w:after="0" w:line="240" w:lineRule="auto"/>
            </w:pPr>
            <w:r>
              <w:rPr>
                <w:sz w:val="16"/>
              </w:rPr>
              <w:t>Monthly Community Growth</w:t>
            </w:r>
          </w:p>
        </w:tc>
        <w:tc>
          <w:tcPr>
            <w:tcW w:w="3614" w:type="pct"/>
            <w:vAlign w:val="center"/>
          </w:tcPr>
          <w:p w14:paraId="11142155" w14:textId="77777777" w:rsidR="00E3701B" w:rsidRDefault="00000000" w:rsidP="00513AAD">
            <w:pPr>
              <w:spacing w:after="0" w:line="240" w:lineRule="auto"/>
              <w:cnfStyle w:val="000000000000" w:firstRow="0" w:lastRow="0" w:firstColumn="0" w:lastColumn="0" w:oddVBand="0" w:evenVBand="0" w:oddHBand="0" w:evenHBand="0" w:firstRowFirstColumn="0" w:firstRowLastColumn="0" w:lastRowFirstColumn="0" w:lastRowLastColumn="0"/>
            </w:pPr>
            <w:r>
              <w:rPr>
                <w:sz w:val="16"/>
              </w:rPr>
              <w:t>New joins minus churn each month</w:t>
            </w:r>
          </w:p>
        </w:tc>
      </w:tr>
      <w:tr w:rsidR="00E3701B" w14:paraId="6AD1B0B3"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1DD2915B" w14:textId="77777777" w:rsidR="00E3701B" w:rsidRDefault="00000000" w:rsidP="00513AAD">
            <w:pPr>
              <w:spacing w:after="0" w:line="240" w:lineRule="auto"/>
            </w:pPr>
            <w:r>
              <w:rPr>
                <w:sz w:val="16"/>
              </w:rPr>
              <w:t>Referral Contribution</w:t>
            </w:r>
          </w:p>
        </w:tc>
        <w:tc>
          <w:tcPr>
            <w:tcW w:w="3614" w:type="pct"/>
            <w:vAlign w:val="center"/>
          </w:tcPr>
          <w:p w14:paraId="321F0363" w14:textId="77777777" w:rsidR="00E3701B" w:rsidRDefault="00000000" w:rsidP="00513AAD">
            <w:pPr>
              <w:spacing w:after="0" w:line="240" w:lineRule="auto"/>
              <w:cnfStyle w:val="000000100000" w:firstRow="0" w:lastRow="0" w:firstColumn="0" w:lastColumn="0" w:oddVBand="0" w:evenVBand="0" w:oddHBand="1" w:evenHBand="0" w:firstRowFirstColumn="0" w:firstRowLastColumn="0" w:lastRowFirstColumn="0" w:lastRowLastColumn="0"/>
            </w:pPr>
            <w:r>
              <w:rPr>
                <w:sz w:val="16"/>
              </w:rPr>
              <w:t>Percentage of new members coming from existing members</w:t>
            </w:r>
          </w:p>
        </w:tc>
      </w:tr>
      <w:tr w:rsidR="00E3701B" w14:paraId="067381AF"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0974A4AA" w14:textId="77777777" w:rsidR="00E3701B" w:rsidRDefault="00000000" w:rsidP="00513AAD">
            <w:pPr>
              <w:spacing w:after="0" w:line="240" w:lineRule="auto"/>
            </w:pPr>
            <w:r>
              <w:rPr>
                <w:sz w:val="16"/>
              </w:rPr>
              <w:t>Education Conversion</w:t>
            </w:r>
          </w:p>
        </w:tc>
        <w:tc>
          <w:tcPr>
            <w:tcW w:w="3614" w:type="pct"/>
            <w:vAlign w:val="center"/>
          </w:tcPr>
          <w:p w14:paraId="5ADDB4F2" w14:textId="77777777" w:rsidR="00E3701B" w:rsidRDefault="00000000" w:rsidP="00513AAD">
            <w:pPr>
              <w:spacing w:after="0" w:line="240" w:lineRule="auto"/>
              <w:cnfStyle w:val="000000000000" w:firstRow="0" w:lastRow="0" w:firstColumn="0" w:lastColumn="0" w:oddVBand="0" w:evenVBand="0" w:oddHBand="0" w:evenHBand="0" w:firstRowFirstColumn="0" w:firstRowLastColumn="0" w:lastRowFirstColumn="0" w:lastRowLastColumn="0"/>
            </w:pPr>
            <w:r>
              <w:rPr>
                <w:sz w:val="16"/>
              </w:rPr>
              <w:t>Percentage of community becoming paid learners</w:t>
            </w:r>
          </w:p>
        </w:tc>
      </w:tr>
      <w:tr w:rsidR="00E3701B" w14:paraId="2E943C2B" w14:textId="77777777" w:rsidTr="00513AA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1842BAEB" w14:textId="77777777" w:rsidR="00E3701B" w:rsidRDefault="00000000" w:rsidP="00513AAD">
            <w:pPr>
              <w:spacing w:after="0" w:line="240" w:lineRule="auto"/>
            </w:pPr>
            <w:r>
              <w:rPr>
                <w:sz w:val="16"/>
              </w:rPr>
              <w:t>Premium Conversion</w:t>
            </w:r>
          </w:p>
        </w:tc>
        <w:tc>
          <w:tcPr>
            <w:tcW w:w="3614" w:type="pct"/>
            <w:vAlign w:val="center"/>
          </w:tcPr>
          <w:p w14:paraId="53098084" w14:textId="77777777" w:rsidR="00E3701B" w:rsidRDefault="00000000" w:rsidP="00513AAD">
            <w:pPr>
              <w:spacing w:after="0" w:line="240" w:lineRule="auto"/>
              <w:cnfStyle w:val="000000100000" w:firstRow="0" w:lastRow="0" w:firstColumn="0" w:lastColumn="0" w:oddVBand="0" w:evenVBand="0" w:oddHBand="1" w:evenHBand="0" w:firstRowFirstColumn="0" w:firstRowLastColumn="0" w:lastRowFirstColumn="0" w:lastRowLastColumn="0"/>
            </w:pPr>
            <w:r>
              <w:rPr>
                <w:sz w:val="16"/>
              </w:rPr>
              <w:t>Percentage of community becoming premium subscribers</w:t>
            </w:r>
          </w:p>
        </w:tc>
      </w:tr>
      <w:tr w:rsidR="00E3701B" w14:paraId="60B7C3F0" w14:textId="77777777" w:rsidTr="00513AAD">
        <w:trPr>
          <w:trHeight w:val="366"/>
        </w:trPr>
        <w:tc>
          <w:tcPr>
            <w:cnfStyle w:val="001000000000" w:firstRow="0" w:lastRow="0" w:firstColumn="1" w:lastColumn="0" w:oddVBand="0" w:evenVBand="0" w:oddHBand="0" w:evenHBand="0" w:firstRowFirstColumn="0" w:firstRowLastColumn="0" w:lastRowFirstColumn="0" w:lastRowLastColumn="0"/>
            <w:tcW w:w="1386" w:type="pct"/>
            <w:vAlign w:val="center"/>
          </w:tcPr>
          <w:p w14:paraId="07D50CE6" w14:textId="77777777" w:rsidR="00E3701B" w:rsidRDefault="00000000" w:rsidP="00513AAD">
            <w:pPr>
              <w:spacing w:after="0" w:line="240" w:lineRule="auto"/>
            </w:pPr>
            <w:r>
              <w:rPr>
                <w:sz w:val="16"/>
              </w:rPr>
              <w:t>Dhan Active Trader Share</w:t>
            </w:r>
          </w:p>
        </w:tc>
        <w:tc>
          <w:tcPr>
            <w:tcW w:w="3614" w:type="pct"/>
            <w:vAlign w:val="center"/>
          </w:tcPr>
          <w:p w14:paraId="135C8DC7" w14:textId="77777777" w:rsidR="00E3701B" w:rsidRDefault="00000000" w:rsidP="00513AAD">
            <w:pPr>
              <w:spacing w:after="0" w:line="240" w:lineRule="auto"/>
              <w:cnfStyle w:val="000000000000" w:firstRow="0" w:lastRow="0" w:firstColumn="0" w:lastColumn="0" w:oddVBand="0" w:evenVBand="0" w:oddHBand="0" w:evenHBand="0" w:firstRowFirstColumn="0" w:firstRowLastColumn="0" w:lastRowFirstColumn="0" w:lastRowLastColumn="0"/>
            </w:pPr>
            <w:r>
              <w:rPr>
                <w:sz w:val="16"/>
              </w:rPr>
              <w:t>Percentage of premium/eligible customers actively trading through THC-mapped Dhan accounts</w:t>
            </w:r>
          </w:p>
        </w:tc>
      </w:tr>
    </w:tbl>
    <w:p w14:paraId="04E4B452" w14:textId="77777777" w:rsidR="00827957" w:rsidRDefault="00827957">
      <w:pPr>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792"/>
      </w:tblGrid>
      <w:tr w:rsidR="00827957" w14:paraId="00925CFF" w14:textId="77777777">
        <w:trPr>
          <w:jc w:val="center"/>
        </w:trPr>
        <w:tc>
          <w:tcPr>
            <w:tcW w:w="9792"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54E65101" w14:textId="77777777" w:rsidR="00827957" w:rsidRDefault="00000000">
            <w:pPr>
              <w:pStyle w:val="CalloutTitle"/>
              <w:spacing w:after="0"/>
            </w:pPr>
            <w:r>
              <w:rPr>
                <w:sz w:val="16"/>
              </w:rPr>
              <w:t>90-DAY MANAGEMENT VIEW</w:t>
            </w:r>
          </w:p>
          <w:p w14:paraId="22BE7B71" w14:textId="77777777" w:rsidR="00827957" w:rsidRDefault="00000000">
            <w:pPr>
              <w:pStyle w:val="CalloutBody"/>
              <w:spacing w:line="240" w:lineRule="auto"/>
            </w:pPr>
            <w:r>
              <w:rPr>
                <w:sz w:val="16"/>
              </w:rPr>
              <w:t>Track the funnel weekly: reach → registrations → education conversions → premium conversions → renewals → referrals. This creates a data-driven basis for deciding where to increase marketing effort.</w:t>
            </w:r>
          </w:p>
        </w:tc>
      </w:tr>
    </w:tbl>
    <w:p w14:paraId="0A0645EE" w14:textId="77777777" w:rsidR="00827957" w:rsidRDefault="00827957">
      <w:pPr>
        <w:spacing w:after="60" w:line="252" w:lineRule="auto"/>
      </w:pPr>
    </w:p>
    <w:p w14:paraId="2DB58425" w14:textId="77777777" w:rsidR="00827957" w:rsidRDefault="00000000">
      <w:pPr>
        <w:spacing w:after="60" w:line="252" w:lineRule="auto"/>
      </w:pPr>
      <w:r>
        <w:rPr>
          <w:sz w:val="16"/>
        </w:rPr>
        <w:br w:type="page"/>
      </w:r>
    </w:p>
    <w:p w14:paraId="279B45C3" w14:textId="77777777" w:rsidR="00827957" w:rsidRDefault="00000000">
      <w:pPr>
        <w:pStyle w:val="SectionHeading"/>
      </w:pPr>
      <w:bookmarkStart w:id="15" w:name="Section16"/>
      <w:r>
        <w:lastRenderedPageBreak/>
        <w:t>16. Executive Conclusion &amp; Next Steps</w:t>
      </w:r>
      <w:bookmarkEnd w:id="15"/>
    </w:p>
    <w:p w14:paraId="0AD02285" w14:textId="77777777" w:rsidR="00827957" w:rsidRDefault="00000000">
      <w:pPr>
        <w:pStyle w:val="ProposalBody"/>
        <w:spacing w:after="60" w:line="252" w:lineRule="auto"/>
      </w:pPr>
      <w:r>
        <w:rPr>
          <w:sz w:val="16"/>
        </w:rPr>
        <w:t>A SHARED-GROWTH PARTNERSHIP</w:t>
      </w:r>
    </w:p>
    <w:p w14:paraId="6DC90DE3" w14:textId="77777777" w:rsidR="00827957" w:rsidRDefault="00000000">
      <w:pPr>
        <w:pStyle w:val="SectionSubtitle"/>
        <w:spacing w:after="100"/>
      </w:pPr>
      <w:r>
        <w:t>━━━━━━━━━━━━━━━━━━━━━━━━━━━━━━━━</w:t>
      </w:r>
    </w:p>
    <w:p w14:paraId="55269D2F" w14:textId="77777777" w:rsidR="00827957" w:rsidRDefault="00000000">
      <w:pPr>
        <w:pStyle w:val="ProposalBody"/>
        <w:spacing w:after="60" w:line="252" w:lineRule="auto"/>
        <w:rPr>
          <w:sz w:val="16"/>
        </w:rPr>
      </w:pPr>
      <w:r>
        <w:rPr>
          <w:sz w:val="16"/>
        </w:rPr>
        <w:t>Traders Hub Center has already built the most valuable starting asset: a captive audience that is willing to pay and trade. The next stage is to compound that audience toward 10K+ members, position THC as an education-first community, increase premium conversion and grow eligible Dhan trading activity. CTV provides the digital platform, education technology, growth systems and campaign support; its commercial participation comes from the agreed 50% education-platform share and 15% subscription share, while Dhan brokerage remains 100% THC revenue.</w:t>
      </w:r>
    </w:p>
    <w:p w14:paraId="456902E5" w14:textId="77777777" w:rsidR="0099523D" w:rsidRDefault="0099523D">
      <w:pPr>
        <w:pStyle w:val="ProposalBody"/>
        <w:spacing w:after="60" w:line="252" w:lineRule="auto"/>
      </w:pPr>
    </w:p>
    <w:tbl>
      <w:tblPr>
        <w:tblW w:w="5000" w:type="pct"/>
        <w:jc w:val="center"/>
        <w:tblCellMar>
          <w:top w:w="35" w:type="dxa"/>
          <w:left w:w="55" w:type="dxa"/>
          <w:bottom w:w="35" w:type="dxa"/>
          <w:right w:w="55" w:type="dxa"/>
        </w:tblCellMar>
        <w:tblLook w:val="04A0" w:firstRow="1" w:lastRow="0" w:firstColumn="1" w:lastColumn="0" w:noHBand="0" w:noVBand="1"/>
      </w:tblPr>
      <w:tblGrid>
        <w:gridCol w:w="3404"/>
        <w:gridCol w:w="3260"/>
        <w:gridCol w:w="3560"/>
      </w:tblGrid>
      <w:tr w:rsidR="00827957" w14:paraId="64E3400E" w14:textId="77777777" w:rsidTr="0099523D">
        <w:trPr>
          <w:jc w:val="center"/>
        </w:trPr>
        <w:tc>
          <w:tcPr>
            <w:tcW w:w="1664" w:type="pct"/>
            <w:shd w:val="clear" w:color="auto" w:fill="17324D"/>
            <w:tcMar>
              <w:top w:w="80" w:type="dxa"/>
              <w:left w:w="100" w:type="dxa"/>
              <w:bottom w:w="80" w:type="dxa"/>
              <w:right w:w="100" w:type="dxa"/>
            </w:tcMar>
            <w:vAlign w:val="center"/>
          </w:tcPr>
          <w:p w14:paraId="68A0D777" w14:textId="77777777" w:rsidR="00827957" w:rsidRDefault="00000000" w:rsidP="0099523D">
            <w:pPr>
              <w:pStyle w:val="TableHeader"/>
            </w:pPr>
            <w:r>
              <w:rPr>
                <w:sz w:val="16"/>
              </w:rPr>
              <w:t>THC BRINGS</w:t>
            </w:r>
          </w:p>
        </w:tc>
        <w:tc>
          <w:tcPr>
            <w:tcW w:w="1594" w:type="pct"/>
            <w:shd w:val="clear" w:color="auto" w:fill="17324D"/>
            <w:tcMar>
              <w:top w:w="80" w:type="dxa"/>
              <w:left w:w="100" w:type="dxa"/>
              <w:bottom w:w="80" w:type="dxa"/>
              <w:right w:w="100" w:type="dxa"/>
            </w:tcMar>
            <w:vAlign w:val="center"/>
          </w:tcPr>
          <w:p w14:paraId="7D76ECFC" w14:textId="77777777" w:rsidR="00827957" w:rsidRDefault="00000000" w:rsidP="0099523D">
            <w:pPr>
              <w:pStyle w:val="TableHeader"/>
            </w:pPr>
            <w:r>
              <w:rPr>
                <w:sz w:val="16"/>
              </w:rPr>
              <w:t>CTV BRINGS</w:t>
            </w:r>
          </w:p>
        </w:tc>
        <w:tc>
          <w:tcPr>
            <w:tcW w:w="1741" w:type="pct"/>
            <w:shd w:val="clear" w:color="auto" w:fill="17324D"/>
            <w:tcMar>
              <w:top w:w="80" w:type="dxa"/>
              <w:left w:w="100" w:type="dxa"/>
              <w:bottom w:w="80" w:type="dxa"/>
              <w:right w:w="100" w:type="dxa"/>
            </w:tcMar>
            <w:vAlign w:val="center"/>
          </w:tcPr>
          <w:p w14:paraId="566E69F2" w14:textId="77777777" w:rsidR="00827957" w:rsidRDefault="00000000" w:rsidP="0099523D">
            <w:pPr>
              <w:pStyle w:val="TableHeader"/>
            </w:pPr>
            <w:r>
              <w:rPr>
                <w:sz w:val="16"/>
              </w:rPr>
              <w:t>TOGETHER</w:t>
            </w:r>
          </w:p>
        </w:tc>
      </w:tr>
      <w:tr w:rsidR="00827957" w14:paraId="4FBE0BDA" w14:textId="77777777" w:rsidTr="0099523D">
        <w:trPr>
          <w:jc w:val="center"/>
        </w:trPr>
        <w:tc>
          <w:tcPr>
            <w:tcW w:w="1664" w:type="pct"/>
            <w:shd w:val="clear" w:color="auto" w:fill="FFFFFF"/>
            <w:tcMar>
              <w:top w:w="80" w:type="dxa"/>
              <w:left w:w="100" w:type="dxa"/>
              <w:bottom w:w="80" w:type="dxa"/>
              <w:right w:w="100" w:type="dxa"/>
            </w:tcMar>
            <w:vAlign w:val="center"/>
          </w:tcPr>
          <w:p w14:paraId="7D1D3C70" w14:textId="77777777" w:rsidR="00827957" w:rsidRDefault="00000000" w:rsidP="0099523D">
            <w:pPr>
              <w:pStyle w:val="TableBody"/>
            </w:pPr>
            <w:r>
              <w:rPr>
                <w:sz w:val="16"/>
              </w:rPr>
              <w:t>Audience</w:t>
            </w:r>
          </w:p>
        </w:tc>
        <w:tc>
          <w:tcPr>
            <w:tcW w:w="1594" w:type="pct"/>
            <w:shd w:val="clear" w:color="auto" w:fill="FFFFFF"/>
            <w:tcMar>
              <w:top w:w="80" w:type="dxa"/>
              <w:left w:w="100" w:type="dxa"/>
              <w:bottom w:w="80" w:type="dxa"/>
              <w:right w:w="100" w:type="dxa"/>
            </w:tcMar>
            <w:vAlign w:val="center"/>
          </w:tcPr>
          <w:p w14:paraId="65A48F58" w14:textId="77777777" w:rsidR="00827957" w:rsidRDefault="00000000" w:rsidP="0099523D">
            <w:pPr>
              <w:pStyle w:val="TableBody"/>
            </w:pPr>
            <w:r>
              <w:rPr>
                <w:sz w:val="16"/>
              </w:rPr>
              <w:t>Technology</w:t>
            </w:r>
          </w:p>
        </w:tc>
        <w:tc>
          <w:tcPr>
            <w:tcW w:w="1741" w:type="pct"/>
            <w:shd w:val="clear" w:color="auto" w:fill="FFFFFF"/>
            <w:tcMar>
              <w:top w:w="80" w:type="dxa"/>
              <w:left w:w="100" w:type="dxa"/>
              <w:bottom w:w="80" w:type="dxa"/>
              <w:right w:w="100" w:type="dxa"/>
            </w:tcMar>
            <w:vAlign w:val="center"/>
          </w:tcPr>
          <w:p w14:paraId="751C0A24" w14:textId="77777777" w:rsidR="00827957" w:rsidRDefault="00000000" w:rsidP="0099523D">
            <w:pPr>
              <w:pStyle w:val="TableBody"/>
            </w:pPr>
            <w:r>
              <w:rPr>
                <w:sz w:val="16"/>
              </w:rPr>
              <w:t>Digital growth engine</w:t>
            </w:r>
          </w:p>
        </w:tc>
      </w:tr>
      <w:tr w:rsidR="00827957" w14:paraId="10B989FE" w14:textId="77777777" w:rsidTr="0099523D">
        <w:trPr>
          <w:jc w:val="center"/>
        </w:trPr>
        <w:tc>
          <w:tcPr>
            <w:tcW w:w="1664" w:type="pct"/>
            <w:shd w:val="clear" w:color="auto" w:fill="F3F5F6"/>
            <w:tcMar>
              <w:top w:w="80" w:type="dxa"/>
              <w:left w:w="100" w:type="dxa"/>
              <w:bottom w:w="80" w:type="dxa"/>
              <w:right w:w="100" w:type="dxa"/>
            </w:tcMar>
            <w:vAlign w:val="center"/>
          </w:tcPr>
          <w:p w14:paraId="48D97EF0" w14:textId="77777777" w:rsidR="00827957" w:rsidRDefault="00000000" w:rsidP="0099523D">
            <w:pPr>
              <w:pStyle w:val="TableBody"/>
            </w:pPr>
            <w:r>
              <w:rPr>
                <w:sz w:val="16"/>
              </w:rPr>
              <w:t>Community</w:t>
            </w:r>
          </w:p>
        </w:tc>
        <w:tc>
          <w:tcPr>
            <w:tcW w:w="1594" w:type="pct"/>
            <w:shd w:val="clear" w:color="auto" w:fill="F3F5F6"/>
            <w:tcMar>
              <w:top w:w="80" w:type="dxa"/>
              <w:left w:w="100" w:type="dxa"/>
              <w:bottom w:w="80" w:type="dxa"/>
              <w:right w:w="100" w:type="dxa"/>
            </w:tcMar>
            <w:vAlign w:val="center"/>
          </w:tcPr>
          <w:p w14:paraId="5AE7A7BC" w14:textId="77777777" w:rsidR="00827957" w:rsidRDefault="00000000" w:rsidP="0099523D">
            <w:pPr>
              <w:pStyle w:val="TableBody"/>
            </w:pPr>
            <w:r>
              <w:rPr>
                <w:sz w:val="16"/>
              </w:rPr>
              <w:t>Education platform</w:t>
            </w:r>
          </w:p>
        </w:tc>
        <w:tc>
          <w:tcPr>
            <w:tcW w:w="1741" w:type="pct"/>
            <w:shd w:val="clear" w:color="auto" w:fill="F3F5F6"/>
            <w:tcMar>
              <w:top w:w="80" w:type="dxa"/>
              <w:left w:w="100" w:type="dxa"/>
              <w:bottom w:w="80" w:type="dxa"/>
              <w:right w:w="100" w:type="dxa"/>
            </w:tcMar>
            <w:vAlign w:val="center"/>
          </w:tcPr>
          <w:p w14:paraId="041ABC61" w14:textId="77777777" w:rsidR="00827957" w:rsidRDefault="00000000" w:rsidP="0099523D">
            <w:pPr>
              <w:pStyle w:val="TableBody"/>
            </w:pPr>
            <w:r>
              <w:rPr>
                <w:sz w:val="16"/>
              </w:rPr>
              <w:t>More conversion points</w:t>
            </w:r>
          </w:p>
        </w:tc>
      </w:tr>
      <w:tr w:rsidR="00827957" w14:paraId="78DCDA5F" w14:textId="77777777" w:rsidTr="0099523D">
        <w:trPr>
          <w:jc w:val="center"/>
        </w:trPr>
        <w:tc>
          <w:tcPr>
            <w:tcW w:w="1664" w:type="pct"/>
            <w:shd w:val="clear" w:color="auto" w:fill="FFFFFF"/>
            <w:tcMar>
              <w:top w:w="80" w:type="dxa"/>
              <w:left w:w="100" w:type="dxa"/>
              <w:bottom w:w="80" w:type="dxa"/>
              <w:right w:w="100" w:type="dxa"/>
            </w:tcMar>
            <w:vAlign w:val="center"/>
          </w:tcPr>
          <w:p w14:paraId="38EF83F4" w14:textId="77777777" w:rsidR="00827957" w:rsidRDefault="00000000" w:rsidP="0099523D">
            <w:pPr>
              <w:pStyle w:val="TableBody"/>
            </w:pPr>
            <w:r>
              <w:rPr>
                <w:sz w:val="16"/>
              </w:rPr>
              <w:t>Knowledge &amp; content</w:t>
            </w:r>
          </w:p>
        </w:tc>
        <w:tc>
          <w:tcPr>
            <w:tcW w:w="1594" w:type="pct"/>
            <w:shd w:val="clear" w:color="auto" w:fill="FFFFFF"/>
            <w:tcMar>
              <w:top w:w="80" w:type="dxa"/>
              <w:left w:w="100" w:type="dxa"/>
              <w:bottom w:w="80" w:type="dxa"/>
              <w:right w:w="100" w:type="dxa"/>
            </w:tcMar>
            <w:vAlign w:val="center"/>
          </w:tcPr>
          <w:p w14:paraId="57A607B3" w14:textId="77777777" w:rsidR="00827957" w:rsidRDefault="00000000" w:rsidP="0099523D">
            <w:pPr>
              <w:pStyle w:val="TableBody"/>
            </w:pPr>
            <w:r>
              <w:rPr>
                <w:sz w:val="16"/>
              </w:rPr>
              <w:t>Operations</w:t>
            </w:r>
          </w:p>
        </w:tc>
        <w:tc>
          <w:tcPr>
            <w:tcW w:w="1741" w:type="pct"/>
            <w:shd w:val="clear" w:color="auto" w:fill="FFFFFF"/>
            <w:tcMar>
              <w:top w:w="80" w:type="dxa"/>
              <w:left w:w="100" w:type="dxa"/>
              <w:bottom w:w="80" w:type="dxa"/>
              <w:right w:w="100" w:type="dxa"/>
            </w:tcMar>
            <w:vAlign w:val="center"/>
          </w:tcPr>
          <w:p w14:paraId="178232A0" w14:textId="77777777" w:rsidR="00827957" w:rsidRDefault="00000000" w:rsidP="0099523D">
            <w:pPr>
              <w:pStyle w:val="TableBody"/>
            </w:pPr>
            <w:r>
              <w:rPr>
                <w:sz w:val="16"/>
              </w:rPr>
              <w:t>Scalable delivery</w:t>
            </w:r>
          </w:p>
        </w:tc>
      </w:tr>
      <w:tr w:rsidR="00827957" w14:paraId="3B24D3F8" w14:textId="77777777" w:rsidTr="0099523D">
        <w:trPr>
          <w:jc w:val="center"/>
        </w:trPr>
        <w:tc>
          <w:tcPr>
            <w:tcW w:w="1664" w:type="pct"/>
            <w:shd w:val="clear" w:color="auto" w:fill="F3F5F6"/>
            <w:tcMar>
              <w:top w:w="80" w:type="dxa"/>
              <w:left w:w="100" w:type="dxa"/>
              <w:bottom w:w="80" w:type="dxa"/>
              <w:right w:w="100" w:type="dxa"/>
            </w:tcMar>
            <w:vAlign w:val="center"/>
          </w:tcPr>
          <w:p w14:paraId="4BB25BD5" w14:textId="77777777" w:rsidR="00827957" w:rsidRDefault="00000000" w:rsidP="0099523D">
            <w:pPr>
              <w:pStyle w:val="TableBody"/>
            </w:pPr>
            <w:r>
              <w:rPr>
                <w:sz w:val="16"/>
              </w:rPr>
              <w:t>Customer acquisition</w:t>
            </w:r>
          </w:p>
        </w:tc>
        <w:tc>
          <w:tcPr>
            <w:tcW w:w="1594" w:type="pct"/>
            <w:shd w:val="clear" w:color="auto" w:fill="F3F5F6"/>
            <w:tcMar>
              <w:top w:w="80" w:type="dxa"/>
              <w:left w:w="100" w:type="dxa"/>
              <w:bottom w:w="80" w:type="dxa"/>
              <w:right w:w="100" w:type="dxa"/>
            </w:tcMar>
            <w:vAlign w:val="center"/>
          </w:tcPr>
          <w:p w14:paraId="1479D4D2" w14:textId="77777777" w:rsidR="00827957" w:rsidRDefault="00000000" w:rsidP="0099523D">
            <w:pPr>
              <w:pStyle w:val="TableBody"/>
            </w:pPr>
            <w:r>
              <w:rPr>
                <w:sz w:val="16"/>
              </w:rPr>
              <w:t>Selected promotion support</w:t>
            </w:r>
          </w:p>
        </w:tc>
        <w:tc>
          <w:tcPr>
            <w:tcW w:w="1741" w:type="pct"/>
            <w:shd w:val="clear" w:color="auto" w:fill="F3F5F6"/>
            <w:tcMar>
              <w:top w:w="80" w:type="dxa"/>
              <w:left w:w="100" w:type="dxa"/>
              <w:bottom w:w="80" w:type="dxa"/>
              <w:right w:w="100" w:type="dxa"/>
            </w:tcMar>
            <w:vAlign w:val="center"/>
          </w:tcPr>
          <w:p w14:paraId="20E638FC" w14:textId="77777777" w:rsidR="00827957" w:rsidRDefault="00000000" w:rsidP="0099523D">
            <w:pPr>
              <w:pStyle w:val="TableBody"/>
            </w:pPr>
            <w:r>
              <w:rPr>
                <w:sz w:val="16"/>
              </w:rPr>
              <w:t>Wider reach</w:t>
            </w:r>
          </w:p>
        </w:tc>
      </w:tr>
      <w:tr w:rsidR="00827957" w14:paraId="61E44319" w14:textId="77777777" w:rsidTr="0099523D">
        <w:trPr>
          <w:jc w:val="center"/>
        </w:trPr>
        <w:tc>
          <w:tcPr>
            <w:tcW w:w="1664" w:type="pct"/>
            <w:shd w:val="clear" w:color="auto" w:fill="FFFFFF"/>
            <w:tcMar>
              <w:top w:w="80" w:type="dxa"/>
              <w:left w:w="100" w:type="dxa"/>
              <w:bottom w:w="80" w:type="dxa"/>
              <w:right w:w="100" w:type="dxa"/>
            </w:tcMar>
            <w:vAlign w:val="center"/>
          </w:tcPr>
          <w:p w14:paraId="0EE4A252" w14:textId="77777777" w:rsidR="00827957" w:rsidRDefault="00000000" w:rsidP="0099523D">
            <w:pPr>
              <w:pStyle w:val="TableBody"/>
            </w:pPr>
            <w:r>
              <w:rPr>
                <w:sz w:val="16"/>
              </w:rPr>
              <w:t>Relationships</w:t>
            </w:r>
          </w:p>
        </w:tc>
        <w:tc>
          <w:tcPr>
            <w:tcW w:w="1594" w:type="pct"/>
            <w:shd w:val="clear" w:color="auto" w:fill="FFFFFF"/>
            <w:tcMar>
              <w:top w:w="80" w:type="dxa"/>
              <w:left w:w="100" w:type="dxa"/>
              <w:bottom w:w="80" w:type="dxa"/>
              <w:right w:w="100" w:type="dxa"/>
            </w:tcMar>
            <w:vAlign w:val="center"/>
          </w:tcPr>
          <w:p w14:paraId="7433D35E" w14:textId="77777777" w:rsidR="00827957" w:rsidRDefault="00000000" w:rsidP="0099523D">
            <w:pPr>
              <w:pStyle w:val="TableBody"/>
            </w:pPr>
            <w:r>
              <w:rPr>
                <w:sz w:val="16"/>
              </w:rPr>
              <w:t>Product roadmap</w:t>
            </w:r>
          </w:p>
        </w:tc>
        <w:tc>
          <w:tcPr>
            <w:tcW w:w="1741" w:type="pct"/>
            <w:shd w:val="clear" w:color="auto" w:fill="FFFFFF"/>
            <w:tcMar>
              <w:top w:w="80" w:type="dxa"/>
              <w:left w:w="100" w:type="dxa"/>
              <w:bottom w:w="80" w:type="dxa"/>
              <w:right w:w="100" w:type="dxa"/>
            </w:tcMar>
            <w:vAlign w:val="center"/>
          </w:tcPr>
          <w:p w14:paraId="0340A41B" w14:textId="77777777" w:rsidR="00827957" w:rsidRDefault="00000000" w:rsidP="0099523D">
            <w:pPr>
              <w:pStyle w:val="TableBody"/>
            </w:pPr>
            <w:r>
              <w:rPr>
                <w:sz w:val="16"/>
              </w:rPr>
              <w:t>Higher customer lifetime value</w:t>
            </w:r>
          </w:p>
        </w:tc>
      </w:tr>
    </w:tbl>
    <w:p w14:paraId="0CEF0522" w14:textId="77777777" w:rsidR="00827957" w:rsidRDefault="00827957">
      <w:pPr>
        <w:spacing w:after="60" w:line="252" w:lineRule="auto"/>
      </w:pPr>
    </w:p>
    <w:tbl>
      <w:tblPr>
        <w:tblW w:w="5013" w:type="pct"/>
        <w:tblCellMar>
          <w:top w:w="35" w:type="dxa"/>
          <w:left w:w="55" w:type="dxa"/>
          <w:bottom w:w="35" w:type="dxa"/>
          <w:right w:w="55" w:type="dxa"/>
        </w:tblCellMar>
        <w:tblLook w:val="04A0" w:firstRow="1" w:lastRow="0" w:firstColumn="1" w:lastColumn="0" w:noHBand="0" w:noVBand="1"/>
      </w:tblPr>
      <w:tblGrid>
        <w:gridCol w:w="2360"/>
        <w:gridCol w:w="1905"/>
        <w:gridCol w:w="994"/>
        <w:gridCol w:w="4992"/>
      </w:tblGrid>
      <w:tr w:rsidR="0099523D" w14:paraId="491D5F1C" w14:textId="77777777" w:rsidTr="0099523D">
        <w:trPr>
          <w:trHeight w:val="332"/>
        </w:trPr>
        <w:tc>
          <w:tcPr>
            <w:tcW w:w="1151" w:type="pct"/>
            <w:shd w:val="clear" w:color="auto" w:fill="17324D"/>
            <w:vAlign w:val="center"/>
          </w:tcPr>
          <w:p w14:paraId="48A494CF" w14:textId="77777777" w:rsidR="0099523D" w:rsidRDefault="0099523D" w:rsidP="0086268E">
            <w:pPr>
              <w:spacing w:after="0" w:line="240" w:lineRule="auto"/>
            </w:pPr>
            <w:r>
              <w:rPr>
                <w:b/>
                <w:color w:val="FFFFFF"/>
                <w:sz w:val="16"/>
              </w:rPr>
              <w:t>REVENUE STREAM</w:t>
            </w:r>
          </w:p>
        </w:tc>
        <w:tc>
          <w:tcPr>
            <w:tcW w:w="929" w:type="pct"/>
            <w:shd w:val="clear" w:color="auto" w:fill="17324D"/>
            <w:vAlign w:val="center"/>
          </w:tcPr>
          <w:p w14:paraId="6CEDB086" w14:textId="77777777" w:rsidR="0099523D" w:rsidRDefault="0099523D" w:rsidP="0086268E">
            <w:pPr>
              <w:spacing w:after="0" w:line="240" w:lineRule="auto"/>
            </w:pPr>
            <w:r>
              <w:rPr>
                <w:b/>
                <w:color w:val="FFFFFF"/>
                <w:sz w:val="16"/>
              </w:rPr>
              <w:t>THC SHARE</w:t>
            </w:r>
          </w:p>
        </w:tc>
        <w:tc>
          <w:tcPr>
            <w:tcW w:w="485" w:type="pct"/>
            <w:shd w:val="clear" w:color="auto" w:fill="17324D"/>
            <w:vAlign w:val="center"/>
          </w:tcPr>
          <w:p w14:paraId="7599F106" w14:textId="77777777" w:rsidR="0099523D" w:rsidRDefault="0099523D" w:rsidP="0086268E">
            <w:pPr>
              <w:spacing w:after="0" w:line="240" w:lineRule="auto"/>
            </w:pPr>
            <w:r>
              <w:rPr>
                <w:b/>
                <w:color w:val="FFFFFF"/>
                <w:sz w:val="16"/>
              </w:rPr>
              <w:t>CTV SHARE</w:t>
            </w:r>
          </w:p>
        </w:tc>
        <w:tc>
          <w:tcPr>
            <w:tcW w:w="2435" w:type="pct"/>
            <w:shd w:val="clear" w:color="auto" w:fill="17324D"/>
            <w:vAlign w:val="center"/>
          </w:tcPr>
          <w:p w14:paraId="2DC06632" w14:textId="77777777" w:rsidR="0099523D" w:rsidRDefault="0099523D" w:rsidP="0086268E">
            <w:pPr>
              <w:spacing w:after="0" w:line="240" w:lineRule="auto"/>
            </w:pPr>
            <w:r>
              <w:rPr>
                <w:b/>
                <w:color w:val="FFFFFF"/>
                <w:sz w:val="16"/>
              </w:rPr>
              <w:t>CTV POSITION / ROLE</w:t>
            </w:r>
          </w:p>
        </w:tc>
      </w:tr>
      <w:tr w:rsidR="0099523D" w14:paraId="356A148A" w14:textId="77777777" w:rsidTr="0099523D">
        <w:trPr>
          <w:trHeight w:val="274"/>
        </w:trPr>
        <w:tc>
          <w:tcPr>
            <w:tcW w:w="1151" w:type="pct"/>
            <w:shd w:val="clear" w:color="auto" w:fill="F3F5F6"/>
            <w:vAlign w:val="center"/>
          </w:tcPr>
          <w:p w14:paraId="06D691F0" w14:textId="77777777" w:rsidR="0099523D" w:rsidRDefault="0099523D" w:rsidP="0099523D">
            <w:pPr>
              <w:spacing w:after="0" w:line="240" w:lineRule="auto"/>
            </w:pPr>
            <w:r>
              <w:rPr>
                <w:sz w:val="16"/>
              </w:rPr>
              <w:t>Education platform</w:t>
            </w:r>
          </w:p>
        </w:tc>
        <w:tc>
          <w:tcPr>
            <w:tcW w:w="929" w:type="pct"/>
            <w:shd w:val="clear" w:color="auto" w:fill="F3F5F6"/>
            <w:vAlign w:val="center"/>
          </w:tcPr>
          <w:p w14:paraId="70A952B7" w14:textId="77777777" w:rsidR="0099523D" w:rsidRDefault="0099523D" w:rsidP="0099523D">
            <w:pPr>
              <w:spacing w:after="0" w:line="240" w:lineRule="auto"/>
            </w:pPr>
            <w:r>
              <w:rPr>
                <w:sz w:val="16"/>
              </w:rPr>
              <w:t>50%</w:t>
            </w:r>
          </w:p>
        </w:tc>
        <w:tc>
          <w:tcPr>
            <w:tcW w:w="485" w:type="pct"/>
            <w:shd w:val="clear" w:color="auto" w:fill="F3F5F6"/>
            <w:vAlign w:val="center"/>
          </w:tcPr>
          <w:p w14:paraId="2AD72EF7" w14:textId="77777777" w:rsidR="0099523D" w:rsidRDefault="0099523D" w:rsidP="0099523D">
            <w:pPr>
              <w:spacing w:after="0" w:line="240" w:lineRule="auto"/>
            </w:pPr>
            <w:r>
              <w:rPr>
                <w:sz w:val="16"/>
              </w:rPr>
              <w:t>50%</w:t>
            </w:r>
          </w:p>
        </w:tc>
        <w:tc>
          <w:tcPr>
            <w:tcW w:w="2435" w:type="pct"/>
            <w:shd w:val="clear" w:color="auto" w:fill="F3F5F6"/>
            <w:vAlign w:val="center"/>
          </w:tcPr>
          <w:p w14:paraId="1C319692" w14:textId="77777777" w:rsidR="0099523D" w:rsidRDefault="0099523D" w:rsidP="0099523D">
            <w:pPr>
              <w:spacing w:after="0" w:line="240" w:lineRule="auto"/>
            </w:pPr>
            <w:r>
              <w:rPr>
                <w:sz w:val="16"/>
              </w:rPr>
              <w:t>Education technology, operations, digital delivery and growth support</w:t>
            </w:r>
          </w:p>
        </w:tc>
      </w:tr>
      <w:tr w:rsidR="0099523D" w14:paraId="72A917AE" w14:textId="77777777" w:rsidTr="0099523D">
        <w:trPr>
          <w:trHeight w:val="536"/>
        </w:trPr>
        <w:tc>
          <w:tcPr>
            <w:tcW w:w="1151" w:type="pct"/>
            <w:shd w:val="clear" w:color="auto" w:fill="FFFFFF"/>
            <w:vAlign w:val="center"/>
          </w:tcPr>
          <w:p w14:paraId="41A2C022" w14:textId="77777777" w:rsidR="0099523D" w:rsidRDefault="0099523D" w:rsidP="0099523D">
            <w:pPr>
              <w:spacing w:after="0" w:line="240" w:lineRule="auto"/>
            </w:pPr>
            <w:r>
              <w:rPr>
                <w:sz w:val="16"/>
              </w:rPr>
              <w:t>Premium subscriptions</w:t>
            </w:r>
          </w:p>
        </w:tc>
        <w:tc>
          <w:tcPr>
            <w:tcW w:w="929" w:type="pct"/>
            <w:shd w:val="clear" w:color="auto" w:fill="FFFFFF"/>
            <w:vAlign w:val="center"/>
          </w:tcPr>
          <w:p w14:paraId="1BB1B591" w14:textId="77777777" w:rsidR="0099523D" w:rsidRDefault="0099523D" w:rsidP="0099523D">
            <w:pPr>
              <w:spacing w:after="0" w:line="240" w:lineRule="auto"/>
            </w:pPr>
            <w:r>
              <w:rPr>
                <w:sz w:val="16"/>
              </w:rPr>
              <w:t>85%</w:t>
            </w:r>
          </w:p>
        </w:tc>
        <w:tc>
          <w:tcPr>
            <w:tcW w:w="485" w:type="pct"/>
            <w:shd w:val="clear" w:color="auto" w:fill="FFFFFF"/>
            <w:vAlign w:val="center"/>
          </w:tcPr>
          <w:p w14:paraId="0B8F2DA8" w14:textId="77777777" w:rsidR="0099523D" w:rsidRDefault="0099523D" w:rsidP="0099523D">
            <w:pPr>
              <w:spacing w:after="0" w:line="240" w:lineRule="auto"/>
            </w:pPr>
            <w:r>
              <w:rPr>
                <w:sz w:val="16"/>
              </w:rPr>
              <w:t>15%</w:t>
            </w:r>
          </w:p>
        </w:tc>
        <w:tc>
          <w:tcPr>
            <w:tcW w:w="2435" w:type="pct"/>
            <w:shd w:val="clear" w:color="auto" w:fill="FFFFFF"/>
            <w:vAlign w:val="center"/>
          </w:tcPr>
          <w:p w14:paraId="0ED73F6E" w14:textId="77777777" w:rsidR="0099523D" w:rsidRDefault="0099523D" w:rsidP="0099523D">
            <w:pPr>
              <w:spacing w:after="0" w:line="240" w:lineRule="auto"/>
            </w:pPr>
            <w:r>
              <w:rPr>
                <w:sz w:val="16"/>
              </w:rPr>
              <w:t>Digital + growth partner driving acquisition, conversion, platform enablement and retention</w:t>
            </w:r>
          </w:p>
        </w:tc>
      </w:tr>
      <w:tr w:rsidR="0099523D" w14:paraId="71829225" w14:textId="77777777" w:rsidTr="0099523D">
        <w:trPr>
          <w:trHeight w:val="395"/>
        </w:trPr>
        <w:tc>
          <w:tcPr>
            <w:tcW w:w="1151" w:type="pct"/>
            <w:shd w:val="clear" w:color="auto" w:fill="F3F5F6"/>
            <w:vAlign w:val="center"/>
          </w:tcPr>
          <w:p w14:paraId="5BFE5B4E" w14:textId="77777777" w:rsidR="0099523D" w:rsidRDefault="0099523D" w:rsidP="0099523D">
            <w:pPr>
              <w:spacing w:after="0" w:line="240" w:lineRule="auto"/>
            </w:pPr>
            <w:r>
              <w:rPr>
                <w:sz w:val="16"/>
              </w:rPr>
              <w:t>Dhan referral brokerage</w:t>
            </w:r>
          </w:p>
        </w:tc>
        <w:tc>
          <w:tcPr>
            <w:tcW w:w="929" w:type="pct"/>
            <w:shd w:val="clear" w:color="auto" w:fill="F3F5F6"/>
            <w:vAlign w:val="center"/>
          </w:tcPr>
          <w:p w14:paraId="4801AB28" w14:textId="77777777" w:rsidR="0099523D" w:rsidRDefault="0099523D" w:rsidP="0099523D">
            <w:pPr>
              <w:spacing w:after="0" w:line="240" w:lineRule="auto"/>
            </w:pPr>
            <w:r>
              <w:rPr>
                <w:sz w:val="16"/>
              </w:rPr>
              <w:t>100%</w:t>
            </w:r>
          </w:p>
        </w:tc>
        <w:tc>
          <w:tcPr>
            <w:tcW w:w="485" w:type="pct"/>
            <w:shd w:val="clear" w:color="auto" w:fill="F3F5F6"/>
            <w:vAlign w:val="center"/>
          </w:tcPr>
          <w:p w14:paraId="031005FC" w14:textId="77777777" w:rsidR="0099523D" w:rsidRDefault="0099523D" w:rsidP="0099523D">
            <w:pPr>
              <w:spacing w:after="0" w:line="240" w:lineRule="auto"/>
            </w:pPr>
            <w:r>
              <w:rPr>
                <w:sz w:val="16"/>
              </w:rPr>
              <w:t>0%</w:t>
            </w:r>
          </w:p>
        </w:tc>
        <w:tc>
          <w:tcPr>
            <w:tcW w:w="2435" w:type="pct"/>
            <w:shd w:val="clear" w:color="auto" w:fill="F3F5F6"/>
            <w:vAlign w:val="center"/>
          </w:tcPr>
          <w:p w14:paraId="18C24FF8" w14:textId="77777777" w:rsidR="0099523D" w:rsidRDefault="0099523D" w:rsidP="0099523D">
            <w:pPr>
              <w:spacing w:after="0" w:line="240" w:lineRule="auto"/>
            </w:pPr>
            <w:r>
              <w:rPr>
                <w:sz w:val="16"/>
              </w:rPr>
              <w:t>CTV does not participate; THC retains the full brokerage revenue</w:t>
            </w:r>
          </w:p>
        </w:tc>
      </w:tr>
    </w:tbl>
    <w:p w14:paraId="392D7700" w14:textId="77777777" w:rsidR="0099523D" w:rsidRDefault="0099523D">
      <w:pPr>
        <w:spacing w:after="60" w:line="252" w:lineRule="auto"/>
      </w:pPr>
    </w:p>
    <w:tbl>
      <w:tblPr>
        <w:tblW w:w="0" w:type="auto"/>
        <w:jc w:val="center"/>
        <w:tblCellMar>
          <w:top w:w="35" w:type="dxa"/>
          <w:left w:w="55" w:type="dxa"/>
          <w:bottom w:w="35" w:type="dxa"/>
          <w:right w:w="55" w:type="dxa"/>
        </w:tblCellMar>
        <w:tblLook w:val="04A0" w:firstRow="1" w:lastRow="0" w:firstColumn="1" w:lastColumn="0" w:noHBand="0" w:noVBand="1"/>
      </w:tblPr>
      <w:tblGrid>
        <w:gridCol w:w="9792"/>
      </w:tblGrid>
      <w:tr w:rsidR="00827957" w14:paraId="3B99C0AC" w14:textId="77777777">
        <w:trPr>
          <w:jc w:val="center"/>
        </w:trPr>
        <w:tc>
          <w:tcPr>
            <w:tcW w:w="9792"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vAlign w:val="center"/>
          </w:tcPr>
          <w:p w14:paraId="203B01A9" w14:textId="77777777" w:rsidR="00575251" w:rsidRDefault="00000000">
            <w:pPr>
              <w:pStyle w:val="CalloutTitle"/>
              <w:spacing w:after="0"/>
            </w:pPr>
            <w:r>
              <w:rPr>
                <w:sz w:val="16"/>
              </w:rPr>
              <w:t>PROPOSED NEXT STEPS</w:t>
            </w:r>
          </w:p>
          <w:p w14:paraId="12BB6EE3" w14:textId="77777777" w:rsidR="00575251" w:rsidRDefault="00000000">
            <w:pPr>
              <w:pStyle w:val="CalloutBody"/>
              <w:spacing w:line="240" w:lineRule="auto"/>
            </w:pPr>
            <w:r>
              <w:rPr>
                <w:sz w:val="16"/>
              </w:rPr>
              <w:t>1. Confirm education-first positioning.  2. Define permitted education content and customer communications with compliance counsel.  3. Select the initial education offering and pricing.  4. Configure the platform and pilot.  5. Launch and measure education conversion, retention and referral performance.</w:t>
            </w:r>
          </w:p>
        </w:tc>
      </w:tr>
    </w:tbl>
    <w:p w14:paraId="148167E5" w14:textId="77777777" w:rsidR="00827957" w:rsidRDefault="00827957">
      <w:pPr>
        <w:spacing w:after="60" w:line="252" w:lineRule="auto"/>
      </w:pPr>
    </w:p>
    <w:p w14:paraId="437B74C3" w14:textId="77777777" w:rsidR="00827957" w:rsidRPr="00C16023" w:rsidRDefault="00000000">
      <w:pPr>
        <w:pStyle w:val="ProposalSubtitle"/>
        <w:spacing w:before="300"/>
        <w:jc w:val="center"/>
        <w:rPr>
          <w:sz w:val="22"/>
          <w:szCs w:val="2"/>
        </w:rPr>
      </w:pPr>
      <w:r w:rsidRPr="00C16023">
        <w:rPr>
          <w:sz w:val="22"/>
          <w:szCs w:val="2"/>
        </w:rPr>
        <w:t>THC BUILDS THE EDUCATION COMMUNITY.</w:t>
      </w:r>
      <w:r w:rsidRPr="00C16023">
        <w:rPr>
          <w:sz w:val="22"/>
          <w:szCs w:val="2"/>
        </w:rPr>
        <w:br/>
        <w:t>CTV BRINGS THE TECHNOLOGY.</w:t>
      </w:r>
      <w:r w:rsidRPr="00C16023">
        <w:rPr>
          <w:sz w:val="22"/>
          <w:szCs w:val="2"/>
        </w:rPr>
        <w:br/>
        <w:t>TOGETHER, WE BUILD THE DIGITAL GROWTH ENGINE.</w:t>
      </w:r>
    </w:p>
    <w:p w14:paraId="723B3BFF" w14:textId="77777777" w:rsidR="00827957" w:rsidRDefault="00000000">
      <w:pPr>
        <w:pStyle w:val="ProposalBody"/>
        <w:spacing w:after="60" w:line="252" w:lineRule="auto"/>
        <w:jc w:val="center"/>
      </w:pPr>
      <w:r>
        <w:rPr>
          <w:sz w:val="16"/>
        </w:rPr>
        <w:t>Confidential • August 2026</w:t>
      </w:r>
    </w:p>
    <w:p w14:paraId="657999B3" w14:textId="77777777" w:rsidR="00575251" w:rsidRDefault="00000000">
      <w:pPr>
        <w:pStyle w:val="SectionHeading"/>
      </w:pPr>
      <w:r>
        <w:t>SEBI Reference Sources</w:t>
      </w:r>
    </w:p>
    <w:p w14:paraId="050A4FCF" w14:textId="77777777" w:rsidR="00575251" w:rsidRDefault="00000000">
      <w:pPr>
        <w:pStyle w:val="ProposalBody"/>
        <w:spacing w:after="60" w:line="252" w:lineRule="auto"/>
      </w:pPr>
      <w:r>
        <w:rPr>
          <w:sz w:val="16"/>
        </w:rPr>
        <w:t xml:space="preserve">The proposal's education-first rationale has been informed by official SEBI material, including: </w:t>
      </w:r>
      <w:hyperlink r:id="rId9">
        <w:r w:rsidR="00575251">
          <w:rPr>
            <w:color w:val="245B7A"/>
            <w:u w:val="single"/>
          </w:rPr>
          <w:t>SEBI FAQ – Investment Advisers (Trading Calls)</w:t>
        </w:r>
      </w:hyperlink>
      <w:r>
        <w:rPr>
          <w:sz w:val="16"/>
        </w:rPr>
        <w:t xml:space="preserve">; </w:t>
      </w:r>
      <w:hyperlink r:id="rId10">
        <w:r w:rsidR="00575251">
          <w:rPr>
            <w:color w:val="245B7A"/>
            <w:u w:val="single"/>
          </w:rPr>
          <w:t>SEBI 2026 circular – Social Media Disclosures</w:t>
        </w:r>
      </w:hyperlink>
      <w:r>
        <w:rPr>
          <w:sz w:val="16"/>
        </w:rPr>
        <w:t xml:space="preserve">; and </w:t>
      </w:r>
      <w:hyperlink r:id="rId11">
        <w:r w:rsidR="00575251">
          <w:rPr>
            <w:color w:val="245B7A"/>
            <w:u w:val="single"/>
          </w:rPr>
          <w:t>SEBI 2026 norms on price data for educational purposes</w:t>
        </w:r>
      </w:hyperlink>
      <w:r>
        <w:rPr>
          <w:sz w:val="16"/>
        </w:rPr>
        <w:t>. Final legal/compliance interpretation should be obtained from qualified counsel.</w:t>
      </w:r>
    </w:p>
    <w:p w14:paraId="77A45B43" w14:textId="77777777" w:rsidR="00E3701B" w:rsidRDefault="00000000">
      <w:pPr>
        <w:pStyle w:val="ProposalBody"/>
        <w:spacing w:after="60" w:line="252" w:lineRule="auto"/>
      </w:pPr>
      <w:r>
        <w:rPr>
          <w:sz w:val="16"/>
        </w:rPr>
        <w:t>Dhan verification: Dhan publicly states 20% for its standard retail referral program. Authorised Partner commission sharing is governed by the written AP agreement. The commercial model in this proposal uses a 70% AP-share assumption for THC, based on the proposed commercial scenario, and should be validated against THC's signed Dhan AP agreement.</w:t>
      </w:r>
    </w:p>
    <w:sectPr w:rsidR="00E3701B" w:rsidSect="00034616">
      <w:footerReference w:type="default" r:id="rId12"/>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3D27C" w14:textId="77777777" w:rsidR="003133AF" w:rsidRDefault="003133AF">
      <w:pPr>
        <w:spacing w:after="0" w:line="240" w:lineRule="auto"/>
      </w:pPr>
      <w:r>
        <w:separator/>
      </w:r>
    </w:p>
  </w:endnote>
  <w:endnote w:type="continuationSeparator" w:id="0">
    <w:p w14:paraId="5534B976" w14:textId="77777777" w:rsidR="003133AF" w:rsidRDefault="00313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840F" w14:textId="77777777" w:rsidR="00827957" w:rsidRDefault="00000000">
    <w:pPr>
      <w:pStyle w:val="FooterText"/>
      <w:jc w:val="center"/>
    </w:pPr>
    <w:r>
      <w:t xml:space="preserve">TRADERS HUB CENTER  ×  CTV SOFTWARE SOLUTIONS   •   CONFIDENTIAL   •   </w:t>
    </w:r>
    <w:r>
      <w:fldChar w:fldCharType="begin"/>
    </w:r>
    <w:r>
      <w:instrText>PAGE</w:instrText>
    </w:r>
    <w:r>
      <w:fldChar w:fldCharType="separate"/>
    </w:r>
    <w:r w:rsidR="004F58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5F7D1" w14:textId="77777777" w:rsidR="003133AF" w:rsidRDefault="003133AF">
      <w:pPr>
        <w:spacing w:after="0" w:line="240" w:lineRule="auto"/>
      </w:pPr>
      <w:r>
        <w:separator/>
      </w:r>
    </w:p>
  </w:footnote>
  <w:footnote w:type="continuationSeparator" w:id="0">
    <w:p w14:paraId="0A5C3F9A" w14:textId="77777777" w:rsidR="003133AF" w:rsidRDefault="00313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852023">
    <w:abstractNumId w:val="8"/>
  </w:num>
  <w:num w:numId="2" w16cid:durableId="289212134">
    <w:abstractNumId w:val="6"/>
  </w:num>
  <w:num w:numId="3" w16cid:durableId="1911498879">
    <w:abstractNumId w:val="5"/>
  </w:num>
  <w:num w:numId="4" w16cid:durableId="104278240">
    <w:abstractNumId w:val="4"/>
  </w:num>
  <w:num w:numId="5" w16cid:durableId="794326923">
    <w:abstractNumId w:val="7"/>
  </w:num>
  <w:num w:numId="6" w16cid:durableId="922835803">
    <w:abstractNumId w:val="3"/>
  </w:num>
  <w:num w:numId="7" w16cid:durableId="1619532696">
    <w:abstractNumId w:val="2"/>
  </w:num>
  <w:num w:numId="8" w16cid:durableId="1527526018">
    <w:abstractNumId w:val="1"/>
  </w:num>
  <w:num w:numId="9" w16cid:durableId="28523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EAA"/>
    <w:rsid w:val="0006063C"/>
    <w:rsid w:val="0006266D"/>
    <w:rsid w:val="00073662"/>
    <w:rsid w:val="00126BE9"/>
    <w:rsid w:val="0015074B"/>
    <w:rsid w:val="00187B97"/>
    <w:rsid w:val="001F2D91"/>
    <w:rsid w:val="00203E5D"/>
    <w:rsid w:val="00247931"/>
    <w:rsid w:val="00274F51"/>
    <w:rsid w:val="0029639D"/>
    <w:rsid w:val="002F2E12"/>
    <w:rsid w:val="003133AF"/>
    <w:rsid w:val="00326F90"/>
    <w:rsid w:val="003438BC"/>
    <w:rsid w:val="00345BAF"/>
    <w:rsid w:val="003535C3"/>
    <w:rsid w:val="00361D05"/>
    <w:rsid w:val="003B2DB0"/>
    <w:rsid w:val="003E733A"/>
    <w:rsid w:val="00400909"/>
    <w:rsid w:val="00423D47"/>
    <w:rsid w:val="0045062B"/>
    <w:rsid w:val="004950AF"/>
    <w:rsid w:val="004F58D2"/>
    <w:rsid w:val="00513AAD"/>
    <w:rsid w:val="00575251"/>
    <w:rsid w:val="005C5621"/>
    <w:rsid w:val="00634484"/>
    <w:rsid w:val="006F3371"/>
    <w:rsid w:val="00774920"/>
    <w:rsid w:val="007C71BF"/>
    <w:rsid w:val="00827957"/>
    <w:rsid w:val="00840BDD"/>
    <w:rsid w:val="0085209F"/>
    <w:rsid w:val="00855D44"/>
    <w:rsid w:val="0086315B"/>
    <w:rsid w:val="00890DBB"/>
    <w:rsid w:val="0099348D"/>
    <w:rsid w:val="0099523D"/>
    <w:rsid w:val="009A283D"/>
    <w:rsid w:val="009E04FA"/>
    <w:rsid w:val="009E7B51"/>
    <w:rsid w:val="00A362BA"/>
    <w:rsid w:val="00A53751"/>
    <w:rsid w:val="00A909EA"/>
    <w:rsid w:val="00AA1D8D"/>
    <w:rsid w:val="00B0155A"/>
    <w:rsid w:val="00B47730"/>
    <w:rsid w:val="00BE0A15"/>
    <w:rsid w:val="00C16023"/>
    <w:rsid w:val="00C438C4"/>
    <w:rsid w:val="00C5154E"/>
    <w:rsid w:val="00C7565D"/>
    <w:rsid w:val="00CB0664"/>
    <w:rsid w:val="00DF1E24"/>
    <w:rsid w:val="00E3701B"/>
    <w:rsid w:val="00EC2A83"/>
    <w:rsid w:val="00EC5734"/>
    <w:rsid w:val="00F40680"/>
    <w:rsid w:val="00FA4E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146CD"/>
  <w14:defaultImageDpi w14:val="300"/>
  <w15:docId w15:val="{40EC0C14-DF42-4F9A-9FE2-82CA7C62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4313A"/>
      <w:sz w:val="20"/>
    </w:rPr>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b/>
      <w:bCs/>
      <w:color w:val="245B7A"/>
      <w:sz w:val="30"/>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b/>
      <w:bCs/>
      <w:color w:val="C9A2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 Caps"/>
    <w:pPr>
      <w:spacing w:after="80"/>
    </w:pPr>
    <w:rPr>
      <w:rFonts w:ascii="Aptos" w:hAnsi="Aptos"/>
      <w:b/>
      <w:color w:val="C9A227"/>
      <w:sz w:val="17"/>
    </w:rPr>
  </w:style>
  <w:style w:type="paragraph" w:customStyle="1" w:styleId="Callout">
    <w:name w:val="Callout"/>
    <w:pPr>
      <w:spacing w:after="0"/>
    </w:pPr>
    <w:rPr>
      <w:rFonts w:ascii="Aptos" w:hAnsi="Aptos"/>
      <w:b/>
      <w:color w:val="17324D"/>
    </w:rPr>
  </w:style>
  <w:style w:type="paragraph" w:customStyle="1" w:styleId="ProposalBody">
    <w:name w:val="Proposal Body"/>
    <w:basedOn w:val="Normal"/>
  </w:style>
  <w:style w:type="paragraph" w:customStyle="1" w:styleId="ProposalTitle">
    <w:name w:val="Proposal Title"/>
    <w:basedOn w:val="Title"/>
    <w:pPr>
      <w:spacing w:before="0" w:after="160"/>
    </w:pPr>
    <w:rPr>
      <w:rFonts w:ascii="Aptos Display" w:hAnsi="Aptos Display"/>
    </w:rPr>
  </w:style>
  <w:style w:type="paragraph" w:customStyle="1" w:styleId="ProposalSubtitle">
    <w:name w:val="Proposal Subtitle"/>
    <w:basedOn w:val="Normal"/>
    <w:pPr>
      <w:spacing w:after="200" w:line="240" w:lineRule="auto"/>
    </w:pPr>
    <w:rPr>
      <w:rFonts w:ascii="Aptos Display" w:hAnsi="Aptos Display"/>
      <w:b/>
      <w:color w:val="245B7A"/>
      <w:sz w:val="52"/>
    </w:rPr>
  </w:style>
  <w:style w:type="paragraph" w:customStyle="1" w:styleId="SectionHeading">
    <w:name w:val="Section Heading"/>
    <w:basedOn w:val="Heading1"/>
    <w:rPr>
      <w:rFonts w:ascii="Aptos Display" w:hAnsi="Aptos Display"/>
    </w:rPr>
  </w:style>
  <w:style w:type="paragraph" w:customStyle="1" w:styleId="SectionSubtitle">
    <w:name w:val="Section Subtitle"/>
    <w:basedOn w:val="Normal"/>
    <w:pPr>
      <w:spacing w:after="80" w:line="240" w:lineRule="auto"/>
    </w:pPr>
    <w:rPr>
      <w:b/>
      <w:color w:val="C9A227"/>
      <w:sz w:val="17"/>
    </w:rPr>
  </w:style>
  <w:style w:type="paragraph" w:customStyle="1" w:styleId="ContentsTitle">
    <w:name w:val="Contents Title"/>
    <w:basedOn w:val="Title"/>
    <w:pPr>
      <w:spacing w:before="0" w:after="100"/>
    </w:pPr>
    <w:rPr>
      <w:rFonts w:ascii="Aptos Display" w:hAnsi="Aptos Display"/>
      <w:sz w:val="46"/>
    </w:rPr>
  </w:style>
  <w:style w:type="paragraph" w:customStyle="1" w:styleId="ContentsEntry">
    <w:name w:val="Contents Entry"/>
    <w:basedOn w:val="Normal"/>
    <w:pPr>
      <w:spacing w:after="0" w:line="240" w:lineRule="auto"/>
    </w:pPr>
    <w:rPr>
      <w:sz w:val="16"/>
    </w:rPr>
  </w:style>
  <w:style w:type="paragraph" w:customStyle="1" w:styleId="TableHeader">
    <w:name w:val="Table Header"/>
    <w:basedOn w:val="Normal"/>
    <w:pPr>
      <w:spacing w:after="0" w:line="240" w:lineRule="auto"/>
    </w:pPr>
    <w:rPr>
      <w:b/>
      <w:color w:val="FFFFFF"/>
      <w:sz w:val="17"/>
    </w:rPr>
  </w:style>
  <w:style w:type="paragraph" w:customStyle="1" w:styleId="TableBody">
    <w:name w:val="Table Body"/>
    <w:basedOn w:val="Normal"/>
    <w:pPr>
      <w:spacing w:after="0" w:line="240" w:lineRule="auto"/>
    </w:pPr>
    <w:rPr>
      <w:sz w:val="17"/>
    </w:rPr>
  </w:style>
  <w:style w:type="paragraph" w:customStyle="1" w:styleId="CalloutTitle">
    <w:name w:val="Callout Title"/>
    <w:basedOn w:val="Normal"/>
    <w:pPr>
      <w:spacing w:after="60" w:line="240" w:lineRule="auto"/>
    </w:pPr>
    <w:rPr>
      <w:b/>
      <w:color w:val="17324D"/>
      <w:sz w:val="21"/>
    </w:rPr>
  </w:style>
  <w:style w:type="paragraph" w:customStyle="1" w:styleId="CalloutBody">
    <w:name w:val="Callout Body"/>
    <w:basedOn w:val="Normal"/>
    <w:pPr>
      <w:spacing w:after="0" w:line="252" w:lineRule="auto"/>
    </w:pPr>
  </w:style>
  <w:style w:type="paragraph" w:customStyle="1" w:styleId="CoverLabel">
    <w:name w:val="Cover Label"/>
    <w:basedOn w:val="Normal"/>
    <w:pPr>
      <w:spacing w:after="40" w:line="240" w:lineRule="auto"/>
    </w:pPr>
    <w:rPr>
      <w:b/>
      <w:color w:val="C9A227"/>
      <w:sz w:val="22"/>
    </w:rPr>
  </w:style>
  <w:style w:type="paragraph" w:customStyle="1" w:styleId="CoverMeta">
    <w:name w:val="Cover Meta"/>
    <w:basedOn w:val="Normal"/>
    <w:pPr>
      <w:spacing w:after="40" w:line="240" w:lineRule="auto"/>
    </w:pPr>
    <w:rPr>
      <w:color w:val="66727A"/>
      <w:sz w:val="18"/>
    </w:rPr>
  </w:style>
  <w:style w:type="paragraph" w:customStyle="1" w:styleId="FooterText">
    <w:name w:val="Footer Text"/>
    <w:basedOn w:val="Normal"/>
    <w:pPr>
      <w:spacing w:after="0" w:line="240" w:lineRule="auto"/>
    </w:pPr>
    <w:rPr>
      <w:b/>
      <w:color w:val="66727A"/>
      <w:sz w:val="16"/>
    </w:rPr>
  </w:style>
  <w:style w:type="character" w:styleId="Hyperlink">
    <w:name w:val="Hyperlink"/>
    <w:basedOn w:val="DefaultParagraphFont"/>
    <w:uiPriority w:val="99"/>
    <w:unhideWhenUsed/>
    <w:rsid w:val="00C16023"/>
    <w:rPr>
      <w:color w:val="0000FF" w:themeColor="hyperlink"/>
      <w:u w:val="single"/>
    </w:rPr>
  </w:style>
  <w:style w:type="character" w:styleId="UnresolvedMention">
    <w:name w:val="Unresolved Mention"/>
    <w:basedOn w:val="DefaultParagraphFont"/>
    <w:uiPriority w:val="99"/>
    <w:semiHidden/>
    <w:unhideWhenUsed/>
    <w:rsid w:val="00C16023"/>
    <w:rPr>
      <w:color w:val="605E5C"/>
      <w:shd w:val="clear" w:color="auto" w:fill="E1DFDD"/>
    </w:rPr>
  </w:style>
  <w:style w:type="character" w:styleId="FollowedHyperlink">
    <w:name w:val="FollowedHyperlink"/>
    <w:basedOn w:val="DefaultParagraphFont"/>
    <w:uiPriority w:val="99"/>
    <w:semiHidden/>
    <w:unhideWhenUsed/>
    <w:rsid w:val="00C16023"/>
    <w:rPr>
      <w:color w:val="800080" w:themeColor="followedHyperlink"/>
      <w:u w:val="single"/>
    </w:rPr>
  </w:style>
  <w:style w:type="table" w:styleId="ListTable3-Accent1">
    <w:name w:val="List Table 3 Accent 1"/>
    <w:basedOn w:val="TableNormal"/>
    <w:uiPriority w:val="48"/>
    <w:rsid w:val="0099523D"/>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1Light-Accent1">
    <w:name w:val="List Table 1 Light Accent 1"/>
    <w:basedOn w:val="TableNormal"/>
    <w:uiPriority w:val="46"/>
    <w:rsid w:val="00513AAD"/>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ckops-portal-technojegan-technojegan1.vercel.a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bi.gov.in/sebi_data/attachdocs/jan-2026/1767698088086.pdf" TargetMode="External"/><Relationship Id="rId5" Type="http://schemas.openxmlformats.org/officeDocument/2006/relationships/webSettings" Target="webSettings.xml"/><Relationship Id="rId10" Type="http://schemas.openxmlformats.org/officeDocument/2006/relationships/hyperlink" Target="https://www.sebi.gov.in/sebi_data/attachdocs/feb-2026/1772103201432.pdf" TargetMode="External"/><Relationship Id="rId4" Type="http://schemas.openxmlformats.org/officeDocument/2006/relationships/settings" Target="settings.xml"/><Relationship Id="rId9" Type="http://schemas.openxmlformats.org/officeDocument/2006/relationships/hyperlink" Target="https://www.sebi.gov.in/sebi_data/faqfiles/aug-2025/1755174193178.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17</Pages>
  <Words>4696</Words>
  <Characters>26770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Traders Hub Center × CTV — Final Polished Digital Growth Partnership</vt:lpstr>
    </vt:vector>
  </TitlesOfParts>
  <Manager/>
  <Company/>
  <LinksUpToDate>false</LinksUpToDate>
  <CharactersWithSpaces>31404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Traders Hub Center × CTV — Final Polished Digital Growth Partnership</dc:title>
  <dc:subject>Revenue values in L/Cr, optimized tables, internal contents hyperlinks and consistent 8pt body typography</dc:subject>
  <dc:creator>CTV Software Solutions</dc:creator>
  <cp:keywords>Traders Hub Center, CTV, education-first, trading education, digital community, partnership</cp:keywords>
  <dc:description>generated by python-docx</dc:description>
  <cp:lastModifiedBy>Jegan M</cp:lastModifiedBy>
  <cp:revision>35</cp:revision>
  <dcterms:created xsi:type="dcterms:W3CDTF">2026-08-09T03:29:00Z</dcterms:created>
  <dcterms:modified xsi:type="dcterms:W3CDTF">2026-08-10T07:37:00Z</dcterms:modified>
  <cp:category/>
</cp:coreProperties>
</file>