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F7CB1" w14:textId="77777777" w:rsidR="004274D8" w:rsidRDefault="004274D8" w:rsidP="00632EE5">
      <w:pPr>
        <w:pStyle w:val="5"/>
        <w:tabs>
          <w:tab w:val="decimal" w:pos="4536"/>
        </w:tabs>
        <w:jc w:val="left"/>
      </w:pPr>
    </w:p>
    <w:p w14:paraId="356F720F" w14:textId="6C04E407" w:rsidR="004274D8" w:rsidRDefault="004274D8" w:rsidP="00632EE5">
      <w:pPr>
        <w:pStyle w:val="5"/>
        <w:tabs>
          <w:tab w:val="decimal" w:pos="4536"/>
        </w:tabs>
        <w:jc w:val="left"/>
      </w:pPr>
    </w:p>
    <w:p w14:paraId="0F778889" w14:textId="12ACC639" w:rsidR="004274D8" w:rsidRPr="009460E4" w:rsidRDefault="004274D8" w:rsidP="00EE2386">
      <w:pPr>
        <w:pStyle w:val="5"/>
        <w:jc w:val="center"/>
        <w:rPr>
          <w:sz w:val="40"/>
          <w:szCs w:val="40"/>
        </w:rPr>
      </w:pPr>
      <w:r w:rsidRPr="009460E4">
        <w:rPr>
          <w:sz w:val="40"/>
          <w:szCs w:val="40"/>
        </w:rPr>
        <w:t>ООО «Фабрика мороженого «Славица»</w:t>
      </w:r>
    </w:p>
    <w:p w14:paraId="77BDB680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440F3852" w14:textId="77777777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16F08A51" w14:textId="093D3EEB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24F707D0" w14:textId="77777777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33F38DDB" w14:textId="77777777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2195D57D" w14:textId="77777777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0C2BE877" w14:textId="77777777" w:rsidR="004274D8" w:rsidRDefault="004274D8" w:rsidP="00EE2386">
      <w:pPr>
        <w:tabs>
          <w:tab w:val="left" w:pos="1134"/>
        </w:tabs>
        <w:ind w:left="426" w:firstLine="708"/>
        <w:jc w:val="center"/>
      </w:pPr>
    </w:p>
    <w:p w14:paraId="0B81DEB9" w14:textId="77777777" w:rsidR="004274D8" w:rsidRPr="005365EF" w:rsidRDefault="004274D8" w:rsidP="00EE2386">
      <w:pPr>
        <w:tabs>
          <w:tab w:val="left" w:pos="113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Система маркировки</w:t>
      </w:r>
    </w:p>
    <w:p w14:paraId="104A093F" w14:textId="77777777" w:rsidR="004274D8" w:rsidRPr="006B7212" w:rsidRDefault="004274D8" w:rsidP="00EE2386">
      <w:pPr>
        <w:tabs>
          <w:tab w:val="left" w:pos="1134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ТЕХНИЧЕСКОЕ ЗАДАНИЕ</w:t>
      </w:r>
    </w:p>
    <w:p w14:paraId="0351658C" w14:textId="77777777" w:rsidR="004274D8" w:rsidRDefault="004274D8" w:rsidP="00EE2386">
      <w:pPr>
        <w:tabs>
          <w:tab w:val="left" w:pos="1134"/>
          <w:tab w:val="left" w:pos="2400"/>
        </w:tabs>
        <w:jc w:val="center"/>
      </w:pPr>
      <w:r>
        <w:rPr>
          <w:sz w:val="36"/>
          <w:lang w:val="en-US"/>
        </w:rPr>
        <w:t>FM</w:t>
      </w:r>
      <w:r w:rsidRPr="00CA42C6">
        <w:rPr>
          <w:sz w:val="36"/>
        </w:rPr>
        <w:t>042</w:t>
      </w:r>
      <w:r w:rsidRPr="009460E4">
        <w:rPr>
          <w:sz w:val="36"/>
        </w:rPr>
        <w:t>2</w:t>
      </w:r>
      <w:r w:rsidRPr="00CA42C6">
        <w:rPr>
          <w:sz w:val="36"/>
        </w:rPr>
        <w:t>-0</w:t>
      </w:r>
      <w:r>
        <w:rPr>
          <w:sz w:val="36"/>
        </w:rPr>
        <w:t>2.000.000</w:t>
      </w:r>
      <w:r w:rsidRPr="00867E5D">
        <w:rPr>
          <w:sz w:val="36"/>
        </w:rPr>
        <w:t>.</w:t>
      </w:r>
      <w:r>
        <w:rPr>
          <w:sz w:val="36"/>
        </w:rPr>
        <w:t>ТЗ</w:t>
      </w:r>
    </w:p>
    <w:p w14:paraId="64B14D0D" w14:textId="77777777" w:rsidR="004274D8" w:rsidRPr="00CA42C6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00E5D77A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0C880F15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5AB74F1A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45627FCF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6ECE04CF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709B6684" w14:textId="77777777" w:rsidR="004274D8" w:rsidRDefault="004274D8" w:rsidP="00EE2386">
      <w:pPr>
        <w:tabs>
          <w:tab w:val="left" w:pos="1134"/>
          <w:tab w:val="left" w:pos="2400"/>
        </w:tabs>
        <w:ind w:left="426" w:firstLine="708"/>
        <w:jc w:val="center"/>
      </w:pPr>
    </w:p>
    <w:p w14:paraId="14B8D6C2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12138D3F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131E6947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10B995E6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3AB84882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4AC286A8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23B4B64C" w14:textId="77777777" w:rsidR="004274D8" w:rsidRDefault="004274D8" w:rsidP="00EE2386">
      <w:pPr>
        <w:tabs>
          <w:tab w:val="left" w:pos="1134"/>
        </w:tabs>
        <w:ind w:left="426" w:firstLine="708"/>
        <w:jc w:val="center"/>
        <w:rPr>
          <w:rFonts w:ascii="Arial" w:hAnsi="Arial" w:cs="Arial"/>
          <w:sz w:val="28"/>
          <w:szCs w:val="28"/>
        </w:rPr>
      </w:pPr>
    </w:p>
    <w:p w14:paraId="44DA0EE3" w14:textId="36FEBD17" w:rsidR="004274D8" w:rsidRPr="00F603D7" w:rsidRDefault="004274D8" w:rsidP="00EE2386">
      <w:pPr>
        <w:tabs>
          <w:tab w:val="left" w:pos="1134"/>
        </w:tabs>
        <w:jc w:val="center"/>
        <w:rPr>
          <w:rFonts w:ascii="Arial" w:hAnsi="Arial" w:cs="Arial"/>
          <w:sz w:val="28"/>
          <w:szCs w:val="28"/>
        </w:rPr>
        <w:sectPr w:rsidR="004274D8" w:rsidRPr="00F603D7" w:rsidSect="00C501B3">
          <w:headerReference w:type="default" r:id="rId8"/>
          <w:pgSz w:w="11906" w:h="16838"/>
          <w:pgMar w:top="709" w:right="850" w:bottom="56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Красноя</w:t>
      </w:r>
      <w:r w:rsidR="00D05C35">
        <w:rPr>
          <w:rFonts w:ascii="Arial" w:hAnsi="Arial" w:cs="Arial"/>
          <w:sz w:val="28"/>
          <w:szCs w:val="28"/>
        </w:rPr>
        <w:t>рск</w:t>
      </w:r>
    </w:p>
    <w:bookmarkStart w:id="0" w:name="_Toc7170307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84815142"/>
        <w:docPartObj>
          <w:docPartGallery w:val="Table of Contents"/>
          <w:docPartUnique/>
        </w:docPartObj>
      </w:sdtPr>
      <w:sdtEndPr/>
      <w:sdtContent>
        <w:p w14:paraId="668B5379" w14:textId="50C31F81" w:rsidR="00DA2E8C" w:rsidRPr="00755B82" w:rsidRDefault="00DA2E8C" w:rsidP="00755B82">
          <w:pPr>
            <w:pStyle w:val="ab"/>
            <w:jc w:val="center"/>
            <w:rPr>
              <w:rFonts w:ascii="Times New Roman" w:hAnsi="Times New Roman"/>
              <w:color w:val="000000" w:themeColor="text1"/>
              <w:sz w:val="24"/>
              <w:szCs w:val="24"/>
            </w:rPr>
          </w:pPr>
          <w:r w:rsidRPr="00755B82">
            <w:rPr>
              <w:rFonts w:ascii="Times New Roman" w:hAnsi="Times New Roman"/>
              <w:color w:val="000000" w:themeColor="text1"/>
              <w:sz w:val="24"/>
              <w:szCs w:val="24"/>
            </w:rPr>
            <w:t>Оглавление</w:t>
          </w:r>
        </w:p>
        <w:p w14:paraId="480A8636" w14:textId="3F921176" w:rsidR="00755B82" w:rsidRPr="00755B82" w:rsidRDefault="00DA2E8C">
          <w:pPr>
            <w:pStyle w:val="21"/>
            <w:rPr>
              <w:rFonts w:ascii="Times New Roman" w:hAnsi="Times New Roman"/>
              <w:noProof/>
              <w:sz w:val="24"/>
              <w:szCs w:val="24"/>
            </w:rPr>
          </w:pPr>
          <w:r w:rsidRPr="00755B82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55B82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55B82">
            <w:rPr>
              <w:rFonts w:ascii="Times New Roman" w:hAnsi="Times New Roman"/>
              <w:sz w:val="24"/>
              <w:szCs w:val="24"/>
            </w:rPr>
            <w:fldChar w:fldCharType="separate"/>
          </w:r>
        </w:p>
        <w:p w14:paraId="56CB9484" w14:textId="1A932165" w:rsidR="00755B82" w:rsidRPr="00755B82" w:rsidRDefault="008B7E50">
          <w:pPr>
            <w:pStyle w:val="21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27950719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Технические требования к оборудованию.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_Toc127950719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D700E" w14:textId="3684945D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0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1.1.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Общие требования к системе маркировки.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_Toc127950720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0BCB4" w14:textId="0A2E97FF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1" w:history="1">
            <w:r w:rsidR="00755B82" w:rsidRPr="00755B82">
              <w:rPr>
                <w:rStyle w:val="a7"/>
                <w:rFonts w:ascii="Times New Roman" w:eastAsiaTheme="minorHAnsi" w:hAnsi="Times New Roman"/>
                <w:noProof/>
                <w:sz w:val="24"/>
                <w:szCs w:val="24"/>
              </w:rPr>
              <w:t>1.2.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eastAsiaTheme="minorHAnsi" w:hAnsi="Times New Roman"/>
                <w:noProof/>
                <w:sz w:val="24"/>
                <w:szCs w:val="24"/>
              </w:rPr>
              <w:t>Устройство нанесения кодов маркировки.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_Toc127950721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40349" w14:textId="1A6403CD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2" w:history="1"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Локальная станция управления системой маркировки и ПО.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_Toc127950722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EBC58" w14:textId="3AB871DE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3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1.4.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Буфер управления маркировкой (БУМ).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_Toc127950723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2C57FC" w14:textId="68AC0AEA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4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1.5.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Узел считывания кода.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_Toc127950724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8141E" w14:textId="46A68EDE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5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1.6.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Сервер управления кодами маркировки.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_Toc127950725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8BE3A" w14:textId="33D35DE3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6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1.7.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Станция управления кодами маркировки.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_Toc127950726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6B6AD" w14:textId="0D8845D7" w:rsidR="00755B82" w:rsidRPr="00755B82" w:rsidRDefault="008B7E50" w:rsidP="00755B82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7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 xml:space="preserve">2. 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Требования к подключению.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_Toc127950727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ACB37" w14:textId="5ECC4931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8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3.       Передача КМ на сервер L2.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_Toc127950728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2B195" w14:textId="2986F22E" w:rsidR="00755B82" w:rsidRPr="00755B82" w:rsidRDefault="008B7E50">
          <w:pPr>
            <w:pStyle w:val="21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27950729" w:history="1"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Заказ кодов из ЧЗ (ПО для работы с ЧЗ, 1С и т.п.)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_Toc127950729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3683C" w14:textId="28064792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30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 xml:space="preserve">3.2. 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Отчёт о нанесении.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_Toc127950730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E2C51A" w14:textId="23F7FA7C" w:rsidR="00755B82" w:rsidRPr="00755B82" w:rsidRDefault="008B7E50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127950731" w:history="1"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 xml:space="preserve">3.3. 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napToGrid w:val="0"/>
                <w:sz w:val="24"/>
                <w:szCs w:val="24"/>
              </w:rPr>
              <w:t>Отчёт о вводе в оборот.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_Toc127950731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B04139" w14:textId="7510EEB5" w:rsidR="00755B82" w:rsidRPr="00755B82" w:rsidRDefault="008B7E50">
          <w:pPr>
            <w:pStyle w:val="21"/>
            <w:tabs>
              <w:tab w:val="left" w:pos="8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27950732" w:history="1"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755B82" w:rsidRPr="00755B82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755B82" w:rsidRPr="00755B82">
              <w:rPr>
                <w:rStyle w:val="a7"/>
                <w:rFonts w:ascii="Times New Roman" w:hAnsi="Times New Roman"/>
                <w:noProof/>
                <w:sz w:val="24"/>
                <w:szCs w:val="24"/>
              </w:rPr>
              <w:t>Клиент пополнения/отбраковки для мобильной станции.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_Toc127950732 \h </w:instrTex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AC532D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755B82" w:rsidRPr="00755B82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E3203" w14:textId="1EC30C30" w:rsidR="00DA2E8C" w:rsidRDefault="00DA2E8C">
          <w:r w:rsidRPr="00755B8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8422084" w14:textId="77777777" w:rsidR="00DA2E8C" w:rsidRDefault="00DA2E8C">
      <w:pPr>
        <w:rPr>
          <w:rFonts w:ascii="Times New Roman" w:hAnsi="Times New Roman" w:cs="Times New Roman"/>
          <w:snapToGrid w:val="0"/>
          <w:sz w:val="28"/>
          <w:szCs w:val="28"/>
        </w:rPr>
      </w:pPr>
    </w:p>
    <w:p w14:paraId="5D738961" w14:textId="290AA3FE" w:rsidR="00DA2E8C" w:rsidRDefault="00DA2E8C">
      <w:pPr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br w:type="page"/>
      </w:r>
    </w:p>
    <w:p w14:paraId="575EFC5E" w14:textId="7F5ADCF5" w:rsidR="00DD6787" w:rsidRDefault="008A716B" w:rsidP="00DA2E8C">
      <w:pPr>
        <w:pStyle w:val="2"/>
        <w:spacing w:line="240" w:lineRule="auto"/>
        <w:jc w:val="center"/>
        <w:rPr>
          <w:snapToGrid w:val="0"/>
          <w:szCs w:val="24"/>
        </w:rPr>
      </w:pPr>
      <w:bookmarkStart w:id="1" w:name="_Toc104472522"/>
      <w:bookmarkStart w:id="2" w:name="_Toc127950718"/>
      <w:r w:rsidRPr="00506232">
        <w:rPr>
          <w:snapToGrid w:val="0"/>
          <w:szCs w:val="24"/>
        </w:rPr>
        <w:lastRenderedPageBreak/>
        <w:t>Список сокращений</w:t>
      </w:r>
      <w:bookmarkEnd w:id="1"/>
      <w:bookmarkEnd w:id="2"/>
    </w:p>
    <w:p w14:paraId="5BDBA0CF" w14:textId="77777777" w:rsidR="00DA2E8C" w:rsidRPr="00DA2E8C" w:rsidRDefault="00DA2E8C" w:rsidP="00DA2E8C">
      <w:pPr>
        <w:rPr>
          <w:lang w:eastAsia="ru-RU"/>
        </w:rPr>
      </w:pPr>
    </w:p>
    <w:p w14:paraId="6925A6B3" w14:textId="11828618" w:rsidR="00E5620B" w:rsidRPr="00F56828" w:rsidRDefault="00E5620B" w:rsidP="00F56828">
      <w:pPr>
        <w:rPr>
          <w:rFonts w:ascii="Times New Roman" w:hAnsi="Times New Roman" w:cs="Times New Roman"/>
          <w:sz w:val="24"/>
          <w:szCs w:val="24"/>
        </w:rPr>
      </w:pPr>
      <w:bookmarkStart w:id="3" w:name="_Toc127950196"/>
      <w:r w:rsidRPr="00F56828">
        <w:rPr>
          <w:rFonts w:ascii="Times New Roman" w:hAnsi="Times New Roman" w:cs="Times New Roman"/>
          <w:b/>
          <w:bCs/>
          <w:sz w:val="24"/>
          <w:szCs w:val="24"/>
        </w:rPr>
        <w:t>БД</w:t>
      </w:r>
      <w:r w:rsidRPr="00F56828">
        <w:rPr>
          <w:rFonts w:ascii="Times New Roman" w:hAnsi="Times New Roman" w:cs="Times New Roman"/>
          <w:sz w:val="24"/>
          <w:szCs w:val="24"/>
        </w:rPr>
        <w:t xml:space="preserve"> – База данных</w:t>
      </w:r>
      <w:bookmarkEnd w:id="3"/>
    </w:p>
    <w:p w14:paraId="64791B29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ГИС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МТ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Государственная информационная система маркировки товаров</w:t>
      </w:r>
    </w:p>
    <w:p w14:paraId="1513D095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КМ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код маркировки</w:t>
      </w:r>
    </w:p>
    <w:p w14:paraId="3435B20E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ОС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Windows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операционная система Windows</w:t>
      </w:r>
    </w:p>
    <w:p w14:paraId="0AFC9955" w14:textId="0DA3786B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ПАК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программно-аппаратный комплекс</w:t>
      </w:r>
    </w:p>
    <w:p w14:paraId="179307FB" w14:textId="534F5971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Перемотчик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танция маркировки упаковочного материала на базе перемоточного устройства</w:t>
      </w:r>
    </w:p>
    <w:p w14:paraId="7EA5E133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ПК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ерсональный компьютер</w:t>
      </w:r>
    </w:p>
    <w:p w14:paraId="3CBD6A7F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ПЛК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рограммируемый логический контроллер</w:t>
      </w:r>
    </w:p>
    <w:p w14:paraId="49AB6579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ПО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рограммное обеспечение</w:t>
      </w:r>
    </w:p>
    <w:p w14:paraId="4F60BCE8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уровень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L2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рограммное обеспечение и оборудование уровня цехов (ПО управления оборудованием на линиях)</w:t>
      </w:r>
    </w:p>
    <w:p w14:paraId="4D3BE3FA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уровень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L3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рограммное обеспечение и оборудование уровня предприятия (1С, ERP и т.п.)</w:t>
      </w:r>
    </w:p>
    <w:p w14:paraId="0DA5C38B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УСК</w:t>
      </w:r>
      <w:r w:rsidR="008C70D2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у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зел считывания кода</w:t>
      </w:r>
    </w:p>
    <w:p w14:paraId="2B4B572E" w14:textId="77777777" w:rsidR="00E5620B" w:rsidRPr="00506232" w:rsidRDefault="00E5620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ЧЗ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государственная информационная система "Честный Знак"</w:t>
      </w:r>
    </w:p>
    <w:p w14:paraId="045C5595" w14:textId="0010D1F4" w:rsidR="00E5620B" w:rsidRPr="00506232" w:rsidRDefault="001B446B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Б</w:t>
      </w:r>
      <w:r w:rsidR="00E5620B"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УМ</w:t>
      </w:r>
      <w:r w:rsidR="00E5620B" w:rsidRPr="00E416D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eastAsia="ru-RU"/>
        </w:rPr>
        <w:t>Бефер</w:t>
      </w:r>
      <w:r w:rsidR="00E5620B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управления маркировкой</w:t>
      </w:r>
    </w:p>
    <w:p w14:paraId="2DAEF6AC" w14:textId="7CB068FB" w:rsidR="004274D8" w:rsidRPr="00506232" w:rsidRDefault="004274D8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С1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Система по которой КМ наносится в типографских условиях с камерой технического зрения, вводить в оборот все кроме брака, отбракованного через СУКМ</w:t>
      </w:r>
    </w:p>
    <w:p w14:paraId="7BA5A732" w14:textId="0C901EE6" w:rsidR="00DD6787" w:rsidRPr="00506232" w:rsidRDefault="00DD6787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С2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Система по которой КМ наносится в типографских условиях с камерой технического зрения, через ручной сканер и СУКМ происходит 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 xml:space="preserve">изменение </w:t>
      </w:r>
      <w:r w:rsidR="00D147A6">
        <w:rPr>
          <w:rFonts w:ascii="Times New Roman" w:hAnsi="Times New Roman" w:cs="Times New Roman"/>
          <w:sz w:val="24"/>
          <w:szCs w:val="24"/>
          <w:lang w:eastAsia="ru-RU"/>
        </w:rPr>
        <w:t>статуса</w:t>
      </w:r>
      <w:r w:rsidR="00D147A6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D147A6">
        <w:rPr>
          <w:rFonts w:ascii="Times New Roman" w:hAnsi="Times New Roman" w:cs="Times New Roman"/>
          <w:sz w:val="24"/>
          <w:szCs w:val="24"/>
          <w:lang w:eastAsia="ru-RU"/>
        </w:rPr>
        <w:t>DM</w:t>
      </w:r>
      <w:r w:rsidR="00F42A63" w:rsidRPr="00F42A6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 xml:space="preserve">кода 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в полный, отбраковыва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>тся продукт с КМ ошибочного пополнения и брака упаковки, вводить в оборот КМ со статусом полный.</w:t>
      </w:r>
    </w:p>
    <w:p w14:paraId="2C39FC3A" w14:textId="754049D4" w:rsidR="004274D8" w:rsidRPr="00506232" w:rsidRDefault="004274D8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С</w:t>
      </w:r>
      <w:r w:rsidR="00DA585D"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3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– Система по которой КМ наносится на производственной линии, путём прямого нанесения, без камеры технического зрения, через ручной сканер и СУКМ происходит 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>изменение статуса</w:t>
      </w:r>
      <w:r w:rsidR="00F42A63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2A63">
        <w:rPr>
          <w:rFonts w:ascii="Times New Roman" w:hAnsi="Times New Roman" w:cs="Times New Roman"/>
          <w:sz w:val="24"/>
          <w:szCs w:val="24"/>
          <w:lang w:val="en-US" w:eastAsia="ru-RU"/>
        </w:rPr>
        <w:t>DM</w:t>
      </w:r>
      <w:r w:rsidR="00F42A63" w:rsidRPr="00F42A6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 xml:space="preserve">кода </w:t>
      </w:r>
      <w:r w:rsidR="00F42A63" w:rsidRPr="00506232">
        <w:rPr>
          <w:rFonts w:ascii="Times New Roman" w:hAnsi="Times New Roman" w:cs="Times New Roman"/>
          <w:sz w:val="24"/>
          <w:szCs w:val="24"/>
          <w:lang w:eastAsia="ru-RU"/>
        </w:rPr>
        <w:t>в полный</w:t>
      </w:r>
      <w:r w:rsidR="00E94E68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F42A63" w:rsidRPr="00506232">
        <w:rPr>
          <w:rFonts w:ascii="Times New Roman" w:hAnsi="Times New Roman" w:cs="Times New Roman"/>
          <w:sz w:val="24"/>
          <w:szCs w:val="24"/>
          <w:lang w:eastAsia="ru-RU"/>
        </w:rPr>
        <w:t>отбраковыва</w:t>
      </w:r>
      <w:r w:rsidR="00F42A63">
        <w:rPr>
          <w:rFonts w:ascii="Times New Roman" w:hAnsi="Times New Roman" w:cs="Times New Roman"/>
          <w:sz w:val="24"/>
          <w:szCs w:val="24"/>
          <w:lang w:eastAsia="ru-RU"/>
        </w:rPr>
        <w:t>е</w:t>
      </w:r>
      <w:r w:rsidR="00F42A63"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тся </w:t>
      </w:r>
      <w:r w:rsidR="00E94E68" w:rsidRPr="00506232">
        <w:rPr>
          <w:rFonts w:ascii="Times New Roman" w:hAnsi="Times New Roman" w:cs="Times New Roman"/>
          <w:sz w:val="24"/>
          <w:szCs w:val="24"/>
          <w:lang w:eastAsia="ru-RU"/>
        </w:rPr>
        <w:t>продукт с КМ ошибочного пополнения,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вводить в оборот </w:t>
      </w:r>
      <w:r w:rsidR="00E94E68" w:rsidRPr="00506232">
        <w:rPr>
          <w:rFonts w:ascii="Times New Roman" w:hAnsi="Times New Roman" w:cs="Times New Roman"/>
          <w:sz w:val="24"/>
          <w:szCs w:val="24"/>
          <w:lang w:eastAsia="ru-RU"/>
        </w:rPr>
        <w:t>КМ со статусом полный.</w:t>
      </w:r>
    </w:p>
    <w:p w14:paraId="61548A13" w14:textId="00F86145" w:rsidR="00DD6787" w:rsidRPr="00506232" w:rsidRDefault="004274D8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С4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 w:rsidR="00DD6787" w:rsidRPr="00506232">
        <w:rPr>
          <w:rFonts w:ascii="Times New Roman" w:hAnsi="Times New Roman" w:cs="Times New Roman"/>
          <w:sz w:val="24"/>
          <w:szCs w:val="24"/>
          <w:lang w:eastAsia="ru-RU"/>
        </w:rPr>
        <w:t>Система по которой КМ наносится на производственной линии, путём прямого нанесения с камерой технического зрения, через ручной сканер и СУКМ происходит отбраковка упаковки, вводить в оборот все кроме брака.</w:t>
      </w:r>
    </w:p>
    <w:p w14:paraId="6AFA4A06" w14:textId="0523B394" w:rsidR="004274D8" w:rsidRPr="00506232" w:rsidRDefault="00DD6787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СУКМ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– станция управления кодами маркировки.</w:t>
      </w:r>
    </w:p>
    <w:p w14:paraId="45ACEDF0" w14:textId="60EB8280" w:rsidR="00187D5F" w:rsidRDefault="00506232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6232">
        <w:rPr>
          <w:rFonts w:ascii="Times New Roman" w:hAnsi="Times New Roman" w:cs="Times New Roman"/>
          <w:b/>
          <w:sz w:val="24"/>
          <w:szCs w:val="24"/>
          <w:lang w:eastAsia="ru-RU"/>
        </w:rPr>
        <w:t>ВОЛС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- Волоконно-оптическая линия связи</w:t>
      </w:r>
    </w:p>
    <w:p w14:paraId="39AC05A8" w14:textId="068C852E" w:rsidR="007A3618" w:rsidRDefault="007A3618" w:rsidP="00632EE5">
      <w:p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eastAsia="ru-RU"/>
        </w:rPr>
        <w:t>ИБП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50623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Источник бесперебойного питания</w:t>
      </w:r>
    </w:p>
    <w:p w14:paraId="70957FB3" w14:textId="77777777" w:rsidR="00506232" w:rsidRPr="00DD6787" w:rsidRDefault="00506232" w:rsidP="00632EE5">
      <w:p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130961" w14:textId="77777777" w:rsidR="00CA42C6" w:rsidRPr="008A716B" w:rsidRDefault="00CA42C6" w:rsidP="00632EE5">
      <w:pPr>
        <w:pStyle w:val="2"/>
        <w:numPr>
          <w:ilvl w:val="0"/>
          <w:numId w:val="15"/>
        </w:numPr>
        <w:jc w:val="left"/>
        <w:rPr>
          <w:snapToGrid w:val="0"/>
          <w:sz w:val="28"/>
          <w:szCs w:val="28"/>
        </w:rPr>
      </w:pPr>
      <w:bookmarkStart w:id="4" w:name="_Toc104472523"/>
      <w:bookmarkStart w:id="5" w:name="_Toc127950719"/>
      <w:r w:rsidRPr="008A716B">
        <w:rPr>
          <w:snapToGrid w:val="0"/>
          <w:sz w:val="28"/>
          <w:szCs w:val="28"/>
        </w:rPr>
        <w:lastRenderedPageBreak/>
        <w:t>Технические требования к оборудованию.</w:t>
      </w:r>
      <w:bookmarkEnd w:id="4"/>
      <w:bookmarkEnd w:id="5"/>
    </w:p>
    <w:p w14:paraId="4E5B889B" w14:textId="77777777" w:rsidR="00CA42C6" w:rsidRPr="008A716B" w:rsidRDefault="00CA42C6" w:rsidP="00632EE5">
      <w:pPr>
        <w:pStyle w:val="3"/>
        <w:numPr>
          <w:ilvl w:val="1"/>
          <w:numId w:val="15"/>
        </w:numPr>
        <w:jc w:val="left"/>
        <w:rPr>
          <w:snapToGrid w:val="0"/>
          <w:sz w:val="28"/>
          <w:szCs w:val="28"/>
        </w:rPr>
      </w:pPr>
      <w:bookmarkStart w:id="6" w:name="_Toc104472524"/>
      <w:bookmarkStart w:id="7" w:name="_Toc127950720"/>
      <w:r w:rsidRPr="008A716B">
        <w:rPr>
          <w:snapToGrid w:val="0"/>
          <w:sz w:val="28"/>
          <w:szCs w:val="28"/>
        </w:rPr>
        <w:t>Общие требования к системе маркировки.</w:t>
      </w:r>
      <w:bookmarkEnd w:id="6"/>
      <w:bookmarkEnd w:id="7"/>
    </w:p>
    <w:p w14:paraId="28948F42" w14:textId="77777777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Оборудование системы маркировки 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представляет собой программно-аппаратный комплекс (ПАК) и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должно обеспечивать следующий функционал:</w:t>
      </w:r>
    </w:p>
    <w:p w14:paraId="66488E7F" w14:textId="306674B6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получение </w:t>
      </w:r>
      <w:r w:rsidR="0069163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полном объёме</w:t>
      </w:r>
      <w:r w:rsidR="00BF0F5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кодов маркировки (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далее «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="00BF0F5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доступных из заказа в 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ГИС МТ</w:t>
      </w:r>
      <w:r w:rsidR="00BF0F5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«Честный знак»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(далее «ЧЗ»)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 помощью программного обеспечения сервера управления кодами маркировки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(далее «Сервер 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="00B74389" w:rsidRP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через личный кабинет Заказчика в 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ЧЗ,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номенклатуру продуктов, согласно карточкам товаров, созданным Заказчиком в </w:t>
      </w:r>
      <w:r w:rsidR="00B7438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ЧЗ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прием от 1С заказанных и полученных КМ через ПО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заказа кодов (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1С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ERP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т.п.)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088F8ED5" w14:textId="26272336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нанесение полученных кодов на рулонную упаковку средствами станции маркировки упаковочного материала на базе перемоточного устройства</w:t>
      </w:r>
      <w:r w:rsidR="00EF63C7" w:rsidRPr="00EF63C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EF63C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 производственных линий предприятия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6673C0D" w14:textId="06BBC69D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нанесение полученных кодов на рулон с </w:t>
      </w:r>
      <w:r w:rsidR="0038668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самоклеящимися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этикетками средствами 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настольного </w:t>
      </w:r>
      <w:r w:rsidRPr="008A71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термотрансфернного принтера </w:t>
      </w:r>
      <w:r w:rsidR="006062DB" w:rsidRPr="008A71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Novexx</w:t>
      </w:r>
      <w:r w:rsidR="006062DB" w:rsidRPr="008A71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z w:val="28"/>
          <w:szCs w:val="28"/>
          <w:lang w:eastAsia="ru-RU"/>
        </w:rPr>
        <w:t>64-04</w:t>
      </w:r>
      <w:r w:rsidR="006062D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="006062D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Novexx</w:t>
      </w:r>
      <w:r w:rsidR="006062D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062D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XLP</w:t>
      </w:r>
      <w:r w:rsidR="00E5494F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504</w:t>
      </w:r>
      <w:r w:rsidR="00DD0569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="0038668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Данные этикетки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предназначены для ручного</w:t>
      </w:r>
      <w:r w:rsidR="00EF63C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</w:t>
      </w:r>
      <w:r w:rsidR="00EE48A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автоматического </w:t>
      </w:r>
      <w:r w:rsidR="00EE48A0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нанесения</w:t>
      </w:r>
      <w:r w:rsidR="00D1152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упаковочный материал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1FAF7154" w14:textId="22E95619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49005F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формирование базы данных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1152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нанесенных 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1152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 прис</w:t>
      </w:r>
      <w:r w:rsidR="001F239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военным номером рулона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289B6F58" w14:textId="35DD39C8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 поиск и отображение из базы </w:t>
      </w:r>
      <w:r w:rsidR="0049005F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данных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 </w:t>
      </w:r>
      <w:r w:rsidR="0049005F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списк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ом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нанесенных КМ по </w:t>
      </w:r>
      <w:r w:rsidR="001F239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номеру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рулона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10FD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путем ручного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F239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ввода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или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считывания ручным </w:t>
      </w:r>
      <w:r w:rsidR="00AB0F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77F51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сканер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ом подключенным к</w:t>
      </w:r>
      <w:r w:rsidR="001F239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EF63C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СУКМ</w:t>
      </w:r>
      <w:r w:rsidR="00810FD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производственной площадке;</w:t>
      </w:r>
    </w:p>
    <w:p w14:paraId="6E0B55E9" w14:textId="642ED555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формирование базы данных КМ на упакованном продукте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путем  переноса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КМ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из 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статус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Напечатан»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статус «Полный»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Должна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быть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возможность переноса данных как 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полностью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частично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указанного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рулона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="005D08B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П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ри этом оставшаяс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 часть списка КМ должна сохраня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ь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ся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со статусом «Напечатан» 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возможности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дальнейшего использования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доработки рулона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43EBCEC5" w14:textId="467E9C51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корректировк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10FD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статусов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77F51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(присвоение статуса «Полный» или «Брак»)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упакованном продукте,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путем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считывания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ручным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</w:t>
      </w:r>
      <w:r w:rsidR="00D05C35" w:rsidRP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сканером, подключённым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EF63C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СУКМ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установленным на нее </w:t>
      </w:r>
      <w:r w:rsidR="00D05C3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клиентом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пополнения/отбраковки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4868309C" w14:textId="023FB721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передач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списка КМ 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упакованном продукте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 помощью программного обеспечения сервера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="000D6A78" w:rsidRP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последующего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формирования отчетов о нанесении и вводе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оборот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через личный кабинет Заказчика в </w:t>
      </w:r>
      <w:r w:rsidR="000D6A7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ЧЗ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или предоставление этой базы данных для ПО </w:t>
      </w:r>
      <w:r w:rsidR="00177F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работы с ЧЗ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1С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ERP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т.п.)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60AE086" w14:textId="452B3A61" w:rsidR="007E7AB7" w:rsidRPr="00632EE5" w:rsidRDefault="0025727B" w:rsidP="00632EE5">
      <w:pPr>
        <w:tabs>
          <w:tab w:val="left" w:pos="1134"/>
        </w:tabs>
        <w:spacing w:before="12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="00632EE5" w:rsidRPr="00632EE5">
        <w:rPr>
          <w:rFonts w:ascii="Times New Roman" w:hAnsi="Times New Roman" w:cs="Times New Roman"/>
          <w:sz w:val="28"/>
          <w:szCs w:val="28"/>
        </w:rPr>
        <w:t>На о</w:t>
      </w:r>
      <w:r w:rsidR="007E7AB7" w:rsidRPr="00632EE5">
        <w:rPr>
          <w:rFonts w:ascii="Times New Roman" w:hAnsi="Times New Roman" w:cs="Times New Roman"/>
          <w:sz w:val="28"/>
          <w:szCs w:val="28"/>
        </w:rPr>
        <w:t>борудовани</w:t>
      </w:r>
      <w:r w:rsidR="00632EE5" w:rsidRPr="00632EE5">
        <w:rPr>
          <w:rFonts w:ascii="Times New Roman" w:hAnsi="Times New Roman" w:cs="Times New Roman"/>
          <w:sz w:val="28"/>
          <w:szCs w:val="28"/>
        </w:rPr>
        <w:t>и</w:t>
      </w:r>
      <w:r w:rsidR="007E7AB7" w:rsidRPr="00632EE5">
        <w:rPr>
          <w:rFonts w:ascii="Times New Roman" w:hAnsi="Times New Roman" w:cs="Times New Roman"/>
          <w:sz w:val="28"/>
          <w:szCs w:val="28"/>
        </w:rPr>
        <w:t xml:space="preserve"> установлен</w:t>
      </w:r>
      <w:r w:rsidR="00632EE5" w:rsidRPr="00632EE5">
        <w:rPr>
          <w:rFonts w:ascii="Times New Roman" w:hAnsi="Times New Roman" w:cs="Times New Roman"/>
          <w:sz w:val="28"/>
          <w:szCs w:val="28"/>
        </w:rPr>
        <w:t>н</w:t>
      </w:r>
      <w:r w:rsidR="007E7AB7" w:rsidRPr="00632EE5">
        <w:rPr>
          <w:rFonts w:ascii="Times New Roman" w:hAnsi="Times New Roman" w:cs="Times New Roman"/>
          <w:sz w:val="28"/>
          <w:szCs w:val="28"/>
        </w:rPr>
        <w:t>о</w:t>
      </w:r>
      <w:r w:rsidR="00632EE5" w:rsidRPr="00632EE5">
        <w:rPr>
          <w:rFonts w:ascii="Times New Roman" w:hAnsi="Times New Roman" w:cs="Times New Roman"/>
          <w:sz w:val="28"/>
          <w:szCs w:val="28"/>
        </w:rPr>
        <w:t>м</w:t>
      </w:r>
      <w:r w:rsidR="007E7AB7" w:rsidRPr="00632EE5">
        <w:rPr>
          <w:rFonts w:ascii="Times New Roman" w:hAnsi="Times New Roman" w:cs="Times New Roman"/>
          <w:sz w:val="28"/>
          <w:szCs w:val="28"/>
        </w:rPr>
        <w:t xml:space="preserve"> на производственные лини</w:t>
      </w:r>
      <w:r w:rsidR="00632EE5" w:rsidRPr="00632EE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E7AB7" w:rsidRPr="00632EE5">
        <w:rPr>
          <w:rFonts w:ascii="Times New Roman" w:hAnsi="Times New Roman" w:cs="Times New Roman"/>
          <w:sz w:val="28"/>
          <w:szCs w:val="28"/>
        </w:rPr>
        <w:t>термотрансферный принтер и камера технического зрения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7E7AB7" w:rsidRPr="00632EE5">
        <w:rPr>
          <w:rFonts w:ascii="Times New Roman" w:hAnsi="Times New Roman" w:cs="Times New Roman"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r w:rsidR="007E7AB7" w:rsidRPr="00632EE5">
        <w:rPr>
          <w:rFonts w:ascii="Times New Roman" w:hAnsi="Times New Roman" w:cs="Times New Roman"/>
          <w:sz w:val="28"/>
          <w:szCs w:val="28"/>
        </w:rPr>
        <w:t xml:space="preserve">по нескольким системам </w:t>
      </w:r>
      <w:r>
        <w:rPr>
          <w:rFonts w:ascii="Times New Roman" w:hAnsi="Times New Roman" w:cs="Times New Roman"/>
          <w:sz w:val="28"/>
          <w:szCs w:val="28"/>
        </w:rPr>
        <w:t xml:space="preserve">(С1,С2,С3,С4) </w:t>
      </w:r>
      <w:r w:rsidR="007E7AB7" w:rsidRPr="00632EE5">
        <w:rPr>
          <w:rFonts w:ascii="Times New Roman" w:hAnsi="Times New Roman" w:cs="Times New Roman"/>
          <w:sz w:val="28"/>
          <w:szCs w:val="28"/>
        </w:rPr>
        <w:t>в зависимости от типа продукта и скоростных параметрах упаковщика.</w:t>
      </w:r>
    </w:p>
    <w:p w14:paraId="4A5471BC" w14:textId="20AB70B9" w:rsidR="007E7AB7" w:rsidRPr="0025727B" w:rsidRDefault="007E7AB7" w:rsidP="0025727B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Сигнал обрабатывается ПО без шкафа управления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ПЛК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игнал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УСК</w:t>
      </w:r>
      <w:r w:rsidR="00632E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ОШИБКА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отправляется на исполнительное устройство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после этого происходит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автоматическая отбраковка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КМ нанесенного на продукт,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через заданное количество считанных датчи</w:t>
      </w:r>
      <w:r w:rsidR="0025727B"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ом меток. Количество пройдённых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контрольных</w:t>
      </w:r>
      <w:r w:rsidR="005C1D06"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меток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задаётся прогр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аммой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согласно типу продукта и тип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упаковщика</w:t>
      </w:r>
      <w:r w:rsidR="001149BB"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согласно</w:t>
      </w:r>
      <w:r w:rsidR="001149BB"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заранее сформированн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ых из БД</w:t>
      </w:r>
      <w:r w:rsidRP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249C1935" w14:textId="54526926" w:rsidR="007E7AB7" w:rsidRDefault="007E7AB7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Сеть от сервера до производственных линий организована по ВОЛС через коммутаторы и маршрутизаторы. Общение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клиентов</w:t>
      </w:r>
      <w:r w:rsidRPr="00A311F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(принтера, камеры тех</w:t>
      </w:r>
      <w:r w:rsidR="00FD734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нического з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рени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 и т.д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с базой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через буферы обмена данных с накоплением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отправка в базу 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="001149BB" w:rsidRP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из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всех 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буфер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ов </w:t>
      </w:r>
      <w:r w:rsidR="0025727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происходит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временному интервалу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137FCCEA" w14:textId="37DA50B0" w:rsidR="007E7AB7" w:rsidRPr="00A311F9" w:rsidRDefault="007E7AB7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Операторское место управления маркировкой с ПО и ВЕБ-интерфейсом позволяет автономно выбирать по какой системе будет работать линия путем выбора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системы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а также возможность выбора (изменени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)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доступного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 списке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Возможность добавл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ения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новых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клиентов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38262914" w14:textId="7A11063F" w:rsidR="00AD3D50" w:rsidRPr="007E7AB7" w:rsidRDefault="00AD3D50" w:rsidP="00632EE5">
      <w:pPr>
        <w:tabs>
          <w:tab w:val="left" w:pos="1134"/>
        </w:tabs>
        <w:spacing w:before="120" w:after="0" w:line="276" w:lineRule="auto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7704987" w14:textId="77777777" w:rsidR="007558CF" w:rsidRPr="00697D4E" w:rsidRDefault="007558CF" w:rsidP="00632EE5">
      <w:pPr>
        <w:pStyle w:val="ae"/>
        <w:numPr>
          <w:ilvl w:val="1"/>
          <w:numId w:val="15"/>
        </w:numPr>
        <w:tabs>
          <w:tab w:val="left" w:pos="1134"/>
        </w:tabs>
        <w:spacing w:before="120" w:after="0" w:line="276" w:lineRule="auto"/>
        <w:rPr>
          <w:rStyle w:val="30"/>
          <w:rFonts w:eastAsiaTheme="minorHAnsi"/>
          <w:sz w:val="28"/>
          <w:szCs w:val="28"/>
        </w:rPr>
      </w:pPr>
      <w:bookmarkStart w:id="8" w:name="_Toc104472526"/>
      <w:bookmarkStart w:id="9" w:name="_Toc127950721"/>
      <w:r w:rsidRPr="00697D4E">
        <w:rPr>
          <w:rStyle w:val="30"/>
          <w:rFonts w:eastAsiaTheme="minorHAnsi"/>
          <w:sz w:val="28"/>
          <w:szCs w:val="28"/>
        </w:rPr>
        <w:t xml:space="preserve">Устройство нанесения </w:t>
      </w:r>
      <w:r w:rsidR="004A3089">
        <w:rPr>
          <w:rStyle w:val="30"/>
          <w:rFonts w:eastAsiaTheme="minorHAnsi"/>
          <w:sz w:val="28"/>
          <w:szCs w:val="28"/>
        </w:rPr>
        <w:t>кодов маркировки</w:t>
      </w:r>
      <w:r w:rsidR="00F1316D" w:rsidRPr="00697D4E">
        <w:rPr>
          <w:rStyle w:val="30"/>
          <w:rFonts w:eastAsiaTheme="minorHAnsi"/>
          <w:sz w:val="28"/>
          <w:szCs w:val="28"/>
        </w:rPr>
        <w:t>.</w:t>
      </w:r>
      <w:bookmarkEnd w:id="8"/>
      <w:bookmarkEnd w:id="9"/>
    </w:p>
    <w:p w14:paraId="49C173AB" w14:textId="292741E6" w:rsidR="00CA42C6" w:rsidRDefault="00CA42C6" w:rsidP="00632EE5">
      <w:pPr>
        <w:tabs>
          <w:tab w:val="left" w:pos="1134"/>
        </w:tabs>
        <w:spacing w:before="120" w:after="0" w:line="276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8CF">
        <w:rPr>
          <w:rStyle w:val="40"/>
          <w:rFonts w:eastAsiaTheme="minorHAnsi"/>
          <w:b w:val="0"/>
          <w:sz w:val="28"/>
          <w:szCs w:val="28"/>
        </w:rPr>
        <w:t xml:space="preserve">В качестве устройства нанесения </w:t>
      </w:r>
      <w:r w:rsidR="007558CF">
        <w:rPr>
          <w:rStyle w:val="40"/>
          <w:rFonts w:eastAsiaTheme="minorHAnsi"/>
          <w:b w:val="0"/>
          <w:sz w:val="28"/>
          <w:szCs w:val="28"/>
        </w:rPr>
        <w:t>КМ</w:t>
      </w:r>
      <w:r w:rsidR="00900673">
        <w:rPr>
          <w:rStyle w:val="40"/>
          <w:rFonts w:eastAsiaTheme="minorHAnsi"/>
          <w:b w:val="0"/>
          <w:sz w:val="28"/>
          <w:szCs w:val="28"/>
        </w:rPr>
        <w:t xml:space="preserve"> на производственной </w:t>
      </w:r>
      <w:r w:rsidR="007F4410">
        <w:rPr>
          <w:rStyle w:val="40"/>
          <w:rFonts w:eastAsiaTheme="minorHAnsi"/>
          <w:b w:val="0"/>
          <w:sz w:val="28"/>
          <w:szCs w:val="28"/>
        </w:rPr>
        <w:t xml:space="preserve">линии </w:t>
      </w:r>
      <w:r w:rsidR="007F4410" w:rsidRPr="007558CF">
        <w:rPr>
          <w:rStyle w:val="40"/>
          <w:rFonts w:eastAsiaTheme="minorHAnsi"/>
          <w:b w:val="0"/>
          <w:sz w:val="28"/>
          <w:szCs w:val="28"/>
        </w:rPr>
        <w:t>используются</w:t>
      </w:r>
      <w:r w:rsidRPr="007558CF">
        <w:rPr>
          <w:rStyle w:val="40"/>
          <w:rFonts w:eastAsiaTheme="minorHAnsi"/>
          <w:b w:val="0"/>
          <w:sz w:val="28"/>
          <w:szCs w:val="28"/>
        </w:rPr>
        <w:t xml:space="preserve"> </w:t>
      </w:r>
      <w:r w:rsidR="0026541D">
        <w:rPr>
          <w:rStyle w:val="40"/>
          <w:rFonts w:eastAsiaTheme="minorHAnsi"/>
          <w:b w:val="0"/>
          <w:sz w:val="28"/>
          <w:szCs w:val="28"/>
        </w:rPr>
        <w:t xml:space="preserve">- </w:t>
      </w:r>
      <w:r w:rsidRPr="007558CF">
        <w:rPr>
          <w:rStyle w:val="40"/>
          <w:rFonts w:eastAsiaTheme="minorHAnsi"/>
          <w:b w:val="0"/>
          <w:sz w:val="28"/>
          <w:szCs w:val="28"/>
        </w:rPr>
        <w:t>термотрансферный принтер</w:t>
      </w:r>
      <w:r w:rsidR="00E5494F" w:rsidRPr="007558CF">
        <w:rPr>
          <w:rStyle w:val="40"/>
          <w:rFonts w:eastAsiaTheme="minorHAnsi"/>
          <w:b w:val="0"/>
          <w:sz w:val="28"/>
          <w:szCs w:val="28"/>
        </w:rPr>
        <w:t xml:space="preserve"> типа</w:t>
      </w:r>
      <w:r w:rsidRPr="007558CF">
        <w:rPr>
          <w:rStyle w:val="40"/>
          <w:rFonts w:eastAsiaTheme="minorHAnsi"/>
          <w:b w:val="0"/>
          <w:sz w:val="28"/>
          <w:szCs w:val="28"/>
        </w:rPr>
        <w:t xml:space="preserve"> SAVEMA SVM 32СК</w:t>
      </w:r>
      <w:r w:rsidR="007558CF" w:rsidRP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5494F" w:rsidRP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494F" w:rsidRPr="00755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Linx</w:t>
      </w:r>
      <w:r w:rsidR="00E5494F" w:rsidRP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5494F" w:rsidRPr="00755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TT</w:t>
      </w:r>
      <w:r w:rsidR="00E5494F" w:rsidRP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750</w:t>
      </w:r>
      <w:r w:rsidR="00C9047E" w:rsidRP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>, либо других производителей идентичного типа</w:t>
      </w:r>
      <w:r w:rsidR="007558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350407" w14:textId="77777777" w:rsidR="00AD3D50" w:rsidRPr="007558CF" w:rsidRDefault="00AD3D50" w:rsidP="00632EE5">
      <w:pPr>
        <w:tabs>
          <w:tab w:val="left" w:pos="1134"/>
        </w:tabs>
        <w:spacing w:before="120" w:after="0" w:line="276" w:lineRule="auto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142282FB" w14:textId="20E8EB7E" w:rsidR="00CA42C6" w:rsidRPr="007558CF" w:rsidRDefault="00CA42C6" w:rsidP="00632EE5">
      <w:pPr>
        <w:pStyle w:val="3"/>
        <w:numPr>
          <w:ilvl w:val="1"/>
          <w:numId w:val="15"/>
        </w:numPr>
        <w:jc w:val="left"/>
        <w:rPr>
          <w:sz w:val="28"/>
          <w:szCs w:val="28"/>
        </w:rPr>
      </w:pPr>
      <w:bookmarkStart w:id="10" w:name="_Toc104472527"/>
      <w:bookmarkStart w:id="11" w:name="_Toc127950722"/>
      <w:r w:rsidRPr="007558CF">
        <w:rPr>
          <w:sz w:val="28"/>
          <w:szCs w:val="28"/>
        </w:rPr>
        <w:t xml:space="preserve">Локальная станция управления </w:t>
      </w:r>
      <w:r w:rsidR="005140C5">
        <w:rPr>
          <w:sz w:val="28"/>
          <w:szCs w:val="28"/>
        </w:rPr>
        <w:t>системой маркировки</w:t>
      </w:r>
      <w:r w:rsidR="00560C5A">
        <w:rPr>
          <w:sz w:val="28"/>
          <w:szCs w:val="28"/>
        </w:rPr>
        <w:t xml:space="preserve"> и ПО</w:t>
      </w:r>
      <w:r w:rsidR="005140C5">
        <w:rPr>
          <w:sz w:val="28"/>
          <w:szCs w:val="28"/>
        </w:rPr>
        <w:t>.</w:t>
      </w:r>
      <w:bookmarkEnd w:id="10"/>
      <w:bookmarkEnd w:id="11"/>
    </w:p>
    <w:p w14:paraId="0B079DC5" w14:textId="2F204D5B" w:rsidR="00CA42C6" w:rsidRPr="008A716B" w:rsidRDefault="00984B87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Локальная с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танция управления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системой маркировки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должна быть выполнена на базе офисного персонального компьютера с монитором не менее 22’</w:t>
      </w:r>
      <w:r w:rsidR="005140C5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’</w:t>
      </w:r>
      <w:r w:rsidR="005140C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</w:t>
      </w:r>
      <w:r w:rsidR="005140C5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обеспечивать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человеко-машинный интерфейс взаимодействия с сервером</w:t>
      </w:r>
      <w:r w:rsidR="001149B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СУКМ, перемотчиками и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90F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производственными линиями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со следующими функциями;</w:t>
      </w:r>
    </w:p>
    <w:p w14:paraId="3E3C4617" w14:textId="0350299E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отображение </w:t>
      </w:r>
      <w:r w:rsidR="008C4C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хранимых в БД сервера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2959AAB0" w14:textId="3D19B134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формирование </w:t>
      </w:r>
      <w:r w:rsidR="005D30C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задания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D30C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печать для принтер</w:t>
      </w:r>
      <w:r w:rsidR="005140C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6FF5DC9B" w14:textId="0323F5BD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5D30C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отображение информации </w:t>
      </w:r>
      <w:r w:rsidR="00984B8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 </w:t>
      </w:r>
      <w:r w:rsidR="008C4C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текущих статусах КМ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61D08C4" w14:textId="5BE01392" w:rsidR="00CA42C6" w:rsidRDefault="00CA42C6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корректировк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81442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статусов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C4C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 помощью ручного сканера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C3FF652" w14:textId="26F22015" w:rsidR="0026541D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>- корректировк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статусов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 помощью функции в ПО защищенной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парол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6676E93F" w14:textId="6CF8FC40" w:rsidR="00900673" w:rsidRDefault="0026541D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 w:rsidR="0090067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принудительное изменение ста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</w:t>
      </w:r>
      <w:r w:rsidR="0090067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</w:t>
      </w:r>
      <w:r w:rsidR="0090067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КМ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14:paraId="4D728CE5" w14:textId="39FB99AB" w:rsidR="00900673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выбор системы  С1, С2, С3, С4.</w:t>
      </w:r>
    </w:p>
    <w:p w14:paraId="42FC7A84" w14:textId="2858AD31" w:rsidR="0049005F" w:rsidRDefault="0049005F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продукта из списка номенклатуры (заранее сформированного со всеми параметрами упаковки и ее типа,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количеством формирования в гофра таре и паллете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2E220D03" w14:textId="3783CC9D" w:rsidR="00560C5A" w:rsidRDefault="00560C5A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выбор номера упаков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щика.</w:t>
      </w:r>
    </w:p>
    <w:p w14:paraId="1E45534A" w14:textId="564D6545" w:rsidR="00560C5A" w:rsidRDefault="00560C5A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выбор номера линии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5612B39" w14:textId="7232F7C8" w:rsidR="00900673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запуск задания на печать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BFFBA06" w14:textId="33EFF1D0" w:rsidR="00900673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уведомления о готовности линии.</w:t>
      </w:r>
    </w:p>
    <w:p w14:paraId="698D81D7" w14:textId="171C8178" w:rsidR="00900673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тестовая печать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13317EF" w14:textId="61A4062E" w:rsidR="00900673" w:rsidRDefault="00900673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изменени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состава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0623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оборудования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из списков </w:t>
      </w:r>
      <w:r w:rsidR="0026541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ов.</w:t>
      </w:r>
    </w:p>
    <w:p w14:paraId="3896C3CE" w14:textId="1ACC0093" w:rsidR="00506232" w:rsidRPr="00900673" w:rsidRDefault="00506232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добавлени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новых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клиентов</w:t>
      </w:r>
    </w:p>
    <w:p w14:paraId="62E614C1" w14:textId="1D67EFFC" w:rsidR="00CA42C6" w:rsidRDefault="00CA42C6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 w:rsidR="00984B8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C1D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проверка </w:t>
      </w:r>
      <w:r w:rsidR="00984B8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вяз</w:t>
      </w:r>
      <w:r w:rsidR="005C1D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 сервером.</w:t>
      </w:r>
    </w:p>
    <w:p w14:paraId="4714E825" w14:textId="19DA6305" w:rsidR="00690F3A" w:rsidRPr="00690F3A" w:rsidRDefault="00506232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проверка исправности компонентов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сети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77719C2" w14:textId="0363640A" w:rsidR="00697E9D" w:rsidRPr="00697E9D" w:rsidRDefault="00697E9D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DD1CF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C1D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проверка абонентов в сети</w:t>
      </w:r>
      <w:r w:rsidR="00DD1CF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 исправности.</w:t>
      </w:r>
    </w:p>
    <w:p w14:paraId="2FB709E1" w14:textId="69A4918D" w:rsidR="00984B87" w:rsidRDefault="00506232" w:rsidP="00632EE5">
      <w:pPr>
        <w:pStyle w:val="ae"/>
        <w:tabs>
          <w:tab w:val="left" w:pos="1134"/>
        </w:tabs>
        <w:spacing w:before="120" w:after="0"/>
        <w:ind w:left="426" w:firstLine="567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-работа по учетным записям с фиксацией времени и действий оператора маркировки.</w:t>
      </w:r>
    </w:p>
    <w:p w14:paraId="3DA32DAB" w14:textId="222BA6CB" w:rsidR="00564C8C" w:rsidRPr="008A716B" w:rsidRDefault="001005B0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отображение </w:t>
      </w:r>
      <w:r w:rsidR="00564C8C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сигна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ла</w:t>
      </w:r>
      <w:r w:rsidR="00564C8C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запуска </w:t>
      </w:r>
      <w:r w:rsidR="00564C8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линии</w:t>
      </w:r>
      <w:r w:rsidR="00564C8C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381BDB0E" w14:textId="1A9978CF" w:rsidR="00564C8C" w:rsidRPr="008A716B" w:rsidRDefault="00564C8C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отображение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сигнал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остановки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линии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1FAF6B13" w14:textId="43130C7E" w:rsidR="00564C8C" w:rsidRPr="008A716B" w:rsidRDefault="00564C8C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отображение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сигнал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ошибки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принтера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787C604D" w14:textId="6F996AE5" w:rsidR="00564C8C" w:rsidRPr="001005B0" w:rsidRDefault="00564C8C" w:rsidP="001005B0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получение данных от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узла считывания кода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546EE163" w14:textId="7013EB03" w:rsidR="00564C8C" w:rsidRDefault="00564C8C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отображение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отсутстви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я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сигнала датчика метки в течение фиксированного времени.</w:t>
      </w:r>
    </w:p>
    <w:p w14:paraId="77A683D7" w14:textId="42889543" w:rsidR="007A3618" w:rsidRPr="00564C8C" w:rsidRDefault="007A3618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выбор </w:t>
      </w:r>
      <w:r w:rsidR="001005B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изменения статуса КМ с помощью камеры технического зрения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1C02C772" w14:textId="2B24D761" w:rsidR="00CA42C6" w:rsidRPr="00697D4E" w:rsidRDefault="00564C8C" w:rsidP="00632EE5">
      <w:pPr>
        <w:pStyle w:val="3"/>
        <w:numPr>
          <w:ilvl w:val="1"/>
          <w:numId w:val="15"/>
        </w:numPr>
        <w:jc w:val="left"/>
        <w:rPr>
          <w:snapToGrid w:val="0"/>
          <w:sz w:val="28"/>
          <w:szCs w:val="28"/>
        </w:rPr>
      </w:pPr>
      <w:bookmarkStart w:id="12" w:name="_Toc104472528"/>
      <w:bookmarkStart w:id="13" w:name="_Toc127950723"/>
      <w:r>
        <w:rPr>
          <w:snapToGrid w:val="0"/>
          <w:sz w:val="28"/>
          <w:szCs w:val="28"/>
        </w:rPr>
        <w:t>Буфер</w:t>
      </w:r>
      <w:r w:rsidR="00CA42C6" w:rsidRPr="00697D4E">
        <w:rPr>
          <w:snapToGrid w:val="0"/>
          <w:sz w:val="28"/>
          <w:szCs w:val="28"/>
        </w:rPr>
        <w:t xml:space="preserve"> управления маркировкой (</w:t>
      </w:r>
      <w:r w:rsidR="00EF63C7">
        <w:rPr>
          <w:snapToGrid w:val="0"/>
          <w:sz w:val="28"/>
          <w:szCs w:val="28"/>
        </w:rPr>
        <w:t>Б</w:t>
      </w:r>
      <w:r w:rsidR="00CA42C6" w:rsidRPr="00697D4E">
        <w:rPr>
          <w:snapToGrid w:val="0"/>
          <w:sz w:val="28"/>
          <w:szCs w:val="28"/>
        </w:rPr>
        <w:t>УМ).</w:t>
      </w:r>
      <w:bookmarkEnd w:id="12"/>
      <w:bookmarkEnd w:id="13"/>
    </w:p>
    <w:p w14:paraId="12C05E1A" w14:textId="65C9B16D" w:rsidR="00014BDE" w:rsidRPr="00406851" w:rsidRDefault="00564C8C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Буфер перед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отправкой 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ба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зу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должен принимать от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клиента </w:t>
      </w:r>
      <w:r w:rsidR="004068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 и через заданное время</w:t>
      </w:r>
      <w:r w:rsidR="0049005F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автоматически </w:t>
      </w:r>
      <w:r w:rsidR="004068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(которое возможно корректировать) отправля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ть</w:t>
      </w:r>
      <w:r w:rsidR="004068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список в базу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="0040685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8E6CE81" w14:textId="77777777" w:rsidR="00CA42C6" w:rsidRPr="00697D4E" w:rsidRDefault="00CA42C6" w:rsidP="00632EE5">
      <w:pPr>
        <w:pStyle w:val="3"/>
        <w:numPr>
          <w:ilvl w:val="1"/>
          <w:numId w:val="15"/>
        </w:numPr>
        <w:jc w:val="left"/>
        <w:rPr>
          <w:snapToGrid w:val="0"/>
          <w:sz w:val="28"/>
          <w:szCs w:val="28"/>
        </w:rPr>
      </w:pPr>
      <w:bookmarkStart w:id="14" w:name="_Toc104472529"/>
      <w:bookmarkStart w:id="15" w:name="_Toc127950724"/>
      <w:r w:rsidRPr="00697D4E">
        <w:rPr>
          <w:snapToGrid w:val="0"/>
          <w:sz w:val="28"/>
          <w:szCs w:val="28"/>
        </w:rPr>
        <w:t>Узел считывания кода.</w:t>
      </w:r>
      <w:bookmarkEnd w:id="14"/>
      <w:bookmarkEnd w:id="15"/>
    </w:p>
    <w:p w14:paraId="498D1A82" w14:textId="31F15F47" w:rsidR="00CA42C6" w:rsidRPr="008A716B" w:rsidRDefault="00E469DE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Узел считывания кода (далее «УСК»)</w:t>
      </w:r>
      <w:r w:rsidR="005C1D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A42C6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выполнен на базе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камеры технического зрения и фотоэлектрического датчика, так называемого, стробирующего датчика.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УСК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должен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располагаться на кронштейн</w:t>
      </w:r>
      <w:r w:rsidR="00187AD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е, который прикреплен к конструкции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перемотчика таким образом, чтобы 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его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поле зрения всегда попадал нанесенный код. При этом конструктив кронштейна должен позволять осуществлять легкую и быструю настрой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ку положения в 3-х плоскостях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53EB994" w14:textId="2AB2F542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Стробирущий датчик </w:t>
      </w:r>
      <w:r w:rsidR="00207E7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представляет собой датчик контраста, который располагается на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производственной линии</w:t>
      </w:r>
      <w:r w:rsidR="00207E7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при прохождении через него печатной </w:t>
      </w:r>
      <w:r w:rsidR="00207E79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метки</w:t>
      </w:r>
      <w:r w:rsidR="00207E7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формирует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сигнал для включения камеры.</w:t>
      </w:r>
    </w:p>
    <w:p w14:paraId="12624021" w14:textId="08D48D6B" w:rsidR="00CA42C6" w:rsidRPr="0049005F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 случае </w:t>
      </w:r>
      <w:r w:rsidR="00207E7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успешного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E6E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распознавания 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207E7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УСК должен переда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ть его в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буфер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В обратном случае,</w:t>
      </w:r>
      <w:r w:rsidR="00207E79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формир</w:t>
      </w:r>
      <w:r w:rsidR="00207E79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ует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ся</w:t>
      </w:r>
      <w:r w:rsidR="00207E79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предупредительн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ый</w:t>
      </w:r>
      <w:r w:rsidR="00207E79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сигнал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64C8C"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 исполнительное устройство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05C276FC" w14:textId="41E0809B" w:rsidR="001B446B" w:rsidRPr="0049005F" w:rsidRDefault="001B446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9005F">
        <w:rPr>
          <w:rFonts w:ascii="Times New Roman" w:hAnsi="Times New Roman" w:cs="Times New Roman"/>
          <w:b/>
          <w:sz w:val="28"/>
          <w:szCs w:val="28"/>
          <w:lang w:eastAsia="ru-RU"/>
        </w:rPr>
        <w:t>УСК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должен формировать сигнал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 </w:t>
      </w: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следующих случаях:</w:t>
      </w:r>
    </w:p>
    <w:p w14:paraId="105B47EA" w14:textId="77777777" w:rsidR="001B446B" w:rsidRPr="0049005F" w:rsidRDefault="001B446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неуспешное считывание кода;</w:t>
      </w:r>
    </w:p>
    <w:p w14:paraId="18E28F7C" w14:textId="77777777" w:rsidR="001B446B" w:rsidRPr="0049005F" w:rsidRDefault="001B446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отсутствие связи с базой данных;</w:t>
      </w:r>
    </w:p>
    <w:p w14:paraId="66A8045B" w14:textId="48E188E9" w:rsidR="0049005F" w:rsidRDefault="0049005F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- дубль кода</w:t>
      </w:r>
    </w:p>
    <w:p w14:paraId="204B59D8" w14:textId="5CD4B170" w:rsidR="001B446B" w:rsidRPr="0049005F" w:rsidRDefault="001B446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49005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отсутствие сигнала датчика метки в течение фиксированного времени.</w:t>
      </w:r>
    </w:p>
    <w:p w14:paraId="5E42F1E7" w14:textId="77777777" w:rsidR="00CA42C6" w:rsidRPr="0049005F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4947026F" w14:textId="77777777" w:rsidR="00CA42C6" w:rsidRPr="0049005F" w:rsidRDefault="00CA42C6" w:rsidP="00632EE5">
      <w:pPr>
        <w:pStyle w:val="3"/>
        <w:numPr>
          <w:ilvl w:val="1"/>
          <w:numId w:val="15"/>
        </w:numPr>
        <w:jc w:val="left"/>
        <w:rPr>
          <w:snapToGrid w:val="0"/>
          <w:sz w:val="28"/>
          <w:szCs w:val="28"/>
        </w:rPr>
      </w:pPr>
      <w:bookmarkStart w:id="16" w:name="_Toc104472530"/>
      <w:bookmarkStart w:id="17" w:name="_Toc127950725"/>
      <w:r w:rsidRPr="0049005F">
        <w:rPr>
          <w:snapToGrid w:val="0"/>
          <w:sz w:val="28"/>
          <w:szCs w:val="28"/>
        </w:rPr>
        <w:t xml:space="preserve">Сервер управления кодами </w:t>
      </w:r>
      <w:r w:rsidR="009E6E9B" w:rsidRPr="0049005F">
        <w:rPr>
          <w:snapToGrid w:val="0"/>
          <w:sz w:val="28"/>
          <w:szCs w:val="28"/>
        </w:rPr>
        <w:t>маркировки</w:t>
      </w:r>
      <w:r w:rsidRPr="0049005F">
        <w:rPr>
          <w:snapToGrid w:val="0"/>
          <w:sz w:val="28"/>
          <w:szCs w:val="28"/>
        </w:rPr>
        <w:t>.</w:t>
      </w:r>
      <w:bookmarkEnd w:id="16"/>
      <w:bookmarkEnd w:id="17"/>
    </w:p>
    <w:p w14:paraId="44353C28" w14:textId="002D0E2B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Сервер</w:t>
      </w:r>
      <w:r w:rsidR="00FD734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(стоечного исполнения)</w:t>
      </w:r>
      <w:r w:rsidR="00FD734E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базой</w:t>
      </w:r>
      <w:r w:rsidR="008C05CC" w:rsidRP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E6E9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="009E6E9B" w:rsidRPr="009E6E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должен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находиться в помещении с ограниченным доступом </w:t>
      </w:r>
      <w:r w:rsidR="00FD734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персонала, оборудованным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климатической системой</w:t>
      </w:r>
      <w:r w:rsidR="00FD734E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A4F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оснащен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монитором не менее 22’’. Аппаратная часть сервера должна обеспечивать:</w:t>
      </w:r>
    </w:p>
    <w:p w14:paraId="4951B095" w14:textId="64E69F12" w:rsidR="00CA42C6" w:rsidRPr="008A716B" w:rsidRDefault="009E6E9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необходимое быстродействие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взаимодействия с 1С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локальными станциями управления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принтерами, УСК и СУКМ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5DF02D1A" w14:textId="2E2B7A21" w:rsidR="00CA42C6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хранение данных на 2-х дисках с обеспечением «холодного» резервирования (в случае выхода из строя одного диска, 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автоматическое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переключение на второй диск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 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оповещением</w:t>
      </w:r>
      <w:r w:rsidR="008C05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 выходе из стоя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первого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);</w:t>
      </w:r>
    </w:p>
    <w:p w14:paraId="24262831" w14:textId="02E326E9" w:rsidR="008C05CC" w:rsidRPr="008A716B" w:rsidRDefault="008C05CC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-резервного гарантированного питания, с возможностью «горячей» замены блоков питания и жёстких дисков</w:t>
      </w:r>
    </w:p>
    <w:p w14:paraId="61FF2AA4" w14:textId="6FB6F002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бесперебойное питание с возможностью работы в автономном режиме без сетевого питания в течении </w:t>
      </w:r>
      <w:r w:rsidR="005C1D0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15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мин.</w:t>
      </w:r>
    </w:p>
    <w:p w14:paraId="1513BA82" w14:textId="77777777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Сервер </w:t>
      </w:r>
      <w:r w:rsidR="009E6E9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="009E6E9B" w:rsidRPr="009E6E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должен быть оснащен специализированным программным обеспечением, выполняющий следующие функции:</w:t>
      </w:r>
    </w:p>
    <w:p w14:paraId="1F307873" w14:textId="77777777" w:rsidR="00AD3D50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иметь возможность обмена данными с 1С заказчика (получать список кодов для нанесения, формировать базу данных считанных кодов по номенклатуре производимой продукции и предоставлять доступ 1С к данной базе);</w:t>
      </w:r>
    </w:p>
    <w:p w14:paraId="30E6DA67" w14:textId="4539D01C" w:rsidR="00CA42C6" w:rsidRPr="008A716B" w:rsidRDefault="00AD3D50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выгру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жать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отчет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датам и статусам кодов</w:t>
      </w:r>
    </w:p>
    <w:p w14:paraId="69FF8440" w14:textId="413B0BAB" w:rsidR="004755DD" w:rsidRPr="008A4F33" w:rsidRDefault="00C9047E" w:rsidP="008A4F33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храни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ть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базе</w:t>
      </w:r>
      <w:r w:rsidR="0061314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61314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9E6E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 окончания </w:t>
      </w:r>
      <w:r w:rsidR="0061314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срока годности продукта.</w:t>
      </w:r>
    </w:p>
    <w:p w14:paraId="21EA9EB4" w14:textId="2032BAD2" w:rsidR="00CA42C6" w:rsidRPr="008A716B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обеспечивать взаимодействие с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клиентами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</w:t>
      </w:r>
      <w:r w:rsidR="0061314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производственных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линиях</w:t>
      </w:r>
      <w:r w:rsidR="0061314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перематывающих </w:t>
      </w:r>
      <w:r w:rsidR="00F62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устройствах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осуществл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ения передачи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данных в виде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списка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задания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на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печать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принимать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и корректировать </w:t>
      </w:r>
      <w:r w:rsidR="005D30CB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статусы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считанных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40D714AA" w14:textId="1356BFF5" w:rsidR="00CA42C6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18" w:name="_Hlk106694472"/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lastRenderedPageBreak/>
        <w:t xml:space="preserve">Сервер должен обеспечивать возможность масштабирования системы с возможностью подключения 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не менее</w:t>
      </w:r>
      <w:r w:rsidR="001E663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A4F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5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0-и производственных линий в составе с УСК и СУКМ </w:t>
      </w:r>
      <w:r w:rsidR="000066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более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64C8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6</w:t>
      </w:r>
      <w:r w:rsidR="00AD3D5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 абонентских запросов</w:t>
      </w:r>
      <w:r w:rsidR="000066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 секунду</w:t>
      </w:r>
      <w:r w:rsidR="00E512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без существенной потери скорости обмена данными.</w:t>
      </w:r>
    </w:p>
    <w:p w14:paraId="3D5DAD4D" w14:textId="6BB7B281" w:rsidR="000066EB" w:rsidRPr="000066EB" w:rsidRDefault="000066E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Сервер с базой и всем составом оборудования на производственных линия</w:t>
      </w:r>
      <w:r w:rsidR="00E512D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должен быть разделен на две сети внешняя и внутренняя. Внешняя сеть для работы с базой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Pr="000066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</w:t>
      </w:r>
      <w:r w:rsidRPr="000066E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серверами ЧЗ и личным кабинетом. Внутренняя с работой на локальной 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станции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управления, СУКМ, УСК принтерами и управлениям процессом нанесения маркировки, без доступа к внешней сети.</w:t>
      </w:r>
    </w:p>
    <w:bookmarkEnd w:id="18"/>
    <w:p w14:paraId="47DC308E" w14:textId="77777777" w:rsidR="009E6E9B" w:rsidRPr="008A716B" w:rsidRDefault="009E6E9B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653F8ECD" w14:textId="405686D3" w:rsidR="00CA42C6" w:rsidRPr="00697D4E" w:rsidRDefault="00DE3AEF" w:rsidP="00632EE5">
      <w:pPr>
        <w:pStyle w:val="3"/>
        <w:numPr>
          <w:ilvl w:val="1"/>
          <w:numId w:val="15"/>
        </w:numPr>
        <w:jc w:val="left"/>
        <w:rPr>
          <w:snapToGrid w:val="0"/>
          <w:sz w:val="28"/>
          <w:szCs w:val="28"/>
        </w:rPr>
      </w:pPr>
      <w:bookmarkStart w:id="19" w:name="_Toc104472531"/>
      <w:bookmarkStart w:id="20" w:name="_Toc127950726"/>
      <w:r>
        <w:rPr>
          <w:snapToGrid w:val="0"/>
          <w:sz w:val="28"/>
          <w:szCs w:val="28"/>
        </w:rPr>
        <w:t>С</w:t>
      </w:r>
      <w:r w:rsidR="00E5494F" w:rsidRPr="00697D4E">
        <w:rPr>
          <w:snapToGrid w:val="0"/>
          <w:sz w:val="28"/>
          <w:szCs w:val="28"/>
        </w:rPr>
        <w:t>танция управления кодами</w:t>
      </w:r>
      <w:r w:rsidR="00827494" w:rsidRPr="00697D4E">
        <w:rPr>
          <w:snapToGrid w:val="0"/>
          <w:sz w:val="28"/>
          <w:szCs w:val="28"/>
        </w:rPr>
        <w:t xml:space="preserve"> маркировки</w:t>
      </w:r>
      <w:r w:rsidR="00C9047E" w:rsidRPr="00697D4E">
        <w:rPr>
          <w:snapToGrid w:val="0"/>
          <w:sz w:val="28"/>
          <w:szCs w:val="28"/>
        </w:rPr>
        <w:t>.</w:t>
      </w:r>
      <w:bookmarkEnd w:id="19"/>
      <w:bookmarkEnd w:id="20"/>
    </w:p>
    <w:p w14:paraId="525638CC" w14:textId="5E522288" w:rsidR="000A0BC9" w:rsidRDefault="00DE3AEF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r w:rsidR="00827494" w:rsidRP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танция управления кодами маркировки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СУКМ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»</w:t>
      </w:r>
      <w:r w:rsidR="00827494" w:rsidRP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иметь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конструкцию в виде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шкафа управления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на колесиках, который оснащен панельным компьютером и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стационарным</w:t>
      </w:r>
      <w:r w:rsidR="00DE40F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 ручным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сканером для считывания </w:t>
      </w:r>
      <w:r w:rsidR="00827494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="00DE40F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подключенным по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COM</w:t>
      </w:r>
      <w:r w:rsidRPr="00DE3A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747B7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орту</w:t>
      </w:r>
      <w:r w:rsidR="00484D0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E918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484D0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одновременное</w:t>
      </w:r>
      <w:r w:rsidR="00E918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84D0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подключение</w:t>
      </w:r>
      <w:r w:rsidR="00E9187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84D0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сканеров  не более 3 штук)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анельный компьютер </w:t>
      </w:r>
      <w:r w:rsidR="00484D0C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имеет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 лицевой части степень защиты 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IP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67 для использования в производственном помещении.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Базовая станция зарядки сканера подключается к панельному компьютеру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.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Для </w:t>
      </w:r>
      <w:r w:rsidR="00A67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осуществления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возможности перемещения станции между упаковочными линиями,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подключение к внутренней сети с помощью 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беспроводной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сети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WI</w:t>
      </w:r>
      <w:r w:rsidRPr="00DE3A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FI</w:t>
      </w:r>
      <w:r w:rsidR="00CA42C6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1C24059E" w14:textId="77777777" w:rsidR="00E9187F" w:rsidRDefault="00E9187F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5E92945" w14:textId="524B142D" w:rsidR="00484D0C" w:rsidRDefault="00CA42C6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Через специализированное ПО на панельном компьютере,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мобильная станция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должна получать доступ к серверу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L</w:t>
      </w:r>
      <w:r w:rsidR="000A0BC9" w:rsidRP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DE3AEF" w:rsidRPr="00DE3A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DE3A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через накопительный буфер (БУМ)</w:t>
      </w:r>
      <w:r w:rsidR="008C4C3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, тем самым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67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предоставлять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оператор</w:t>
      </w:r>
      <w:r w:rsidR="00A67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возможность по месту упаковки продукта осуществлять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смену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C501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статусов 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6756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считывая</w:t>
      </w:r>
      <w:r w:rsidR="000A0BC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их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60C5A" w:rsidRP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D</w:t>
      </w:r>
      <w:r w:rsidR="00560C5A" w:rsidRP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A5287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канером</w:t>
      </w:r>
      <w:r w:rsidR="008C501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8C501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Т</w:t>
      </w:r>
      <w:r w:rsidR="002E5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акже при вводе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E5D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номера</w:t>
      </w:r>
      <w:r w:rsidR="00A6756D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E5D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рулон</w:t>
      </w:r>
      <w:r w:rsidR="002E5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а </w:t>
      </w:r>
      <w:r w:rsidR="00A6756D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</w:t>
      </w:r>
      <w:r w:rsidR="00472880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 условии присвоения </w:t>
      </w:r>
      <w:r w:rsidR="004E5D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его на этапе </w:t>
      </w:r>
      <w:r w:rsidR="00472880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печати)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72880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выводить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список </w:t>
      </w:r>
      <w:r w:rsidR="008C501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присвоенных к </w:t>
      </w:r>
      <w:r w:rsidR="002E5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нему</w:t>
      </w:r>
      <w:r w:rsidR="008C5013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КМ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и осуществлять</w:t>
      </w:r>
      <w:r w:rsidR="004E5DF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полную или частичную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472880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смену статусов </w:t>
      </w:r>
      <w:r w:rsidR="002E51D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через специальный интерфейс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  <w:bookmarkStart w:id="21" w:name="_Hlk106692027"/>
    </w:p>
    <w:p w14:paraId="50CDBA48" w14:textId="5B1E567F" w:rsidR="00CA42C6" w:rsidRDefault="000463A7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Ввод номера рулона может осуществляться </w:t>
      </w:r>
      <w:r w:rsidR="0070561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двумя способами:</w:t>
      </w:r>
    </w:p>
    <w:p w14:paraId="7F7043A1" w14:textId="77777777" w:rsidR="00705613" w:rsidRDefault="00705613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 с клавиатуры;</w:t>
      </w:r>
    </w:p>
    <w:p w14:paraId="5BD3C48B" w14:textId="70BFCC1B" w:rsidR="006F24E9" w:rsidRDefault="00705613" w:rsidP="00632EE5">
      <w:pPr>
        <w:pStyle w:val="ae"/>
        <w:tabs>
          <w:tab w:val="left" w:pos="1134"/>
        </w:tabs>
        <w:spacing w:before="120" w:after="0"/>
        <w:ind w:left="426" w:firstLine="708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ручным сканером с рулона, при условии</w:t>
      </w:r>
      <w:r w:rsidRPr="007F4410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, что на он был </w:t>
      </w:r>
      <w:r w:rsidR="001C0BA4" w:rsidRPr="007F4410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>преобразован в одномерный или двумерный штрих-код и нанесен на него.</w:t>
      </w:r>
      <w:r w:rsidRPr="007F4410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t xml:space="preserve"> </w:t>
      </w:r>
      <w:bookmarkEnd w:id="21"/>
      <w:r w:rsidR="006F24E9" w:rsidRPr="007F4410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  <w:br w:type="page"/>
      </w:r>
    </w:p>
    <w:p w14:paraId="6D8BFB8A" w14:textId="41FEF827" w:rsidR="001034FC" w:rsidRPr="008C70D2" w:rsidRDefault="008E165C" w:rsidP="005217CF">
      <w:pPr>
        <w:pStyle w:val="3"/>
        <w:ind w:hanging="84"/>
        <w:jc w:val="left"/>
        <w:rPr>
          <w:snapToGrid w:val="0"/>
          <w:sz w:val="28"/>
          <w:szCs w:val="28"/>
        </w:rPr>
      </w:pPr>
      <w:bookmarkStart w:id="22" w:name="_Toc104472534"/>
      <w:bookmarkStart w:id="23" w:name="_Toc127950727"/>
      <w:bookmarkEnd w:id="0"/>
      <w:r w:rsidRPr="008A716B">
        <w:rPr>
          <w:snapToGrid w:val="0"/>
          <w:sz w:val="28"/>
          <w:szCs w:val="28"/>
        </w:rPr>
        <w:lastRenderedPageBreak/>
        <w:t xml:space="preserve">2. </w:t>
      </w:r>
      <w:r w:rsidR="005217CF">
        <w:rPr>
          <w:snapToGrid w:val="0"/>
          <w:sz w:val="28"/>
          <w:szCs w:val="28"/>
          <w:lang w:val="en-US"/>
        </w:rPr>
        <w:tab/>
      </w:r>
      <w:r w:rsidR="005217CF">
        <w:rPr>
          <w:snapToGrid w:val="0"/>
          <w:sz w:val="28"/>
          <w:szCs w:val="28"/>
          <w:lang w:val="en-US"/>
        </w:rPr>
        <w:tab/>
      </w:r>
      <w:r w:rsidR="001034FC">
        <w:rPr>
          <w:snapToGrid w:val="0"/>
          <w:sz w:val="28"/>
          <w:szCs w:val="28"/>
        </w:rPr>
        <w:t xml:space="preserve">Требования </w:t>
      </w:r>
      <w:r w:rsidR="00CF4103">
        <w:rPr>
          <w:snapToGrid w:val="0"/>
          <w:sz w:val="28"/>
          <w:szCs w:val="28"/>
        </w:rPr>
        <w:t>к подключению</w:t>
      </w:r>
      <w:r w:rsidR="001034FC">
        <w:rPr>
          <w:snapToGrid w:val="0"/>
          <w:sz w:val="28"/>
          <w:szCs w:val="28"/>
        </w:rPr>
        <w:t>.</w:t>
      </w:r>
      <w:bookmarkEnd w:id="22"/>
      <w:bookmarkEnd w:id="23"/>
    </w:p>
    <w:p w14:paraId="2E3DCF2D" w14:textId="2F33ECA7" w:rsidR="00880C98" w:rsidRPr="001034FC" w:rsidRDefault="00880C98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1034F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Для подключения оборудования, помещение должно быть оборудовано</w:t>
      </w:r>
      <w:r w:rsidR="001034F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точками подключения:</w:t>
      </w:r>
    </w:p>
    <w:p w14:paraId="1441B682" w14:textId="760AA113" w:rsidR="00880C98" w:rsidRDefault="001034FC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- </w:t>
      </w:r>
      <w:r w:rsidR="00697D4E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лектроэнергии, </w:t>
      </w:r>
      <w:r w:rsidR="00560C5A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220 В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380365CE" w14:textId="10D25103" w:rsidR="001034FC" w:rsidRPr="008A716B" w:rsidRDefault="001034FC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контура заземления;</w:t>
      </w:r>
    </w:p>
    <w:p w14:paraId="75655BBC" w14:textId="6F7AA459" w:rsidR="00880C98" w:rsidRPr="008A716B" w:rsidRDefault="001034FC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- </w:t>
      </w:r>
      <w:r w:rsidR="00697D4E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жатого</w:t>
      </w:r>
      <w:r w:rsidR="00880C98" w:rsidRPr="001034FC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 xml:space="preserve"> </w:t>
      </w:r>
      <w:r w:rsidR="008E165C" w:rsidRPr="001034FC"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воздух</w:t>
      </w: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  <w:lang w:eastAsia="ru-RU"/>
        </w:rPr>
        <w:t>а, давлением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не ниже 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4 Бар;</w:t>
      </w:r>
    </w:p>
    <w:p w14:paraId="4C7D3B93" w14:textId="4EFFD661" w:rsidR="00880C98" w:rsidRPr="008A716B" w:rsidRDefault="001034FC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сети Internet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7E7A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внешняя</w:t>
      </w:r>
      <w:r w:rsidR="00560C5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для </w:t>
      </w:r>
      <w:r w:rsidR="007E7A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сервера и базы </w:t>
      </w:r>
      <w:r w:rsidR="007E7AB7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SQL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14:paraId="779897B0" w14:textId="47D01E61" w:rsidR="000066EB" w:rsidRDefault="001034FC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</w:t>
      </w:r>
      <w:r w:rsidR="007E7A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Внутренняя 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локальной сети </w:t>
      </w:r>
      <w:r w:rsidR="007E7AB7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маркировки</w:t>
      </w:r>
      <w:r w:rsidR="00880C98"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14:paraId="7B17A80C" w14:textId="5316B0FA" w:rsidR="008E618F" w:rsidRDefault="000066EB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сети связи с сервером и абонентами организованна по сети ВОЛС от сервера с базой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06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виртуальным буфером до промышленных коммутаторов</w:t>
      </w:r>
      <w:r w:rsidR="00FD02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коммутаторов по </w:t>
      </w:r>
      <w:r w:rsidR="00FD02C1">
        <w:rPr>
          <w:rFonts w:ascii="Times New Roman" w:hAnsi="Times New Roman" w:cs="Times New Roman"/>
          <w:sz w:val="28"/>
          <w:szCs w:val="28"/>
        </w:rPr>
        <w:t xml:space="preserve">сети </w:t>
      </w:r>
      <w:r w:rsidRPr="008A716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Ethernet</w:t>
      </w:r>
      <w:r w:rsidRPr="008A716B">
        <w:rPr>
          <w:rFonts w:ascii="Times New Roman" w:hAnsi="Times New Roman" w:cs="Times New Roman"/>
          <w:sz w:val="28"/>
          <w:szCs w:val="28"/>
        </w:rPr>
        <w:t xml:space="preserve"> </w:t>
      </w:r>
      <w:r w:rsidR="00FD02C1">
        <w:rPr>
          <w:rFonts w:ascii="Times New Roman" w:hAnsi="Times New Roman" w:cs="Times New Roman"/>
          <w:sz w:val="28"/>
          <w:szCs w:val="28"/>
        </w:rPr>
        <w:t xml:space="preserve">кабелем </w:t>
      </w:r>
      <w:r w:rsidR="00FD02C1">
        <w:rPr>
          <w:rFonts w:ascii="Times New Roman" w:hAnsi="Times New Roman" w:cs="Times New Roman"/>
          <w:sz w:val="28"/>
          <w:szCs w:val="28"/>
          <w:lang w:val="en-US"/>
        </w:rPr>
        <w:t>UTP</w:t>
      </w:r>
      <w:r w:rsidR="00FD02C1" w:rsidRPr="00FD02C1">
        <w:rPr>
          <w:rFonts w:ascii="Times New Roman" w:hAnsi="Times New Roman" w:cs="Times New Roman"/>
          <w:sz w:val="28"/>
          <w:szCs w:val="28"/>
        </w:rPr>
        <w:t xml:space="preserve"> </w:t>
      </w:r>
      <w:r w:rsidR="00A52875">
        <w:rPr>
          <w:rFonts w:ascii="Times New Roman" w:hAnsi="Times New Roman" w:cs="Times New Roman"/>
          <w:sz w:val="28"/>
          <w:szCs w:val="28"/>
        </w:rPr>
        <w:t>к</w:t>
      </w:r>
      <w:r w:rsidR="00FD02C1">
        <w:rPr>
          <w:rFonts w:ascii="Times New Roman" w:hAnsi="Times New Roman" w:cs="Times New Roman"/>
          <w:sz w:val="28"/>
          <w:szCs w:val="28"/>
        </w:rPr>
        <w:t xml:space="preserve">атегории не ниже </w:t>
      </w:r>
      <w:r w:rsidR="00FD02C1" w:rsidRPr="00FD02C1">
        <w:rPr>
          <w:rFonts w:ascii="Times New Roman" w:hAnsi="Times New Roman" w:cs="Times New Roman"/>
          <w:sz w:val="28"/>
          <w:szCs w:val="28"/>
        </w:rPr>
        <w:t>5</w:t>
      </w:r>
      <w:r w:rsidR="00FD02C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D02C1" w:rsidRPr="00FD02C1">
        <w:rPr>
          <w:rFonts w:ascii="Times New Roman" w:hAnsi="Times New Roman" w:cs="Times New Roman"/>
          <w:sz w:val="28"/>
          <w:szCs w:val="28"/>
        </w:rPr>
        <w:t xml:space="preserve"> </w:t>
      </w:r>
      <w:r w:rsidR="00FD02C1">
        <w:rPr>
          <w:rFonts w:ascii="Times New Roman" w:hAnsi="Times New Roman" w:cs="Times New Roman"/>
          <w:sz w:val="28"/>
          <w:szCs w:val="28"/>
        </w:rPr>
        <w:t xml:space="preserve">до абонентов (принтер, </w:t>
      </w:r>
      <w:r w:rsidR="00FD02C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УСК, СУКМ</w:t>
      </w:r>
      <w:r w:rsidR="00FD02C1">
        <w:rPr>
          <w:rFonts w:ascii="Times New Roman" w:hAnsi="Times New Roman" w:cs="Times New Roman"/>
          <w:sz w:val="28"/>
          <w:szCs w:val="28"/>
        </w:rPr>
        <w:t xml:space="preserve"> модуля </w:t>
      </w:r>
      <w:r w:rsidR="00FD02C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="00FD02C1" w:rsidRPr="00FD02C1">
        <w:rPr>
          <w:rFonts w:ascii="Times New Roman" w:hAnsi="Times New Roman" w:cs="Times New Roman"/>
          <w:sz w:val="28"/>
          <w:szCs w:val="28"/>
        </w:rPr>
        <w:t>-</w:t>
      </w:r>
      <w:r w:rsidR="00FD02C1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FD02C1" w:rsidRPr="00FD02C1">
        <w:rPr>
          <w:rFonts w:ascii="Times New Roman" w:hAnsi="Times New Roman" w:cs="Times New Roman"/>
          <w:sz w:val="28"/>
          <w:szCs w:val="28"/>
        </w:rPr>
        <w:t>)</w:t>
      </w:r>
    </w:p>
    <w:p w14:paraId="15438A07" w14:textId="40D107C8" w:rsidR="00F60B75" w:rsidRDefault="00F60B7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</w:t>
      </w:r>
      <w:r w:rsidR="008E618F">
        <w:rPr>
          <w:rFonts w:ascii="Times New Roman" w:hAnsi="Times New Roman" w:cs="Times New Roman"/>
          <w:sz w:val="28"/>
          <w:szCs w:val="28"/>
        </w:rPr>
        <w:t xml:space="preserve"> сеть</w:t>
      </w:r>
      <w:r>
        <w:rPr>
          <w:rFonts w:ascii="Times New Roman" w:hAnsi="Times New Roman" w:cs="Times New Roman"/>
          <w:sz w:val="28"/>
          <w:szCs w:val="28"/>
        </w:rPr>
        <w:t xml:space="preserve"> в каждой точк</w:t>
      </w:r>
      <w:r w:rsidR="00A528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="008E61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оснащена ИБП для защиты от скачков напряжения.</w:t>
      </w:r>
    </w:p>
    <w:p w14:paraId="2B87E071" w14:textId="0F0E8404" w:rsidR="00E17BB6" w:rsidRDefault="00F60B7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7A361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 1)</w:t>
      </w:r>
    </w:p>
    <w:p w14:paraId="1D0DC11B" w14:textId="70AF6583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  <w:r w:rsidRPr="0084749F">
        <w:rPr>
          <w:noProof/>
        </w:rPr>
        <w:drawing>
          <wp:inline distT="0" distB="0" distL="0" distR="0" wp14:anchorId="1B4FA68A" wp14:editId="3FB5C658">
            <wp:extent cx="526211" cy="93635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53957" cy="9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B15">
        <w:object w:dxaOrig="1740" w:dyaOrig="2191" w14:anchorId="66FF2A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85.5pt" o:ole="">
            <v:imagedata r:id="rId10" o:title=""/>
          </v:shape>
          <o:OLEObject Type="Embed" ProgID="Visio.Drawing.15" ShapeID="_x0000_i1025" DrawAspect="Content" ObjectID="_1738563789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1B15">
        <w:object w:dxaOrig="1740" w:dyaOrig="2191" w14:anchorId="32C45071">
          <v:shape id="_x0000_i1026" type="#_x0000_t75" style="width:68.25pt;height:85.5pt" o:ole="">
            <v:imagedata r:id="rId12" o:title=""/>
          </v:shape>
          <o:OLEObject Type="Embed" ProgID="Visio.Drawing.15" ShapeID="_x0000_i1026" DrawAspect="Content" ObjectID="_1738563790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81B15">
        <w:object w:dxaOrig="1471" w:dyaOrig="1861" w14:anchorId="15E20C11">
          <v:shape id="_x0000_i1027" type="#_x0000_t75" style="width:60.75pt;height:76.5pt" o:ole="">
            <v:imagedata r:id="rId14" o:title=""/>
          </v:shape>
          <o:OLEObject Type="Embed" ProgID="Visio.Drawing.15" ShapeID="_x0000_i1027" DrawAspect="Content" ObjectID="_1738563791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81B15">
        <w:object w:dxaOrig="631" w:dyaOrig="1185" w14:anchorId="4B500551">
          <v:shape id="_x0000_i1028" type="#_x0000_t75" style="width:25.5pt;height:48.75pt" o:ole="">
            <v:imagedata r:id="rId16" o:title=""/>
          </v:shape>
          <o:OLEObject Type="Embed" ProgID="Visio.Drawing.15" ShapeID="_x0000_i1028" DrawAspect="Content" ObjectID="_1738563792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181B15">
        <w:rPr>
          <w:noProof/>
        </w:rPr>
        <w:drawing>
          <wp:inline distT="0" distB="0" distL="0" distR="0" wp14:anchorId="2B4E63D3" wp14:editId="795865F9">
            <wp:extent cx="466725" cy="733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370A" w14:textId="77777777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375AA552" w14:textId="7CF8C554" w:rsidR="00E17BB6" w:rsidRPr="00181B15" w:rsidRDefault="00181B1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18"/>
          <w:szCs w:val="18"/>
        </w:rPr>
      </w:pPr>
      <w:r w:rsidRPr="00181B15">
        <w:rPr>
          <w:rFonts w:ascii="Times New Roman" w:hAnsi="Times New Roman" w:cs="Times New Roman"/>
          <w:sz w:val="18"/>
          <w:szCs w:val="18"/>
        </w:rPr>
        <w:t xml:space="preserve">СУКМ       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181B15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181B15">
        <w:rPr>
          <w:rFonts w:ascii="Times New Roman" w:hAnsi="Times New Roman" w:cs="Times New Roman"/>
          <w:sz w:val="18"/>
          <w:szCs w:val="18"/>
        </w:rPr>
        <w:t xml:space="preserve">Сервер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Eth       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  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Сервер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SQL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       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 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БУМ          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Камера тез зрения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         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Wi</w:t>
      </w:r>
      <w:r w:rsidRPr="00181B15">
        <w:rPr>
          <w:rFonts w:ascii="Times New Roman" w:eastAsia="Times New Roman" w:hAnsi="Times New Roman" w:cs="Times New Roman"/>
          <w:snapToGrid w:val="0"/>
          <w:sz w:val="18"/>
          <w:szCs w:val="18"/>
          <w:lang w:eastAsia="ru-RU"/>
        </w:rPr>
        <w:t>-</w:t>
      </w:r>
      <w:r>
        <w:rPr>
          <w:rFonts w:ascii="Times New Roman" w:eastAsia="Times New Roman" w:hAnsi="Times New Roman" w:cs="Times New Roman"/>
          <w:snapToGrid w:val="0"/>
          <w:sz w:val="18"/>
          <w:szCs w:val="18"/>
          <w:lang w:val="en-US" w:eastAsia="ru-RU"/>
        </w:rPr>
        <w:t>Fi</w:t>
      </w:r>
    </w:p>
    <w:p w14:paraId="3012E45D" w14:textId="5FCF983A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3A0FDE1C" w14:textId="77777777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2C9D48D7" w14:textId="77777777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084BAFA2" w14:textId="77777777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340C294D" w14:textId="77880C4A" w:rsidR="00E17BB6" w:rsidRPr="00181B15" w:rsidRDefault="00181B1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  <w:r>
        <w:object w:dxaOrig="1471" w:dyaOrig="1861" w14:anchorId="2FA5499D">
          <v:shape id="_x0000_i1029" type="#_x0000_t75" style="width:66.75pt;height:84.75pt" o:ole="">
            <v:imagedata r:id="rId19" o:title=""/>
          </v:shape>
          <o:OLEObject Type="Embed" ProgID="Visio.Drawing.15" ShapeID="_x0000_i1029" DrawAspect="Content" ObjectID="_1738563793" r:id="rId20"/>
        </w:object>
      </w:r>
      <w:r w:rsidR="00E17BB6">
        <w:t xml:space="preserve">         </w:t>
      </w:r>
      <w:r>
        <w:object w:dxaOrig="1471" w:dyaOrig="1861" w14:anchorId="1D4DA8AD">
          <v:shape id="_x0000_i1030" type="#_x0000_t75" style="width:62.25pt;height:79.5pt" o:ole="">
            <v:imagedata r:id="rId21" o:title=""/>
          </v:shape>
          <o:OLEObject Type="Embed" ProgID="Visio.Drawing.15" ShapeID="_x0000_i1030" DrawAspect="Content" ObjectID="_1738563794" r:id="rId22"/>
        </w:object>
      </w:r>
      <w:r w:rsidR="00E17BB6">
        <w:t xml:space="preserve">              </w:t>
      </w:r>
      <w:r>
        <w:object w:dxaOrig="1935" w:dyaOrig="901" w14:anchorId="046F14C4">
          <v:shape id="_x0000_i1031" type="#_x0000_t75" style="width:83.25pt;height:39pt" o:ole="">
            <v:imagedata r:id="rId23" o:title=""/>
          </v:shape>
          <o:OLEObject Type="Embed" ProgID="Visio.Drawing.15" ShapeID="_x0000_i1031" DrawAspect="Content" ObjectID="_1738563795" r:id="rId24"/>
        </w:object>
      </w:r>
      <w:r w:rsidR="00E17BB6">
        <w:t xml:space="preserve">       </w:t>
      </w:r>
      <w:r>
        <w:object w:dxaOrig="1486" w:dyaOrig="2041" w14:anchorId="54107FB6">
          <v:shape id="_x0000_i1032" type="#_x0000_t75" style="width:67.5pt;height:93pt" o:ole="">
            <v:imagedata r:id="rId25" o:title=""/>
          </v:shape>
          <o:OLEObject Type="Embed" ProgID="Visio.Drawing.15" ShapeID="_x0000_i1032" DrawAspect="Content" ObjectID="_1738563796" r:id="rId26"/>
        </w:object>
      </w:r>
      <w:r w:rsidR="00E17BB6">
        <w:t xml:space="preserve">     </w:t>
      </w:r>
      <w:r>
        <w:t xml:space="preserve"> </w:t>
      </w:r>
      <w:r w:rsidR="00E17BB6">
        <w:t xml:space="preserve">  </w:t>
      </w:r>
      <w:r>
        <w:rPr>
          <w:noProof/>
        </w:rPr>
        <w:drawing>
          <wp:inline distT="0" distB="0" distL="0" distR="0" wp14:anchorId="4AC7951A" wp14:editId="679E2367">
            <wp:extent cx="41910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B1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5889D0B6" wp14:editId="1A03C817">
            <wp:extent cx="3238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E5F3" w14:textId="77777777" w:rsidR="00E17BB6" w:rsidRDefault="00E17BB6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60E7552E" w14:textId="13D639B2" w:rsidR="00181B15" w:rsidRPr="007A3618" w:rsidRDefault="00181B1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18"/>
          <w:szCs w:val="18"/>
        </w:rPr>
      </w:pPr>
      <w:r w:rsidRPr="00181B15">
        <w:rPr>
          <w:rFonts w:ascii="Times New Roman" w:hAnsi="Times New Roman" w:cs="Times New Roman"/>
          <w:sz w:val="18"/>
          <w:szCs w:val="18"/>
        </w:rPr>
        <w:t>Локальная станция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Pr="00181B15">
        <w:rPr>
          <w:rFonts w:ascii="Times New Roman" w:hAnsi="Times New Roman" w:cs="Times New Roman"/>
          <w:sz w:val="18"/>
          <w:szCs w:val="18"/>
        </w:rPr>
        <w:t>Локальная станция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C76318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>Коммутатор</w:t>
      </w:r>
      <w:r w:rsidR="00C76318">
        <w:rPr>
          <w:rFonts w:ascii="Times New Roman" w:hAnsi="Times New Roman" w:cs="Times New Roman"/>
          <w:sz w:val="18"/>
          <w:szCs w:val="18"/>
        </w:rPr>
        <w:t xml:space="preserve">                  Термотрансферный </w:t>
      </w:r>
      <w:r w:rsidR="007A3618">
        <w:rPr>
          <w:rFonts w:ascii="Times New Roman" w:hAnsi="Times New Roman" w:cs="Times New Roman"/>
          <w:sz w:val="18"/>
          <w:szCs w:val="18"/>
        </w:rPr>
        <w:t xml:space="preserve">     ВОЛС            Муфта</w:t>
      </w:r>
    </w:p>
    <w:p w14:paraId="7B634F0A" w14:textId="00F3005D" w:rsidR="007D1926" w:rsidRDefault="00181B15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 внутренней сетью      с внешней</w:t>
      </w:r>
      <w:r w:rsidR="007F7341">
        <w:rPr>
          <w:rFonts w:ascii="Times New Roman" w:hAnsi="Times New Roman" w:cs="Times New Roman"/>
          <w:sz w:val="18"/>
          <w:szCs w:val="18"/>
        </w:rPr>
        <w:t xml:space="preserve"> сетью</w:t>
      </w:r>
      <w:r w:rsidR="00C76318">
        <w:rPr>
          <w:rFonts w:ascii="Times New Roman" w:hAnsi="Times New Roman" w:cs="Times New Roman"/>
          <w:sz w:val="18"/>
          <w:szCs w:val="18"/>
        </w:rPr>
        <w:t xml:space="preserve">                маршрутизатор</w:t>
      </w:r>
      <w:r w:rsidR="007A3618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C76318" w:rsidRPr="00181B15">
        <w:rPr>
          <w:rFonts w:ascii="Times New Roman" w:hAnsi="Times New Roman" w:cs="Times New Roman"/>
          <w:sz w:val="18"/>
          <w:szCs w:val="18"/>
        </w:rPr>
        <w:t xml:space="preserve"> </w:t>
      </w:r>
      <w:r w:rsidR="007A3618" w:rsidRPr="007A3618">
        <w:rPr>
          <w:rFonts w:ascii="Times New Roman" w:hAnsi="Times New Roman" w:cs="Times New Roman"/>
          <w:sz w:val="18"/>
          <w:szCs w:val="18"/>
        </w:rPr>
        <w:t>принтер</w:t>
      </w:r>
      <w:r w:rsidR="007A3618">
        <w:rPr>
          <w:rFonts w:ascii="Times New Roman" w:hAnsi="Times New Roman" w:cs="Times New Roman"/>
          <w:sz w:val="18"/>
          <w:szCs w:val="18"/>
        </w:rPr>
        <w:t xml:space="preserve">                                         ВОЛС</w:t>
      </w:r>
    </w:p>
    <w:p w14:paraId="341F12E3" w14:textId="77777777" w:rsidR="007A3618" w:rsidRPr="00181B15" w:rsidRDefault="007A3618" w:rsidP="00632EE5">
      <w:pPr>
        <w:pStyle w:val="ae"/>
        <w:tabs>
          <w:tab w:val="left" w:pos="1134"/>
        </w:tabs>
        <w:spacing w:before="120" w:after="0"/>
        <w:ind w:left="426"/>
        <w:rPr>
          <w:rFonts w:ascii="Times New Roman" w:hAnsi="Times New Roman" w:cs="Times New Roman"/>
          <w:sz w:val="18"/>
          <w:szCs w:val="18"/>
        </w:rPr>
      </w:pPr>
    </w:p>
    <w:p w14:paraId="3AF12131" w14:textId="3A1B9619" w:rsidR="008C5013" w:rsidRPr="00697D4E" w:rsidRDefault="00DA2E8C" w:rsidP="00DA2E8C">
      <w:pPr>
        <w:pStyle w:val="3"/>
        <w:tabs>
          <w:tab w:val="clear" w:pos="0"/>
        </w:tabs>
        <w:jc w:val="left"/>
        <w:rPr>
          <w:snapToGrid w:val="0"/>
          <w:sz w:val="28"/>
          <w:szCs w:val="28"/>
        </w:rPr>
      </w:pPr>
      <w:bookmarkStart w:id="24" w:name="_Toc90280353"/>
      <w:bookmarkStart w:id="25" w:name="_Toc100149532"/>
      <w:bookmarkStart w:id="26" w:name="_Toc104472537"/>
      <w:bookmarkStart w:id="27" w:name="_Toc127950728"/>
      <w:r w:rsidRPr="00DA2E8C">
        <w:rPr>
          <w:snapToGrid w:val="0"/>
          <w:sz w:val="28"/>
          <w:szCs w:val="28"/>
        </w:rPr>
        <w:t>3.</w:t>
      </w:r>
      <w:r w:rsidR="005217CF" w:rsidRPr="005217CF">
        <w:rPr>
          <w:snapToGrid w:val="0"/>
          <w:sz w:val="28"/>
          <w:szCs w:val="28"/>
        </w:rPr>
        <w:t xml:space="preserve">         </w:t>
      </w:r>
      <w:r w:rsidR="008C5013" w:rsidRPr="00697D4E">
        <w:rPr>
          <w:snapToGrid w:val="0"/>
          <w:sz w:val="28"/>
          <w:szCs w:val="28"/>
        </w:rPr>
        <w:t>Передача КМ на сервер L2</w:t>
      </w:r>
      <w:bookmarkEnd w:id="24"/>
      <w:bookmarkEnd w:id="25"/>
      <w:r w:rsidR="00697D4E" w:rsidRPr="00697D4E">
        <w:rPr>
          <w:snapToGrid w:val="0"/>
          <w:sz w:val="28"/>
          <w:szCs w:val="28"/>
        </w:rPr>
        <w:t>.</w:t>
      </w:r>
      <w:bookmarkEnd w:id="26"/>
      <w:bookmarkEnd w:id="27"/>
    </w:p>
    <w:p w14:paraId="0BAA9B8A" w14:textId="3DE80B10" w:rsidR="00037004" w:rsidRDefault="008C5013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A716B">
        <w:rPr>
          <w:rFonts w:ascii="Times New Roman" w:hAnsi="Times New Roman" w:cs="Times New Roman"/>
          <w:sz w:val="28"/>
          <w:szCs w:val="28"/>
        </w:rPr>
        <w:t xml:space="preserve">Между ПО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 xml:space="preserve">3 и сервером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 xml:space="preserve">2 настраивается информационный обмен, который включает в себя настройку директории обмена, организованную на одном из серверов. При передаче задания в производство из ПО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 xml:space="preserve">3 на сервер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 xml:space="preserve">2, </w:t>
      </w:r>
      <w:r w:rsidRPr="008A716B">
        <w:rPr>
          <w:rFonts w:ascii="Times New Roman" w:hAnsi="Times New Roman" w:cs="Times New Roman"/>
          <w:sz w:val="28"/>
          <w:szCs w:val="28"/>
        </w:rPr>
        <w:lastRenderedPageBreak/>
        <w:t>формируется файл обмена установленного образца (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A716B">
        <w:rPr>
          <w:rFonts w:ascii="Times New Roman" w:hAnsi="Times New Roman" w:cs="Times New Roman"/>
          <w:sz w:val="28"/>
          <w:szCs w:val="28"/>
        </w:rPr>
        <w:t>_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8A716B">
        <w:rPr>
          <w:rFonts w:ascii="Times New Roman" w:hAnsi="Times New Roman" w:cs="Times New Roman"/>
          <w:sz w:val="28"/>
          <w:szCs w:val="28"/>
        </w:rPr>
        <w:t>_&lt;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A716B">
        <w:rPr>
          <w:rFonts w:ascii="Times New Roman" w:hAnsi="Times New Roman" w:cs="Times New Roman"/>
          <w:sz w:val="28"/>
          <w:szCs w:val="28"/>
        </w:rPr>
        <w:t>&gt;.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A716B">
        <w:rPr>
          <w:rFonts w:ascii="Times New Roman" w:hAnsi="Times New Roman" w:cs="Times New Roman"/>
          <w:sz w:val="28"/>
          <w:szCs w:val="28"/>
        </w:rPr>
        <w:t xml:space="preserve">). Данный файл автоматически помещается в директорию обмена, после чего обрабатывается программным обеспечением сервера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 xml:space="preserve">2. В результате КМ загружаются на сервер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>2 и формируется отчет о результате обработки (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8A716B">
        <w:rPr>
          <w:rFonts w:ascii="Times New Roman" w:hAnsi="Times New Roman" w:cs="Times New Roman"/>
          <w:sz w:val="28"/>
          <w:szCs w:val="28"/>
        </w:rPr>
        <w:t>_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A716B">
        <w:rPr>
          <w:rFonts w:ascii="Times New Roman" w:hAnsi="Times New Roman" w:cs="Times New Roman"/>
          <w:sz w:val="28"/>
          <w:szCs w:val="28"/>
        </w:rPr>
        <w:t>_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8A716B">
        <w:rPr>
          <w:rFonts w:ascii="Times New Roman" w:hAnsi="Times New Roman" w:cs="Times New Roman"/>
          <w:sz w:val="28"/>
          <w:szCs w:val="28"/>
        </w:rPr>
        <w:t>_&lt;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A716B">
        <w:rPr>
          <w:rFonts w:ascii="Times New Roman" w:hAnsi="Times New Roman" w:cs="Times New Roman"/>
          <w:sz w:val="28"/>
          <w:szCs w:val="28"/>
        </w:rPr>
        <w:t xml:space="preserve">&gt;). Исходя из отчета, ПО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>3 меняет статус заказа на переданный и ожидает получение подтверждения нанесения для КМ переданных на производство.</w:t>
      </w:r>
    </w:p>
    <w:p w14:paraId="2B1DAEF6" w14:textId="2E2466DD" w:rsidR="008C5013" w:rsidRDefault="008C5013" w:rsidP="00632E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A716B">
        <w:rPr>
          <w:rFonts w:ascii="Times New Roman" w:hAnsi="Times New Roman" w:cs="Times New Roman"/>
          <w:sz w:val="28"/>
          <w:szCs w:val="28"/>
        </w:rPr>
        <w:t xml:space="preserve">После обработки файла, коды попадают на сервер </w:t>
      </w:r>
      <w:r w:rsidRPr="008A71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A716B">
        <w:rPr>
          <w:rFonts w:ascii="Times New Roman" w:hAnsi="Times New Roman" w:cs="Times New Roman"/>
          <w:sz w:val="28"/>
          <w:szCs w:val="28"/>
        </w:rPr>
        <w:t>2 со статусом «Новый»</w:t>
      </w:r>
      <w:r w:rsidR="00037004">
        <w:rPr>
          <w:rFonts w:ascii="Times New Roman" w:hAnsi="Times New Roman" w:cs="Times New Roman"/>
          <w:sz w:val="28"/>
          <w:szCs w:val="28"/>
        </w:rPr>
        <w:t xml:space="preserve"> </w:t>
      </w:r>
      <w:r w:rsidRPr="008A716B">
        <w:rPr>
          <w:rFonts w:ascii="Times New Roman" w:hAnsi="Times New Roman" w:cs="Times New Roman"/>
          <w:sz w:val="28"/>
          <w:szCs w:val="28"/>
        </w:rPr>
        <w:t>и имеют привязку к «Партии» (</w:t>
      </w:r>
      <w:r w:rsidR="005E6218">
        <w:rPr>
          <w:rFonts w:ascii="Times New Roman" w:hAnsi="Times New Roman" w:cs="Times New Roman"/>
          <w:sz w:val="28"/>
          <w:szCs w:val="28"/>
        </w:rPr>
        <w:t>«</w:t>
      </w:r>
      <w:r w:rsidR="005E621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5E6218">
        <w:rPr>
          <w:rFonts w:ascii="Times New Roman" w:hAnsi="Times New Roman" w:cs="Times New Roman"/>
          <w:sz w:val="28"/>
          <w:szCs w:val="28"/>
        </w:rPr>
        <w:t>»</w:t>
      </w:r>
      <w:r w:rsidRPr="008A716B">
        <w:rPr>
          <w:rFonts w:ascii="Times New Roman" w:hAnsi="Times New Roman" w:cs="Times New Roman"/>
          <w:sz w:val="28"/>
          <w:szCs w:val="28"/>
        </w:rPr>
        <w:t xml:space="preserve">), данный номер потребуется указать при </w:t>
      </w:r>
      <w:r w:rsidR="005E6218">
        <w:rPr>
          <w:rFonts w:ascii="Times New Roman" w:hAnsi="Times New Roman" w:cs="Times New Roman"/>
          <w:sz w:val="28"/>
          <w:szCs w:val="28"/>
        </w:rPr>
        <w:t>формировании отчетов о нанесении и вводе в оборот</w:t>
      </w:r>
      <w:r w:rsidRPr="008A716B">
        <w:rPr>
          <w:rFonts w:ascii="Times New Roman" w:hAnsi="Times New Roman" w:cs="Times New Roman"/>
          <w:sz w:val="28"/>
          <w:szCs w:val="28"/>
        </w:rPr>
        <w:t>.</w:t>
      </w:r>
    </w:p>
    <w:p w14:paraId="0C56F40C" w14:textId="2A407CA2" w:rsidR="007E7AB7" w:rsidRPr="007E7AB7" w:rsidRDefault="00A52875" w:rsidP="005217CF">
      <w:pPr>
        <w:pStyle w:val="2"/>
        <w:keepLines/>
        <w:numPr>
          <w:ilvl w:val="1"/>
          <w:numId w:val="17"/>
        </w:numPr>
        <w:spacing w:before="40" w:after="0" w:line="259" w:lineRule="auto"/>
        <w:ind w:left="993" w:hanging="567"/>
        <w:jc w:val="left"/>
        <w:rPr>
          <w:sz w:val="28"/>
          <w:szCs w:val="28"/>
        </w:rPr>
      </w:pPr>
      <w:bookmarkStart w:id="28" w:name="_Toc90280352"/>
      <w:bookmarkStart w:id="29" w:name="_Toc100149531"/>
      <w:bookmarkStart w:id="30" w:name="_Toc100155715"/>
      <w:r>
        <w:rPr>
          <w:sz w:val="28"/>
          <w:szCs w:val="28"/>
        </w:rPr>
        <w:t xml:space="preserve"> </w:t>
      </w:r>
      <w:r w:rsidR="005217CF">
        <w:rPr>
          <w:sz w:val="28"/>
          <w:szCs w:val="28"/>
        </w:rPr>
        <w:tab/>
      </w:r>
      <w:bookmarkStart w:id="31" w:name="_Toc127950729"/>
      <w:r w:rsidR="007E7AB7" w:rsidRPr="007E7AB7">
        <w:rPr>
          <w:sz w:val="28"/>
          <w:szCs w:val="28"/>
        </w:rPr>
        <w:t>Заказ кодов из ЧЗ (ПО для работы с ЧЗ, 1С и т.п.)</w:t>
      </w:r>
      <w:bookmarkEnd w:id="28"/>
      <w:bookmarkEnd w:id="29"/>
      <w:bookmarkEnd w:id="30"/>
      <w:bookmarkEnd w:id="31"/>
    </w:p>
    <w:p w14:paraId="54E5BB80" w14:textId="458AF2A5" w:rsidR="007E7AB7" w:rsidRPr="008A716B" w:rsidRDefault="007E7AB7" w:rsidP="00632EE5">
      <w:pPr>
        <w:rPr>
          <w:rFonts w:ascii="Times New Roman" w:hAnsi="Times New Roman" w:cs="Times New Roman"/>
          <w:sz w:val="28"/>
          <w:szCs w:val="28"/>
        </w:rPr>
      </w:pPr>
      <w:r w:rsidRPr="007E7AB7">
        <w:rPr>
          <w:rFonts w:ascii="Times New Roman" w:hAnsi="Times New Roman" w:cs="Times New Roman"/>
          <w:sz w:val="28"/>
          <w:szCs w:val="28"/>
        </w:rPr>
        <w:t>Коды заказываются в ПО для работы с КМ заказчика(</w:t>
      </w:r>
      <w:r w:rsidRPr="007E7AB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E7AB7">
        <w:rPr>
          <w:rFonts w:ascii="Times New Roman" w:hAnsi="Times New Roman" w:cs="Times New Roman"/>
          <w:sz w:val="28"/>
          <w:szCs w:val="28"/>
        </w:rPr>
        <w:t>3), согласно инструкции для данного ПО.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работа на вспомогательной локальной станции управления с внешней локальной сетью.</w:t>
      </w:r>
    </w:p>
    <w:p w14:paraId="248EE225" w14:textId="06FA25A7" w:rsidR="008C5013" w:rsidRPr="004469DC" w:rsidRDefault="004469DC" w:rsidP="005217CF">
      <w:pPr>
        <w:pStyle w:val="3"/>
        <w:ind w:hanging="84"/>
        <w:jc w:val="left"/>
        <w:rPr>
          <w:snapToGrid w:val="0"/>
          <w:sz w:val="28"/>
          <w:szCs w:val="28"/>
        </w:rPr>
      </w:pPr>
      <w:bookmarkStart w:id="32" w:name="_Toc90280362"/>
      <w:bookmarkStart w:id="33" w:name="_Toc100149539"/>
      <w:bookmarkStart w:id="34" w:name="_Toc104472543"/>
      <w:bookmarkStart w:id="35" w:name="_Toc127950730"/>
      <w:r>
        <w:rPr>
          <w:snapToGrid w:val="0"/>
          <w:sz w:val="28"/>
          <w:szCs w:val="28"/>
        </w:rPr>
        <w:t>3.</w:t>
      </w:r>
      <w:r w:rsidR="007E7AB7">
        <w:rPr>
          <w:snapToGrid w:val="0"/>
          <w:sz w:val="28"/>
          <w:szCs w:val="28"/>
        </w:rPr>
        <w:t>2</w:t>
      </w:r>
      <w:r>
        <w:rPr>
          <w:snapToGrid w:val="0"/>
          <w:sz w:val="28"/>
          <w:szCs w:val="28"/>
        </w:rPr>
        <w:t xml:space="preserve">. </w:t>
      </w:r>
      <w:r w:rsidR="005217CF">
        <w:rPr>
          <w:snapToGrid w:val="0"/>
          <w:sz w:val="28"/>
          <w:szCs w:val="28"/>
        </w:rPr>
        <w:tab/>
      </w:r>
      <w:r w:rsidR="008C5013" w:rsidRPr="004469DC">
        <w:rPr>
          <w:snapToGrid w:val="0"/>
          <w:sz w:val="28"/>
          <w:szCs w:val="28"/>
        </w:rPr>
        <w:t>Отч</w:t>
      </w:r>
      <w:r w:rsidR="00474455">
        <w:rPr>
          <w:snapToGrid w:val="0"/>
          <w:sz w:val="28"/>
          <w:szCs w:val="28"/>
        </w:rPr>
        <w:t>ё</w:t>
      </w:r>
      <w:r w:rsidR="008C5013" w:rsidRPr="004469DC">
        <w:rPr>
          <w:snapToGrid w:val="0"/>
          <w:sz w:val="28"/>
          <w:szCs w:val="28"/>
        </w:rPr>
        <w:t>т о нанесении</w:t>
      </w:r>
      <w:bookmarkEnd w:id="32"/>
      <w:bookmarkEnd w:id="33"/>
      <w:r w:rsidR="00E10F5D">
        <w:rPr>
          <w:snapToGrid w:val="0"/>
          <w:sz w:val="28"/>
          <w:szCs w:val="28"/>
        </w:rPr>
        <w:t>.</w:t>
      </w:r>
      <w:bookmarkEnd w:id="34"/>
      <w:bookmarkEnd w:id="35"/>
    </w:p>
    <w:p w14:paraId="18867B03" w14:textId="7E762598" w:rsidR="008C5013" w:rsidRPr="007E7AB7" w:rsidRDefault="008C5013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A716B">
        <w:rPr>
          <w:rFonts w:ascii="Times New Roman" w:hAnsi="Times New Roman" w:cs="Times New Roman"/>
          <w:sz w:val="28"/>
          <w:szCs w:val="28"/>
        </w:rPr>
        <w:t>По</w:t>
      </w:r>
      <w:r w:rsidR="00BB20AD">
        <w:rPr>
          <w:rFonts w:ascii="Times New Roman" w:hAnsi="Times New Roman" w:cs="Times New Roman"/>
          <w:sz w:val="28"/>
          <w:szCs w:val="28"/>
        </w:rPr>
        <w:t>сле смены статусов КМ</w:t>
      </w:r>
      <w:r w:rsidRPr="008A716B">
        <w:rPr>
          <w:rFonts w:ascii="Times New Roman" w:hAnsi="Times New Roman" w:cs="Times New Roman"/>
          <w:sz w:val="28"/>
          <w:szCs w:val="28"/>
        </w:rPr>
        <w:t xml:space="preserve"> необходимо отправить отчет о нанесении. В ПО </w:t>
      </w:r>
      <w:r w:rsidR="00C77FC1">
        <w:rPr>
          <w:rFonts w:ascii="Times New Roman" w:hAnsi="Times New Roman" w:cs="Times New Roman"/>
          <w:sz w:val="28"/>
          <w:szCs w:val="28"/>
        </w:rPr>
        <w:t>работы с ЧЗ</w:t>
      </w:r>
      <w:r w:rsidRPr="008A716B">
        <w:rPr>
          <w:rFonts w:ascii="Times New Roman" w:hAnsi="Times New Roman" w:cs="Times New Roman"/>
          <w:sz w:val="28"/>
          <w:szCs w:val="28"/>
        </w:rPr>
        <w:t xml:space="preserve"> настраивается доступ к БД и по полученным данным оператор формирует отчет о нанесении.</w:t>
      </w:r>
      <w:r w:rsidR="007E7AB7" w:rsidRPr="007E7AB7">
        <w:rPr>
          <w:rFonts w:ascii="Times New Roman" w:hAnsi="Times New Roman" w:cs="Times New Roman"/>
          <w:sz w:val="28"/>
          <w:szCs w:val="28"/>
        </w:rPr>
        <w:t xml:space="preserve"> </w:t>
      </w:r>
      <w:r w:rsidR="007E7AB7">
        <w:rPr>
          <w:rFonts w:ascii="Times New Roman" w:hAnsi="Times New Roman" w:cs="Times New Roman"/>
          <w:sz w:val="28"/>
          <w:szCs w:val="28"/>
        </w:rPr>
        <w:t>Производится работа на вспомогательной локальной станции управления с внешней локальной сетью.</w:t>
      </w:r>
    </w:p>
    <w:p w14:paraId="7A29E632" w14:textId="45832021" w:rsidR="008C5013" w:rsidRPr="004469DC" w:rsidRDefault="004469DC" w:rsidP="005217CF">
      <w:pPr>
        <w:pStyle w:val="3"/>
        <w:ind w:hanging="84"/>
        <w:jc w:val="left"/>
        <w:rPr>
          <w:snapToGrid w:val="0"/>
          <w:sz w:val="28"/>
          <w:szCs w:val="28"/>
        </w:rPr>
      </w:pPr>
      <w:bookmarkStart w:id="36" w:name="_Toc90280363"/>
      <w:bookmarkStart w:id="37" w:name="_Toc100149540"/>
      <w:bookmarkStart w:id="38" w:name="_Toc104472544"/>
      <w:bookmarkStart w:id="39" w:name="_Toc127950731"/>
      <w:r>
        <w:rPr>
          <w:snapToGrid w:val="0"/>
          <w:sz w:val="28"/>
          <w:szCs w:val="28"/>
        </w:rPr>
        <w:t>3.</w:t>
      </w:r>
      <w:r w:rsidR="007E7AB7">
        <w:rPr>
          <w:snapToGrid w:val="0"/>
          <w:sz w:val="28"/>
          <w:szCs w:val="28"/>
        </w:rPr>
        <w:t>3</w:t>
      </w:r>
      <w:r>
        <w:rPr>
          <w:snapToGrid w:val="0"/>
          <w:sz w:val="28"/>
          <w:szCs w:val="28"/>
        </w:rPr>
        <w:t xml:space="preserve">. </w:t>
      </w:r>
      <w:r w:rsidR="005217CF">
        <w:rPr>
          <w:snapToGrid w:val="0"/>
          <w:sz w:val="28"/>
          <w:szCs w:val="28"/>
        </w:rPr>
        <w:tab/>
      </w:r>
      <w:r w:rsidR="00474455">
        <w:rPr>
          <w:snapToGrid w:val="0"/>
          <w:sz w:val="28"/>
          <w:szCs w:val="28"/>
        </w:rPr>
        <w:t>Отчёт о в</w:t>
      </w:r>
      <w:r w:rsidR="008C5013" w:rsidRPr="004469DC">
        <w:rPr>
          <w:snapToGrid w:val="0"/>
          <w:sz w:val="28"/>
          <w:szCs w:val="28"/>
        </w:rPr>
        <w:t>вод</w:t>
      </w:r>
      <w:r w:rsidR="00474455">
        <w:rPr>
          <w:snapToGrid w:val="0"/>
          <w:sz w:val="28"/>
          <w:szCs w:val="28"/>
        </w:rPr>
        <w:t>е</w:t>
      </w:r>
      <w:r w:rsidR="008C5013" w:rsidRPr="004469DC">
        <w:rPr>
          <w:snapToGrid w:val="0"/>
          <w:sz w:val="28"/>
          <w:szCs w:val="28"/>
        </w:rPr>
        <w:t xml:space="preserve"> в оборот</w:t>
      </w:r>
      <w:bookmarkEnd w:id="36"/>
      <w:bookmarkEnd w:id="37"/>
      <w:r w:rsidR="00E10F5D">
        <w:rPr>
          <w:snapToGrid w:val="0"/>
          <w:sz w:val="28"/>
          <w:szCs w:val="28"/>
        </w:rPr>
        <w:t>.</w:t>
      </w:r>
      <w:bookmarkEnd w:id="38"/>
      <w:bookmarkEnd w:id="39"/>
    </w:p>
    <w:p w14:paraId="347110A3" w14:textId="158D2A1D" w:rsidR="008C5013" w:rsidRPr="008A716B" w:rsidRDefault="008C5013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A716B">
        <w:rPr>
          <w:rFonts w:ascii="Times New Roman" w:hAnsi="Times New Roman" w:cs="Times New Roman"/>
          <w:sz w:val="28"/>
          <w:szCs w:val="28"/>
        </w:rPr>
        <w:t xml:space="preserve">Финальным этапом является передача сведений о вводе в оборот маркированной продукции с указанием использованных кодов. Согласно установленного на предприятии бизнес-процесса оператор производит передачу отчета о вводе в оборот в систему </w:t>
      </w:r>
      <w:r w:rsidR="00DE4B7F">
        <w:rPr>
          <w:rFonts w:ascii="Times New Roman" w:hAnsi="Times New Roman" w:cs="Times New Roman"/>
          <w:sz w:val="28"/>
          <w:szCs w:val="28"/>
        </w:rPr>
        <w:t>ЧЗ.</w:t>
      </w:r>
      <w:r w:rsidR="007E7AB7">
        <w:rPr>
          <w:rFonts w:ascii="Times New Roman" w:hAnsi="Times New Roman" w:cs="Times New Roman"/>
          <w:sz w:val="28"/>
          <w:szCs w:val="28"/>
        </w:rPr>
        <w:t xml:space="preserve"> Производится работа на вспомогательной локальной станции управления с внешней локальной сетью.</w:t>
      </w:r>
    </w:p>
    <w:p w14:paraId="70981C72" w14:textId="57403FCC" w:rsidR="008C5013" w:rsidRPr="008A716B" w:rsidRDefault="005217CF" w:rsidP="00632EE5">
      <w:pPr>
        <w:pStyle w:val="2"/>
        <w:numPr>
          <w:ilvl w:val="0"/>
          <w:numId w:val="19"/>
        </w:numPr>
        <w:jc w:val="left"/>
        <w:rPr>
          <w:sz w:val="28"/>
          <w:szCs w:val="28"/>
        </w:rPr>
      </w:pPr>
      <w:bookmarkStart w:id="40" w:name="_Toc100149555"/>
      <w:bookmarkStart w:id="41" w:name="_Toc104472545"/>
      <w:r w:rsidRPr="005217CF">
        <w:rPr>
          <w:sz w:val="28"/>
          <w:szCs w:val="28"/>
        </w:rPr>
        <w:lastRenderedPageBreak/>
        <w:t xml:space="preserve">       </w:t>
      </w:r>
      <w:bookmarkStart w:id="42" w:name="_Toc127950732"/>
      <w:r w:rsidR="00747B76">
        <w:rPr>
          <w:sz w:val="28"/>
          <w:szCs w:val="28"/>
        </w:rPr>
        <w:t>Клиент</w:t>
      </w:r>
      <w:r w:rsidR="008C5013" w:rsidRPr="008A716B">
        <w:rPr>
          <w:sz w:val="28"/>
          <w:szCs w:val="28"/>
        </w:rPr>
        <w:t xml:space="preserve"> пополнения/отбраковки для мобильной станции</w:t>
      </w:r>
      <w:bookmarkEnd w:id="40"/>
      <w:r w:rsidR="00DE4B7F">
        <w:rPr>
          <w:sz w:val="28"/>
          <w:szCs w:val="28"/>
        </w:rPr>
        <w:t>.</w:t>
      </w:r>
      <w:bookmarkEnd w:id="41"/>
      <w:bookmarkEnd w:id="42"/>
    </w:p>
    <w:p w14:paraId="16883C73" w14:textId="04045F53" w:rsidR="008C5013" w:rsidRDefault="00427E73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00A0E" wp14:editId="6C29F082">
            <wp:extent cx="5356428" cy="33039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24" cy="332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C526" w14:textId="77777777" w:rsidR="00FB11A5" w:rsidRPr="00FB11A5" w:rsidRDefault="00FB11A5" w:rsidP="00DA2E8C">
      <w:pPr>
        <w:ind w:firstLine="360"/>
        <w:rPr>
          <w:rFonts w:ascii="Times New Roman" w:hAnsi="Times New Roman" w:cs="Times New Roman"/>
          <w:i/>
          <w:sz w:val="24"/>
          <w:szCs w:val="24"/>
        </w:rPr>
      </w:pPr>
      <w:r w:rsidRPr="00FB11A5">
        <w:rPr>
          <w:rFonts w:ascii="Times New Roman" w:eastAsia="Times New Roman" w:hAnsi="Times New Roman" w:cs="Times New Roman"/>
          <w:i/>
          <w:snapToGrid w:val="0"/>
          <w:sz w:val="24"/>
          <w:szCs w:val="24"/>
          <w:lang w:eastAsia="ru-RU"/>
        </w:rPr>
        <w:t>Рис. 4.1. – Интерфейс клиента пополнения/отбраковки.</w:t>
      </w:r>
    </w:p>
    <w:p w14:paraId="712EED36" w14:textId="6395519B" w:rsidR="008C5013" w:rsidRDefault="0093470A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A716B">
        <w:rPr>
          <w:rFonts w:ascii="Times New Roman" w:hAnsi="Times New Roman" w:cs="Times New Roman"/>
          <w:sz w:val="28"/>
          <w:szCs w:val="28"/>
        </w:rPr>
        <w:t xml:space="preserve">Для работы на линиях с ручным режимом сканирования предусмотрено специальное клиентское ПО </w:t>
      </w:r>
      <w:r w:rsidR="00FB11A5">
        <w:rPr>
          <w:rFonts w:ascii="Times New Roman" w:hAnsi="Times New Roman" w:cs="Times New Roman"/>
          <w:sz w:val="28"/>
          <w:szCs w:val="28"/>
        </w:rPr>
        <w:t xml:space="preserve">(рисунок 4.1.) </w:t>
      </w:r>
      <w:r w:rsidRPr="008A716B">
        <w:rPr>
          <w:rFonts w:ascii="Times New Roman" w:hAnsi="Times New Roman" w:cs="Times New Roman"/>
          <w:sz w:val="28"/>
          <w:szCs w:val="28"/>
        </w:rPr>
        <w:t xml:space="preserve">с возможностью занесения кодов в базу в статусе «Полный» для готового продукта и «Брак» для бракованного. </w:t>
      </w:r>
      <w:r w:rsidR="008C5013" w:rsidRPr="008A716B">
        <w:rPr>
          <w:rFonts w:ascii="Times New Roman" w:hAnsi="Times New Roman" w:cs="Times New Roman"/>
          <w:sz w:val="28"/>
          <w:szCs w:val="28"/>
        </w:rPr>
        <w:t xml:space="preserve">Клиент устанавливается на мобильную или локальную станцию на базе ПК оснащённую ручным или </w:t>
      </w:r>
      <w:r w:rsidR="000A0BC9" w:rsidRPr="008A716B">
        <w:rPr>
          <w:rFonts w:ascii="Times New Roman" w:hAnsi="Times New Roman" w:cs="Times New Roman"/>
          <w:sz w:val="28"/>
          <w:szCs w:val="28"/>
        </w:rPr>
        <w:t>стационарным сканером</w:t>
      </w:r>
      <w:r w:rsidR="008C5013" w:rsidRPr="008A716B">
        <w:rPr>
          <w:rFonts w:ascii="Times New Roman" w:hAnsi="Times New Roman" w:cs="Times New Roman"/>
          <w:sz w:val="28"/>
          <w:szCs w:val="28"/>
        </w:rPr>
        <w:t xml:space="preserve"> и оператор вручную производит сканирование продукта.</w:t>
      </w:r>
      <w:r w:rsidR="00936DDD">
        <w:rPr>
          <w:rFonts w:ascii="Times New Roman" w:hAnsi="Times New Roman" w:cs="Times New Roman"/>
          <w:sz w:val="28"/>
          <w:szCs w:val="28"/>
        </w:rPr>
        <w:t xml:space="preserve"> Все изменения и переключения возможны только с подтверждением пароля</w:t>
      </w:r>
    </w:p>
    <w:p w14:paraId="6E1B849A" w14:textId="7300FF8F" w:rsidR="00484D0C" w:rsidRDefault="00484D0C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работы одновременно в двух режимах отбраковки и пополнения с двух сканеров.</w:t>
      </w:r>
    </w:p>
    <w:p w14:paraId="0AC94259" w14:textId="3E2BD8EF" w:rsidR="00DE4B7F" w:rsidRDefault="00936DDD" w:rsidP="00632EE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Окна к</w:t>
      </w:r>
      <w:r w:rsidR="00484D0C">
        <w:rPr>
          <w:rFonts w:ascii="Times New Roman" w:hAnsi="Times New Roman" w:cs="Times New Roman"/>
          <w:sz w:val="28"/>
          <w:szCs w:val="28"/>
        </w:rPr>
        <w:t xml:space="preserve">оробка, паллет математическое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="00484D0C">
        <w:rPr>
          <w:rFonts w:ascii="Times New Roman" w:hAnsi="Times New Roman" w:cs="Times New Roman"/>
          <w:sz w:val="28"/>
          <w:szCs w:val="28"/>
        </w:rPr>
        <w:t xml:space="preserve"> из готового продукта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4D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484D0C">
        <w:rPr>
          <w:rFonts w:ascii="Times New Roman" w:hAnsi="Times New Roman" w:cs="Times New Roman"/>
          <w:sz w:val="28"/>
          <w:szCs w:val="28"/>
        </w:rPr>
        <w:t xml:space="preserve"> шт</w:t>
      </w:r>
      <w:r>
        <w:rPr>
          <w:rFonts w:ascii="Times New Roman" w:hAnsi="Times New Roman" w:cs="Times New Roman"/>
          <w:sz w:val="28"/>
          <w:szCs w:val="28"/>
        </w:rPr>
        <w:t>ук</w:t>
      </w:r>
      <w:r w:rsidR="00484D0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коробке</w:t>
      </w:r>
      <w:r w:rsidR="00484D0C">
        <w:rPr>
          <w:rFonts w:ascii="Times New Roman" w:hAnsi="Times New Roman" w:cs="Times New Roman"/>
          <w:sz w:val="28"/>
          <w:szCs w:val="28"/>
        </w:rPr>
        <w:t xml:space="preserve"> и штук в паллете </w:t>
      </w:r>
      <w:r>
        <w:rPr>
          <w:rFonts w:ascii="Times New Roman" w:hAnsi="Times New Roman" w:cs="Times New Roman"/>
          <w:sz w:val="28"/>
          <w:szCs w:val="28"/>
        </w:rPr>
        <w:t>за</w:t>
      </w:r>
      <w:r w:rsidR="00747B76">
        <w:rPr>
          <w:rFonts w:ascii="Times New Roman" w:hAnsi="Times New Roman" w:cs="Times New Roman"/>
          <w:sz w:val="28"/>
          <w:szCs w:val="28"/>
        </w:rPr>
        <w:t>дается</w:t>
      </w:r>
      <w:r>
        <w:rPr>
          <w:rFonts w:ascii="Times New Roman" w:hAnsi="Times New Roman" w:cs="Times New Roman"/>
          <w:sz w:val="28"/>
          <w:szCs w:val="28"/>
        </w:rPr>
        <w:t xml:space="preserve"> вручную.</w:t>
      </w:r>
      <w:r w:rsidR="00747B76">
        <w:rPr>
          <w:rFonts w:ascii="Times New Roman" w:hAnsi="Times New Roman" w:cs="Times New Roman"/>
          <w:sz w:val="28"/>
          <w:szCs w:val="28"/>
        </w:rPr>
        <w:t xml:space="preserve"> </w:t>
      </w:r>
      <w:r w:rsidR="008C5013" w:rsidRPr="008A716B">
        <w:rPr>
          <w:rFonts w:ascii="Times New Roman" w:hAnsi="Times New Roman" w:cs="Times New Roman"/>
          <w:sz w:val="28"/>
          <w:szCs w:val="28"/>
        </w:rPr>
        <w:t xml:space="preserve">При запуске, клиент подключается к базе </w:t>
      </w:r>
      <w:r w:rsidR="008C5013" w:rsidRPr="008A716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C5013" w:rsidRPr="008A716B">
        <w:rPr>
          <w:rFonts w:ascii="Times New Roman" w:hAnsi="Times New Roman" w:cs="Times New Roman"/>
          <w:sz w:val="28"/>
          <w:szCs w:val="28"/>
        </w:rPr>
        <w:t xml:space="preserve"> на сервере </w:t>
      </w:r>
      <w:r w:rsidR="00DE4B7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E4B7F" w:rsidRPr="00DE4B7F">
        <w:rPr>
          <w:rFonts w:ascii="Times New Roman" w:hAnsi="Times New Roman" w:cs="Times New Roman"/>
          <w:sz w:val="28"/>
          <w:szCs w:val="28"/>
        </w:rPr>
        <w:t>2</w:t>
      </w:r>
      <w:r w:rsidR="008C5013" w:rsidRPr="008A716B">
        <w:rPr>
          <w:rFonts w:ascii="Times New Roman" w:hAnsi="Times New Roman" w:cs="Times New Roman"/>
          <w:sz w:val="28"/>
          <w:szCs w:val="28"/>
        </w:rPr>
        <w:t xml:space="preserve"> для проверки и обновления статусов кодов, получаемых со сканера в режиме онлайн</w:t>
      </w:r>
      <w:r w:rsidR="008D1CFE">
        <w:rPr>
          <w:rFonts w:ascii="Times New Roman" w:hAnsi="Times New Roman" w:cs="Times New Roman"/>
          <w:sz w:val="28"/>
          <w:szCs w:val="28"/>
        </w:rPr>
        <w:t xml:space="preserve"> через (БУМ)</w:t>
      </w:r>
      <w:r w:rsidR="008C5013" w:rsidRPr="008A716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</w:tblGrid>
      <w:tr w:rsidR="00406851" w14:paraId="0EBD99F6" w14:textId="77777777" w:rsidTr="00DE4B7F">
        <w:tc>
          <w:tcPr>
            <w:tcW w:w="4956" w:type="dxa"/>
          </w:tcPr>
          <w:p w14:paraId="6602F5B8" w14:textId="77777777" w:rsidR="00406851" w:rsidRPr="00DE4B7F" w:rsidRDefault="00406851" w:rsidP="00632EE5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E4B7F">
              <w:rPr>
                <w:rFonts w:ascii="Times New Roman" w:hAnsi="Times New Roman" w:cs="Times New Roman"/>
                <w:i/>
                <w:sz w:val="28"/>
                <w:szCs w:val="28"/>
              </w:rPr>
              <w:t>Заказчик:</w:t>
            </w:r>
          </w:p>
        </w:tc>
      </w:tr>
      <w:tr w:rsidR="00406851" w14:paraId="7F8B5D3A" w14:textId="77777777" w:rsidTr="00DE4B7F">
        <w:tc>
          <w:tcPr>
            <w:tcW w:w="4956" w:type="dxa"/>
          </w:tcPr>
          <w:p w14:paraId="1AC82087" w14:textId="77777777" w:rsidR="00406851" w:rsidRPr="00DE4B7F" w:rsidRDefault="00406851" w:rsidP="00632E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4B7F">
              <w:rPr>
                <w:rFonts w:ascii="Times New Roman" w:hAnsi="Times New Roman" w:cs="Times New Roman"/>
                <w:b/>
                <w:sz w:val="28"/>
                <w:szCs w:val="28"/>
              </w:rPr>
              <w:t>ООО «ФМ «Славица»</w:t>
            </w:r>
          </w:p>
        </w:tc>
      </w:tr>
      <w:tr w:rsidR="00406851" w14:paraId="20E7EF7D" w14:textId="77777777" w:rsidTr="00DE4B7F">
        <w:tc>
          <w:tcPr>
            <w:tcW w:w="4956" w:type="dxa"/>
          </w:tcPr>
          <w:p w14:paraId="20847A6D" w14:textId="77777777" w:rsidR="00406851" w:rsidRDefault="00406851" w:rsidP="00632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___________/_________________/</w:t>
            </w:r>
          </w:p>
        </w:tc>
      </w:tr>
      <w:tr w:rsidR="00406851" w14:paraId="3ACDED24" w14:textId="77777777" w:rsidTr="00DE4B7F">
        <w:tc>
          <w:tcPr>
            <w:tcW w:w="4956" w:type="dxa"/>
          </w:tcPr>
          <w:p w14:paraId="7CDB5943" w14:textId="77777777" w:rsidR="00406851" w:rsidRDefault="00406851" w:rsidP="00632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6851" w14:paraId="273ED360" w14:textId="77777777" w:rsidTr="00DE4B7F">
        <w:tc>
          <w:tcPr>
            <w:tcW w:w="4956" w:type="dxa"/>
          </w:tcPr>
          <w:p w14:paraId="090F5C0B" w14:textId="77777777" w:rsidR="00406851" w:rsidRDefault="00406851" w:rsidP="00632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14:paraId="4D10E1FA" w14:textId="77777777" w:rsidR="007B3727" w:rsidRPr="008A716B" w:rsidRDefault="007B3727" w:rsidP="00952271">
      <w:pPr>
        <w:rPr>
          <w:rFonts w:ascii="Times New Roman" w:hAnsi="Times New Roman" w:cs="Times New Roman"/>
          <w:sz w:val="28"/>
          <w:szCs w:val="28"/>
        </w:rPr>
      </w:pPr>
    </w:p>
    <w:sectPr w:rsidR="007B3727" w:rsidRPr="008A716B" w:rsidSect="007F2851">
      <w:footerReference w:type="default" r:id="rId30"/>
      <w:pgSz w:w="11906" w:h="16838"/>
      <w:pgMar w:top="709" w:right="849" w:bottom="1134" w:left="1134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543B0" w14:textId="77777777" w:rsidR="008B7E50" w:rsidRDefault="008B7E50" w:rsidP="0085399A">
      <w:pPr>
        <w:spacing w:after="0" w:line="240" w:lineRule="auto"/>
      </w:pPr>
      <w:r>
        <w:separator/>
      </w:r>
    </w:p>
  </w:endnote>
  <w:endnote w:type="continuationSeparator" w:id="0">
    <w:p w14:paraId="507B48CD" w14:textId="77777777" w:rsidR="008B7E50" w:rsidRDefault="008B7E50" w:rsidP="0085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pPr w:leftFromText="181" w:rightFromText="181" w:vertAnchor="page" w:horzAnchor="page" w:tblpX="1022" w:tblpY="15594"/>
      <w:tblOverlap w:val="never"/>
      <w:tblW w:w="104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3"/>
      <w:gridCol w:w="566"/>
      <w:gridCol w:w="1302"/>
      <w:gridCol w:w="849"/>
      <w:gridCol w:w="567"/>
      <w:gridCol w:w="6224"/>
      <w:gridCol w:w="567"/>
    </w:tblGrid>
    <w:tr w:rsidR="00D05C35" w14:paraId="0AB420AD" w14:textId="77777777" w:rsidTr="00A56F65">
      <w:trPr>
        <w:trHeight w:val="283"/>
      </w:trPr>
      <w:tc>
        <w:tcPr>
          <w:tcW w:w="397" w:type="dxa"/>
        </w:tcPr>
        <w:p w14:paraId="211DC6A1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567" w:type="dxa"/>
        </w:tcPr>
        <w:p w14:paraId="0E59D333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1304" w:type="dxa"/>
        </w:tcPr>
        <w:p w14:paraId="270814A9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850" w:type="dxa"/>
        </w:tcPr>
        <w:p w14:paraId="7C0D55A8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567" w:type="dxa"/>
        </w:tcPr>
        <w:p w14:paraId="269C0C10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6236" w:type="dxa"/>
          <w:vMerge w:val="restart"/>
          <w:vAlign w:val="center"/>
        </w:tcPr>
        <w:p w14:paraId="4B87895E" w14:textId="5F6B1CB0" w:rsidR="00D05C35" w:rsidRPr="00A56F65" w:rsidRDefault="005217CF" w:rsidP="00A56F65">
          <w:pPr>
            <w:pStyle w:val="a5"/>
            <w:jc w:val="center"/>
            <w:rPr>
              <w:sz w:val="32"/>
            </w:rPr>
          </w:pPr>
          <w:r>
            <w:rPr>
              <w:sz w:val="36"/>
              <w:lang w:val="en-US"/>
            </w:rPr>
            <w:t>FM</w:t>
          </w:r>
          <w:r w:rsidR="00D05C35">
            <w:rPr>
              <w:sz w:val="36"/>
              <w:lang w:val="en-US"/>
            </w:rPr>
            <w:t>042</w:t>
          </w:r>
          <w:r w:rsidR="00D05C35">
            <w:rPr>
              <w:sz w:val="36"/>
            </w:rPr>
            <w:t>2</w:t>
          </w:r>
          <w:r w:rsidR="00D05C35">
            <w:rPr>
              <w:sz w:val="36"/>
              <w:lang w:val="en-US"/>
            </w:rPr>
            <w:t>-0</w:t>
          </w:r>
          <w:r w:rsidR="00D05C35">
            <w:rPr>
              <w:sz w:val="36"/>
            </w:rPr>
            <w:t>2.000.000</w:t>
          </w:r>
          <w:r w:rsidR="00D05C35" w:rsidRPr="00867E5D">
            <w:rPr>
              <w:sz w:val="36"/>
            </w:rPr>
            <w:t>.</w:t>
          </w:r>
          <w:r w:rsidR="00D05C35">
            <w:rPr>
              <w:sz w:val="36"/>
            </w:rPr>
            <w:t>ТЗ</w:t>
          </w:r>
        </w:p>
      </w:tc>
      <w:tc>
        <w:tcPr>
          <w:tcW w:w="567" w:type="dxa"/>
        </w:tcPr>
        <w:p w14:paraId="29ADC6E6" w14:textId="77777777" w:rsidR="00D05C35" w:rsidRPr="00A56F65" w:rsidRDefault="00D05C35" w:rsidP="00DC39AB">
          <w:pPr>
            <w:pStyle w:val="a5"/>
            <w:jc w:val="center"/>
            <w:rPr>
              <w:sz w:val="20"/>
            </w:rPr>
          </w:pPr>
          <w:r>
            <w:rPr>
              <w:sz w:val="20"/>
            </w:rPr>
            <w:t>Л</w:t>
          </w:r>
          <w:r w:rsidRPr="00DC39AB">
            <w:t>ист</w:t>
          </w:r>
        </w:p>
      </w:tc>
    </w:tr>
    <w:tr w:rsidR="00D05C35" w14:paraId="0C7D6072" w14:textId="77777777" w:rsidTr="00DC39AB">
      <w:trPr>
        <w:trHeight w:val="283"/>
      </w:trPr>
      <w:tc>
        <w:tcPr>
          <w:tcW w:w="397" w:type="dxa"/>
        </w:tcPr>
        <w:p w14:paraId="3B564C63" w14:textId="77777777" w:rsidR="00D05C35" w:rsidRPr="00A56F65" w:rsidRDefault="00D05C35" w:rsidP="00A56F65">
          <w:pPr>
            <w:pStyle w:val="a5"/>
            <w:jc w:val="center"/>
            <w:rPr>
              <w:sz w:val="20"/>
            </w:rPr>
          </w:pPr>
        </w:p>
      </w:tc>
      <w:tc>
        <w:tcPr>
          <w:tcW w:w="567" w:type="dxa"/>
        </w:tcPr>
        <w:p w14:paraId="78BD4D00" w14:textId="77777777" w:rsidR="00D05C35" w:rsidRPr="00A56F65" w:rsidRDefault="00D05C35" w:rsidP="00A56F65">
          <w:pPr>
            <w:pStyle w:val="a5"/>
            <w:jc w:val="center"/>
            <w:rPr>
              <w:sz w:val="20"/>
            </w:rPr>
          </w:pPr>
        </w:p>
      </w:tc>
      <w:tc>
        <w:tcPr>
          <w:tcW w:w="1304" w:type="dxa"/>
        </w:tcPr>
        <w:p w14:paraId="113FED71" w14:textId="77777777" w:rsidR="00D05C35" w:rsidRPr="00A56F65" w:rsidRDefault="00D05C35" w:rsidP="00A56F65">
          <w:pPr>
            <w:pStyle w:val="a5"/>
            <w:jc w:val="center"/>
            <w:rPr>
              <w:sz w:val="20"/>
            </w:rPr>
          </w:pPr>
        </w:p>
      </w:tc>
      <w:tc>
        <w:tcPr>
          <w:tcW w:w="850" w:type="dxa"/>
        </w:tcPr>
        <w:p w14:paraId="5C84C604" w14:textId="77777777" w:rsidR="00D05C35" w:rsidRPr="00A56F65" w:rsidRDefault="00D05C35" w:rsidP="00A56F65">
          <w:pPr>
            <w:pStyle w:val="a5"/>
            <w:jc w:val="center"/>
            <w:rPr>
              <w:sz w:val="20"/>
            </w:rPr>
          </w:pPr>
        </w:p>
      </w:tc>
      <w:tc>
        <w:tcPr>
          <w:tcW w:w="567" w:type="dxa"/>
        </w:tcPr>
        <w:p w14:paraId="6CAD699B" w14:textId="77777777" w:rsidR="00D05C35" w:rsidRPr="00A56F65" w:rsidRDefault="00D05C35" w:rsidP="00A56F65">
          <w:pPr>
            <w:pStyle w:val="a5"/>
            <w:jc w:val="center"/>
            <w:rPr>
              <w:sz w:val="20"/>
            </w:rPr>
          </w:pPr>
        </w:p>
      </w:tc>
      <w:tc>
        <w:tcPr>
          <w:tcW w:w="6236" w:type="dxa"/>
          <w:vMerge/>
        </w:tcPr>
        <w:p w14:paraId="53B95D90" w14:textId="77777777" w:rsidR="00D05C35" w:rsidRPr="00A56F65" w:rsidRDefault="00D05C35" w:rsidP="00A56F65">
          <w:pPr>
            <w:pStyle w:val="a5"/>
            <w:rPr>
              <w:sz w:val="20"/>
            </w:rPr>
          </w:pPr>
        </w:p>
      </w:tc>
      <w:tc>
        <w:tcPr>
          <w:tcW w:w="567" w:type="dxa"/>
          <w:vMerge w:val="restart"/>
          <w:vAlign w:val="center"/>
        </w:tcPr>
        <w:p w14:paraId="094739B4" w14:textId="77777777" w:rsidR="00D05C35" w:rsidRPr="00A56F65" w:rsidRDefault="00D05C35" w:rsidP="00DC39AB">
          <w:pPr>
            <w:pStyle w:val="a5"/>
            <w:jc w:val="center"/>
            <w:rPr>
              <w:sz w:val="20"/>
            </w:rPr>
          </w:pPr>
          <w:r w:rsidRPr="00DC39AB">
            <w:rPr>
              <w:sz w:val="20"/>
            </w:rPr>
            <w:fldChar w:fldCharType="begin"/>
          </w:r>
          <w:r w:rsidRPr="00DC39AB">
            <w:rPr>
              <w:sz w:val="20"/>
            </w:rPr>
            <w:instrText>PAGE   \* MERGEFORMAT</w:instrText>
          </w:r>
          <w:r w:rsidRPr="00DC39AB">
            <w:rPr>
              <w:sz w:val="20"/>
            </w:rPr>
            <w:fldChar w:fldCharType="separate"/>
          </w:r>
          <w:r>
            <w:rPr>
              <w:noProof/>
              <w:sz w:val="20"/>
            </w:rPr>
            <w:t>11</w:t>
          </w:r>
          <w:r w:rsidRPr="00DC39AB">
            <w:rPr>
              <w:sz w:val="20"/>
            </w:rPr>
            <w:fldChar w:fldCharType="end"/>
          </w:r>
        </w:p>
      </w:tc>
    </w:tr>
    <w:tr w:rsidR="00D05C35" w14:paraId="2CC192E2" w14:textId="77777777" w:rsidTr="00A56F65">
      <w:trPr>
        <w:trHeight w:val="283"/>
      </w:trPr>
      <w:tc>
        <w:tcPr>
          <w:tcW w:w="397" w:type="dxa"/>
        </w:tcPr>
        <w:p w14:paraId="40E9B5C7" w14:textId="77777777" w:rsidR="00D05C35" w:rsidRDefault="00D05C35" w:rsidP="00A56F65">
          <w:pPr>
            <w:pStyle w:val="a5"/>
          </w:pPr>
          <w:r>
            <w:t>Изм</w:t>
          </w:r>
        </w:p>
      </w:tc>
      <w:tc>
        <w:tcPr>
          <w:tcW w:w="567" w:type="dxa"/>
        </w:tcPr>
        <w:p w14:paraId="60EF6E41" w14:textId="77777777" w:rsidR="00D05C35" w:rsidRDefault="00D05C35" w:rsidP="00DC39AB">
          <w:pPr>
            <w:pStyle w:val="a5"/>
            <w:jc w:val="center"/>
          </w:pPr>
          <w:r>
            <w:t>Лист</w:t>
          </w:r>
        </w:p>
      </w:tc>
      <w:tc>
        <w:tcPr>
          <w:tcW w:w="1304" w:type="dxa"/>
        </w:tcPr>
        <w:p w14:paraId="5C65A115" w14:textId="77777777" w:rsidR="00D05C35" w:rsidRDefault="00D05C35" w:rsidP="00033B46">
          <w:pPr>
            <w:pStyle w:val="a5"/>
            <w:jc w:val="center"/>
          </w:pPr>
          <w:r>
            <w:t>№ докум.</w:t>
          </w:r>
        </w:p>
      </w:tc>
      <w:tc>
        <w:tcPr>
          <w:tcW w:w="850" w:type="dxa"/>
        </w:tcPr>
        <w:p w14:paraId="41E18AEE" w14:textId="77777777" w:rsidR="00D05C35" w:rsidRDefault="00D05C35" w:rsidP="00DC39AB">
          <w:pPr>
            <w:pStyle w:val="a5"/>
            <w:jc w:val="center"/>
          </w:pPr>
          <w:r>
            <w:t>Подп.</w:t>
          </w:r>
        </w:p>
      </w:tc>
      <w:tc>
        <w:tcPr>
          <w:tcW w:w="567" w:type="dxa"/>
        </w:tcPr>
        <w:p w14:paraId="049BA04F" w14:textId="77777777" w:rsidR="00D05C35" w:rsidRDefault="00D05C35" w:rsidP="00DC39AB">
          <w:pPr>
            <w:pStyle w:val="a5"/>
            <w:jc w:val="center"/>
          </w:pPr>
          <w:r>
            <w:t>Дата</w:t>
          </w:r>
        </w:p>
      </w:tc>
      <w:tc>
        <w:tcPr>
          <w:tcW w:w="6236" w:type="dxa"/>
          <w:vMerge/>
        </w:tcPr>
        <w:p w14:paraId="6161B3FD" w14:textId="77777777" w:rsidR="00D05C35" w:rsidRDefault="00D05C35" w:rsidP="00A56F65">
          <w:pPr>
            <w:pStyle w:val="a5"/>
          </w:pPr>
        </w:p>
      </w:tc>
      <w:tc>
        <w:tcPr>
          <w:tcW w:w="567" w:type="dxa"/>
          <w:vMerge/>
        </w:tcPr>
        <w:p w14:paraId="7C42E113" w14:textId="77777777" w:rsidR="00D05C35" w:rsidRDefault="00D05C35" w:rsidP="00A56F65">
          <w:pPr>
            <w:pStyle w:val="a5"/>
          </w:pPr>
        </w:p>
      </w:tc>
    </w:tr>
  </w:tbl>
  <w:p w14:paraId="192CC10B" w14:textId="77777777" w:rsidR="00D05C35" w:rsidRDefault="00D05C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B643D" w14:textId="77777777" w:rsidR="008B7E50" w:rsidRDefault="008B7E50" w:rsidP="0085399A">
      <w:pPr>
        <w:spacing w:after="0" w:line="240" w:lineRule="auto"/>
      </w:pPr>
      <w:r>
        <w:separator/>
      </w:r>
    </w:p>
  </w:footnote>
  <w:footnote w:type="continuationSeparator" w:id="0">
    <w:p w14:paraId="2B3A4FEC" w14:textId="77777777" w:rsidR="008B7E50" w:rsidRDefault="008B7E50" w:rsidP="0085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884B5" w14:textId="361554B4" w:rsidR="00D05C35" w:rsidRDefault="00D05C35" w:rsidP="0095227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9D8E4C6" wp14:editId="20CD5DE4">
              <wp:simplePos x="0" y="0"/>
              <wp:positionH relativeFrom="page">
                <wp:posOffset>648335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64DDD1" id="Прямоугольник 1" o:spid="_x0000_s1026" style="position:absolute;margin-left:51.05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O/HkQIAADkFAAAOAAAAZHJzL2Uyb0RvYy54bWysVM1uEzEQviPxDpbvdDdpG2jUTRW1KkKq&#10;2ooW9ex67WSF12NsJ5twQuKKxCPwEFwQP32GzRsx9m42UYk4IHJwxjvzze83Pj5ZlIrMhXUF6Iz2&#10;9lJKhOaQF3qS0Te3589eUOI80zlToEVGl8LRk9HTJ8eVGYo+TEHlwhJ0ot2wMhmdem+GSeL4VJTM&#10;7YERGpUSbMk8Xu0kyS2r0Hupkn6aDpIKbG4scOEcfj1rlHQU/UspuL+S0glPVEYxNx9PG8/7cCaj&#10;YzacWGamBW/TYP+QRckKjUE7V2fMMzKzxR+uyoJbcCD9HocyASkLLmINWE0vfVTNzZQZEWvB5jjT&#10;tcn9P7f8cn5tSZHj7CjRrMQR1V9WH1af65/1w+pj/bV+qH+sPtW/6m/1d9IL/aqMGyLsxlzb9uZQ&#10;DMUvpC3DP5ZFFrHHy67HYuEJx4+DwSDFHyUcdb10fx+nGMeQbPDGOv9SQEmCkFGLU4zNZfML5zEm&#10;mq5NQjgN54VScZJKkwrdHqWHjc+Qa5NdlPxSiYBQ+rWQWDXm04+eI9/EqbJkzpAp+dtYKcaJlgEi&#10;MUQH6u0CKb8GtbYBJiIHO2C6C7iJ1lnHiKB9BywLDfbvYNnYY3u2ag3iPeRLHLKFhv3O8PMCG3vB&#10;nL9mFumO08AV9ld4SAXYQGglSqZg3+/6HuyRhailpML1yah7N2NWUKJeaeTnUe/gIOxbvBwcPu/j&#10;xW5r7rc1elaeAvYdOYjZRTHYe7UWpYXyDjd9HKKiimmOsTPKvV1fTn2z1vhWcDEeRzPcMcP8hb4x&#10;PDgPXQ3EuV3cMWtadnlk5iWsV40NH5GssQ1IDeOZB1lEBm762vYb9zMSs31LwgOwfY9Wmxdv9BsA&#10;AP//AwBQSwMEFAAGAAgAAAAhAG5qXiffAAAADAEAAA8AAABkcnMvZG93bnJldi54bWxMj8FOwzAM&#10;hu9IvENkJG4saUXKKE2nCRUJjqxcuGVNaKslTmmyrbw93glu/uVPvz9Xm8U7drJzHAMqyFYCmMUu&#10;mBF7BR/ty90aWEwajXYBrYIfG2FTX19VujThjO/2tEs9oxKMpVYwpDSVnMdusF7HVZgs0u4rzF4n&#10;inPPzazPVO4dz4UouNcj0oVBT/Z5sN1hd/QKtm+fWVPI9NqMD81307g2LodWqdubZfsELNkl/cFw&#10;0Sd1qMlpH45oInOURZ4RqiBf3wO7AJkUj8D2NBVSSuB1xf8/Uf8CAAD//wMAUEsBAi0AFAAGAAgA&#10;AAAhALaDOJL+AAAA4QEAABMAAAAAAAAAAAAAAAAAAAAAAFtDb250ZW50X1R5cGVzXS54bWxQSwEC&#10;LQAUAAYACAAAACEAOP0h/9YAAACUAQAACwAAAAAAAAAAAAAAAAAvAQAAX3JlbHMvLnJlbHNQSwEC&#10;LQAUAAYACAAAACEAuhTvx5ECAAA5BQAADgAAAAAAAAAAAAAAAAAuAgAAZHJzL2Uyb0RvYy54bWxQ&#10;SwECLQAUAAYACAAAACEAbmpeJ98AAAAMAQAADwAAAAAAAAAAAAAAAADrBAAAZHJzL2Rvd25yZXYu&#10;eG1sUEsFBgAAAAAEAAQA8wAAAPcFAAAAAA==&#10;" filled="f" strokecolor="black [3200]" strokeweight="1.5pt">
              <w10:wrap anchorx="page" anchory="page"/>
            </v:rect>
          </w:pict>
        </mc:Fallback>
      </mc:AlternateContent>
    </w:r>
  </w:p>
  <w:p w14:paraId="4F61998F" w14:textId="6E4CF570" w:rsidR="00952271" w:rsidRDefault="009522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DB885C0"/>
    <w:lvl w:ilvl="0">
      <w:start w:val="1"/>
      <w:numFmt w:val="decimal"/>
      <w:lvlText w:val="%1 "/>
      <w:lvlJc w:val="left"/>
      <w:pPr>
        <w:tabs>
          <w:tab w:val="num" w:pos="9613"/>
        </w:tabs>
        <w:ind w:left="10123" w:firstLine="0"/>
      </w:pPr>
      <w:rPr>
        <w:rFonts w:hint="default"/>
        <w:b w:val="0"/>
      </w:rPr>
    </w:lvl>
    <w:lvl w:ilvl="1">
      <w:start w:val="1"/>
      <w:numFmt w:val="decimal"/>
      <w:lvlText w:val="%1.%2 "/>
      <w:lvlJc w:val="left"/>
      <w:pPr>
        <w:tabs>
          <w:tab w:val="num" w:pos="200"/>
        </w:tabs>
        <w:ind w:left="71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200"/>
        </w:tabs>
        <w:ind w:left="71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"/>
        </w:tabs>
        <w:ind w:left="7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"/>
        </w:tabs>
        <w:ind w:left="20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0"/>
        </w:tabs>
        <w:ind w:left="90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0"/>
        </w:tabs>
        <w:ind w:left="161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00"/>
        </w:tabs>
        <w:ind w:left="232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0"/>
        </w:tabs>
        <w:ind w:left="3032" w:hanging="708"/>
      </w:pPr>
      <w:rPr>
        <w:rFonts w:hint="default"/>
      </w:rPr>
    </w:lvl>
  </w:abstractNum>
  <w:abstractNum w:abstractNumId="1" w15:restartNumberingAfterBreak="0">
    <w:nsid w:val="0E73720C"/>
    <w:multiLevelType w:val="hybridMultilevel"/>
    <w:tmpl w:val="A6BA98BA"/>
    <w:lvl w:ilvl="0" w:tplc="A67081D0">
      <w:start w:val="1"/>
      <w:numFmt w:val="decimal"/>
      <w:lvlText w:val="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75DD"/>
    <w:multiLevelType w:val="hybridMultilevel"/>
    <w:tmpl w:val="F7A89242"/>
    <w:lvl w:ilvl="0" w:tplc="BDD29462">
      <w:start w:val="200"/>
      <w:numFmt w:val="decimal"/>
      <w:lvlText w:val="%1"/>
      <w:lvlJc w:val="left"/>
      <w:pPr>
        <w:ind w:left="341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1" w:hanging="360"/>
      </w:pPr>
    </w:lvl>
    <w:lvl w:ilvl="2" w:tplc="0419001B" w:tentative="1">
      <w:start w:val="1"/>
      <w:numFmt w:val="lowerRoman"/>
      <w:lvlText w:val="%3."/>
      <w:lvlJc w:val="right"/>
      <w:pPr>
        <w:ind w:left="1691" w:hanging="180"/>
      </w:pPr>
    </w:lvl>
    <w:lvl w:ilvl="3" w:tplc="0419000F" w:tentative="1">
      <w:start w:val="1"/>
      <w:numFmt w:val="decimal"/>
      <w:lvlText w:val="%4."/>
      <w:lvlJc w:val="left"/>
      <w:pPr>
        <w:ind w:left="2411" w:hanging="360"/>
      </w:pPr>
    </w:lvl>
    <w:lvl w:ilvl="4" w:tplc="04190019" w:tentative="1">
      <w:start w:val="1"/>
      <w:numFmt w:val="lowerLetter"/>
      <w:lvlText w:val="%5."/>
      <w:lvlJc w:val="left"/>
      <w:pPr>
        <w:ind w:left="3131" w:hanging="360"/>
      </w:pPr>
    </w:lvl>
    <w:lvl w:ilvl="5" w:tplc="0419001B" w:tentative="1">
      <w:start w:val="1"/>
      <w:numFmt w:val="lowerRoman"/>
      <w:lvlText w:val="%6."/>
      <w:lvlJc w:val="right"/>
      <w:pPr>
        <w:ind w:left="3851" w:hanging="180"/>
      </w:pPr>
    </w:lvl>
    <w:lvl w:ilvl="6" w:tplc="0419000F" w:tentative="1">
      <w:start w:val="1"/>
      <w:numFmt w:val="decimal"/>
      <w:lvlText w:val="%7."/>
      <w:lvlJc w:val="left"/>
      <w:pPr>
        <w:ind w:left="4571" w:hanging="360"/>
      </w:pPr>
    </w:lvl>
    <w:lvl w:ilvl="7" w:tplc="04190019" w:tentative="1">
      <w:start w:val="1"/>
      <w:numFmt w:val="lowerLetter"/>
      <w:lvlText w:val="%8."/>
      <w:lvlJc w:val="left"/>
      <w:pPr>
        <w:ind w:left="5291" w:hanging="360"/>
      </w:pPr>
    </w:lvl>
    <w:lvl w:ilvl="8" w:tplc="0419001B" w:tentative="1">
      <w:start w:val="1"/>
      <w:numFmt w:val="lowerRoman"/>
      <w:lvlText w:val="%9."/>
      <w:lvlJc w:val="right"/>
      <w:pPr>
        <w:ind w:left="6011" w:hanging="180"/>
      </w:pPr>
    </w:lvl>
  </w:abstractNum>
  <w:abstractNum w:abstractNumId="3" w15:restartNumberingAfterBreak="0">
    <w:nsid w:val="140D5B74"/>
    <w:multiLevelType w:val="hybridMultilevel"/>
    <w:tmpl w:val="8596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D0564"/>
    <w:multiLevelType w:val="hybridMultilevel"/>
    <w:tmpl w:val="083A05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5E3A3B"/>
    <w:multiLevelType w:val="hybridMultilevel"/>
    <w:tmpl w:val="5AD04AB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3FA4CA9"/>
    <w:multiLevelType w:val="multilevel"/>
    <w:tmpl w:val="5C328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837E36"/>
    <w:multiLevelType w:val="hybridMultilevel"/>
    <w:tmpl w:val="63B80DF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7060CF6"/>
    <w:multiLevelType w:val="hybridMultilevel"/>
    <w:tmpl w:val="E5CC7350"/>
    <w:lvl w:ilvl="0" w:tplc="1F9C2FB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2075570"/>
    <w:multiLevelType w:val="hybridMultilevel"/>
    <w:tmpl w:val="0336752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4357273C"/>
    <w:multiLevelType w:val="hybridMultilevel"/>
    <w:tmpl w:val="AAB4659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3931599"/>
    <w:multiLevelType w:val="hybridMultilevel"/>
    <w:tmpl w:val="86BC4C8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7901458"/>
    <w:multiLevelType w:val="hybridMultilevel"/>
    <w:tmpl w:val="6D3042B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4A1B3EFF"/>
    <w:multiLevelType w:val="multilevel"/>
    <w:tmpl w:val="FC2A90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139124C"/>
    <w:multiLevelType w:val="hybridMultilevel"/>
    <w:tmpl w:val="D3200D7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E333D"/>
    <w:multiLevelType w:val="hybridMultilevel"/>
    <w:tmpl w:val="B632142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60C398C"/>
    <w:multiLevelType w:val="hybridMultilevel"/>
    <w:tmpl w:val="1D26A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412C6"/>
    <w:multiLevelType w:val="multilevel"/>
    <w:tmpl w:val="E2440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76C3E55"/>
    <w:multiLevelType w:val="multilevel"/>
    <w:tmpl w:val="6B7CF1C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hint="default"/>
      </w:rPr>
    </w:lvl>
  </w:abstractNum>
  <w:abstractNum w:abstractNumId="19" w15:restartNumberingAfterBreak="0">
    <w:nsid w:val="7B095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0"/>
  </w:num>
  <w:num w:numId="5">
    <w:abstractNumId w:val="5"/>
  </w:num>
  <w:num w:numId="6">
    <w:abstractNumId w:val="3"/>
  </w:num>
  <w:num w:numId="7">
    <w:abstractNumId w:val="19"/>
  </w:num>
  <w:num w:numId="8">
    <w:abstractNumId w:val="7"/>
  </w:num>
  <w:num w:numId="9">
    <w:abstractNumId w:val="12"/>
  </w:num>
  <w:num w:numId="10">
    <w:abstractNumId w:val="4"/>
  </w:num>
  <w:num w:numId="11">
    <w:abstractNumId w:val="9"/>
  </w:num>
  <w:num w:numId="12">
    <w:abstractNumId w:val="11"/>
  </w:num>
  <w:num w:numId="13">
    <w:abstractNumId w:val="16"/>
  </w:num>
  <w:num w:numId="14">
    <w:abstractNumId w:val="13"/>
  </w:num>
  <w:num w:numId="15">
    <w:abstractNumId w:val="18"/>
  </w:num>
  <w:num w:numId="16">
    <w:abstractNumId w:val="6"/>
  </w:num>
  <w:num w:numId="17">
    <w:abstractNumId w:val="17"/>
  </w:num>
  <w:num w:numId="18">
    <w:abstractNumId w:val="2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9A"/>
    <w:rsid w:val="000066EB"/>
    <w:rsid w:val="00014BDE"/>
    <w:rsid w:val="00033B46"/>
    <w:rsid w:val="00037004"/>
    <w:rsid w:val="00042B35"/>
    <w:rsid w:val="00043944"/>
    <w:rsid w:val="000463A7"/>
    <w:rsid w:val="000943F5"/>
    <w:rsid w:val="000A0BC9"/>
    <w:rsid w:val="000B1E73"/>
    <w:rsid w:val="000B53A7"/>
    <w:rsid w:val="000C5E94"/>
    <w:rsid w:val="000D6A78"/>
    <w:rsid w:val="000E635C"/>
    <w:rsid w:val="000E650C"/>
    <w:rsid w:val="000E661E"/>
    <w:rsid w:val="001005B0"/>
    <w:rsid w:val="001034FC"/>
    <w:rsid w:val="00112A84"/>
    <w:rsid w:val="001149BB"/>
    <w:rsid w:val="001175E1"/>
    <w:rsid w:val="00133E51"/>
    <w:rsid w:val="001506D2"/>
    <w:rsid w:val="00161F66"/>
    <w:rsid w:val="001644CC"/>
    <w:rsid w:val="001679C0"/>
    <w:rsid w:val="00177F51"/>
    <w:rsid w:val="00180894"/>
    <w:rsid w:val="00181B15"/>
    <w:rsid w:val="00187AD6"/>
    <w:rsid w:val="00187D5F"/>
    <w:rsid w:val="001B446B"/>
    <w:rsid w:val="001B6FB6"/>
    <w:rsid w:val="001C0BA4"/>
    <w:rsid w:val="001E1D64"/>
    <w:rsid w:val="001E61E7"/>
    <w:rsid w:val="001E663D"/>
    <w:rsid w:val="001F2397"/>
    <w:rsid w:val="00207E79"/>
    <w:rsid w:val="002146EF"/>
    <w:rsid w:val="0025727B"/>
    <w:rsid w:val="0026541D"/>
    <w:rsid w:val="0026625F"/>
    <w:rsid w:val="00267898"/>
    <w:rsid w:val="00281442"/>
    <w:rsid w:val="002822C4"/>
    <w:rsid w:val="00287783"/>
    <w:rsid w:val="0029448E"/>
    <w:rsid w:val="002A4DB9"/>
    <w:rsid w:val="002C2294"/>
    <w:rsid w:val="002E51D2"/>
    <w:rsid w:val="002E5D58"/>
    <w:rsid w:val="003066C7"/>
    <w:rsid w:val="00311D50"/>
    <w:rsid w:val="0035456A"/>
    <w:rsid w:val="00371F64"/>
    <w:rsid w:val="00382BA4"/>
    <w:rsid w:val="00386687"/>
    <w:rsid w:val="00387E41"/>
    <w:rsid w:val="0039084B"/>
    <w:rsid w:val="003A0525"/>
    <w:rsid w:val="00406851"/>
    <w:rsid w:val="00414F6D"/>
    <w:rsid w:val="00422A81"/>
    <w:rsid w:val="004274D8"/>
    <w:rsid w:val="00427E73"/>
    <w:rsid w:val="004469DC"/>
    <w:rsid w:val="00455E74"/>
    <w:rsid w:val="0046405C"/>
    <w:rsid w:val="00472880"/>
    <w:rsid w:val="00474455"/>
    <w:rsid w:val="004755DD"/>
    <w:rsid w:val="00484D0C"/>
    <w:rsid w:val="0049005F"/>
    <w:rsid w:val="0049183E"/>
    <w:rsid w:val="004A3089"/>
    <w:rsid w:val="004B264B"/>
    <w:rsid w:val="004D69F5"/>
    <w:rsid w:val="004E281E"/>
    <w:rsid w:val="004E3EA8"/>
    <w:rsid w:val="004E5DF3"/>
    <w:rsid w:val="004F4CBF"/>
    <w:rsid w:val="00506232"/>
    <w:rsid w:val="0051289A"/>
    <w:rsid w:val="005140C5"/>
    <w:rsid w:val="005217CF"/>
    <w:rsid w:val="005365EF"/>
    <w:rsid w:val="00554604"/>
    <w:rsid w:val="00560C5A"/>
    <w:rsid w:val="00564C8C"/>
    <w:rsid w:val="0056784C"/>
    <w:rsid w:val="00596F25"/>
    <w:rsid w:val="005A2703"/>
    <w:rsid w:val="005C0E16"/>
    <w:rsid w:val="005C1D06"/>
    <w:rsid w:val="005D08BC"/>
    <w:rsid w:val="005D30CB"/>
    <w:rsid w:val="005D7488"/>
    <w:rsid w:val="005E6218"/>
    <w:rsid w:val="00605E34"/>
    <w:rsid w:val="006062DB"/>
    <w:rsid w:val="0061314A"/>
    <w:rsid w:val="00632EE5"/>
    <w:rsid w:val="00645267"/>
    <w:rsid w:val="00656FFF"/>
    <w:rsid w:val="0066123F"/>
    <w:rsid w:val="00674C0B"/>
    <w:rsid w:val="00690F3A"/>
    <w:rsid w:val="00691638"/>
    <w:rsid w:val="006961F5"/>
    <w:rsid w:val="00697D4E"/>
    <w:rsid w:val="00697E9D"/>
    <w:rsid w:val="006A3CCF"/>
    <w:rsid w:val="006B04F7"/>
    <w:rsid w:val="006E690E"/>
    <w:rsid w:val="006F24E9"/>
    <w:rsid w:val="006F4749"/>
    <w:rsid w:val="00705613"/>
    <w:rsid w:val="00705BFB"/>
    <w:rsid w:val="0070650A"/>
    <w:rsid w:val="00747B76"/>
    <w:rsid w:val="007558CF"/>
    <w:rsid w:val="00755B82"/>
    <w:rsid w:val="00793D92"/>
    <w:rsid w:val="007A3618"/>
    <w:rsid w:val="007A3CE3"/>
    <w:rsid w:val="007A723C"/>
    <w:rsid w:val="007B33B9"/>
    <w:rsid w:val="007B3727"/>
    <w:rsid w:val="007C2A98"/>
    <w:rsid w:val="007D1926"/>
    <w:rsid w:val="007E7AB7"/>
    <w:rsid w:val="007F17A1"/>
    <w:rsid w:val="007F2851"/>
    <w:rsid w:val="007F4410"/>
    <w:rsid w:val="007F7341"/>
    <w:rsid w:val="008027BE"/>
    <w:rsid w:val="00810FD3"/>
    <w:rsid w:val="00827494"/>
    <w:rsid w:val="0085399A"/>
    <w:rsid w:val="008562F2"/>
    <w:rsid w:val="00867041"/>
    <w:rsid w:val="00867E5D"/>
    <w:rsid w:val="008764FD"/>
    <w:rsid w:val="00880C98"/>
    <w:rsid w:val="008951A5"/>
    <w:rsid w:val="008A0B49"/>
    <w:rsid w:val="008A4F33"/>
    <w:rsid w:val="008A716B"/>
    <w:rsid w:val="008B7E50"/>
    <w:rsid w:val="008C05CC"/>
    <w:rsid w:val="008C4C33"/>
    <w:rsid w:val="008C5013"/>
    <w:rsid w:val="008C70D2"/>
    <w:rsid w:val="008D1CFE"/>
    <w:rsid w:val="008E165C"/>
    <w:rsid w:val="008E618F"/>
    <w:rsid w:val="008E6B67"/>
    <w:rsid w:val="00900673"/>
    <w:rsid w:val="00903C82"/>
    <w:rsid w:val="0092245D"/>
    <w:rsid w:val="00925AFD"/>
    <w:rsid w:val="0093470A"/>
    <w:rsid w:val="00936DDD"/>
    <w:rsid w:val="00952271"/>
    <w:rsid w:val="00974D03"/>
    <w:rsid w:val="009815F1"/>
    <w:rsid w:val="00982D70"/>
    <w:rsid w:val="00984B87"/>
    <w:rsid w:val="009B2DD8"/>
    <w:rsid w:val="009C69B3"/>
    <w:rsid w:val="009E6E9B"/>
    <w:rsid w:val="00A10381"/>
    <w:rsid w:val="00A11BF5"/>
    <w:rsid w:val="00A16C35"/>
    <w:rsid w:val="00A17986"/>
    <w:rsid w:val="00A234F8"/>
    <w:rsid w:val="00A311F9"/>
    <w:rsid w:val="00A4651D"/>
    <w:rsid w:val="00A50D75"/>
    <w:rsid w:val="00A52875"/>
    <w:rsid w:val="00A56F65"/>
    <w:rsid w:val="00A65C68"/>
    <w:rsid w:val="00A6756D"/>
    <w:rsid w:val="00AB0FCC"/>
    <w:rsid w:val="00AB7ED5"/>
    <w:rsid w:val="00AC532D"/>
    <w:rsid w:val="00AD3D50"/>
    <w:rsid w:val="00AD4CDF"/>
    <w:rsid w:val="00B044A1"/>
    <w:rsid w:val="00B14C3A"/>
    <w:rsid w:val="00B334DE"/>
    <w:rsid w:val="00B4533C"/>
    <w:rsid w:val="00B74389"/>
    <w:rsid w:val="00B920EF"/>
    <w:rsid w:val="00B96A42"/>
    <w:rsid w:val="00B97BCA"/>
    <w:rsid w:val="00BA6F9E"/>
    <w:rsid w:val="00BB20AD"/>
    <w:rsid w:val="00BD2D47"/>
    <w:rsid w:val="00BF0F52"/>
    <w:rsid w:val="00C501B3"/>
    <w:rsid w:val="00C72AA2"/>
    <w:rsid w:val="00C76318"/>
    <w:rsid w:val="00C77FC1"/>
    <w:rsid w:val="00C80EF7"/>
    <w:rsid w:val="00C9047E"/>
    <w:rsid w:val="00CA42C6"/>
    <w:rsid w:val="00CD0730"/>
    <w:rsid w:val="00CD61D2"/>
    <w:rsid w:val="00CF4103"/>
    <w:rsid w:val="00CF4D6A"/>
    <w:rsid w:val="00D05C35"/>
    <w:rsid w:val="00D06CE6"/>
    <w:rsid w:val="00D10F7B"/>
    <w:rsid w:val="00D1152B"/>
    <w:rsid w:val="00D147A6"/>
    <w:rsid w:val="00D25105"/>
    <w:rsid w:val="00D46A63"/>
    <w:rsid w:val="00D77CBE"/>
    <w:rsid w:val="00DA2E8C"/>
    <w:rsid w:val="00DA585D"/>
    <w:rsid w:val="00DC2CA0"/>
    <w:rsid w:val="00DC39AB"/>
    <w:rsid w:val="00DC6E4A"/>
    <w:rsid w:val="00DD0569"/>
    <w:rsid w:val="00DD1CF9"/>
    <w:rsid w:val="00DD6787"/>
    <w:rsid w:val="00DE3AEF"/>
    <w:rsid w:val="00DE3D85"/>
    <w:rsid w:val="00DE40F7"/>
    <w:rsid w:val="00DE4B7F"/>
    <w:rsid w:val="00E01392"/>
    <w:rsid w:val="00E10517"/>
    <w:rsid w:val="00E10F5D"/>
    <w:rsid w:val="00E11E6B"/>
    <w:rsid w:val="00E17BB6"/>
    <w:rsid w:val="00E416D2"/>
    <w:rsid w:val="00E469DE"/>
    <w:rsid w:val="00E512D3"/>
    <w:rsid w:val="00E5494F"/>
    <w:rsid w:val="00E5620B"/>
    <w:rsid w:val="00E84237"/>
    <w:rsid w:val="00E9187F"/>
    <w:rsid w:val="00E94E68"/>
    <w:rsid w:val="00EB7F2F"/>
    <w:rsid w:val="00EC0454"/>
    <w:rsid w:val="00EC5C7B"/>
    <w:rsid w:val="00EE2386"/>
    <w:rsid w:val="00EE48A0"/>
    <w:rsid w:val="00EF63C7"/>
    <w:rsid w:val="00F1316D"/>
    <w:rsid w:val="00F15914"/>
    <w:rsid w:val="00F42A63"/>
    <w:rsid w:val="00F56828"/>
    <w:rsid w:val="00F603D7"/>
    <w:rsid w:val="00F60B75"/>
    <w:rsid w:val="00F62DFA"/>
    <w:rsid w:val="00F705A7"/>
    <w:rsid w:val="00FB11A5"/>
    <w:rsid w:val="00FB20C4"/>
    <w:rsid w:val="00FC33AD"/>
    <w:rsid w:val="00FC5821"/>
    <w:rsid w:val="00FD02C1"/>
    <w:rsid w:val="00FD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1C6EE"/>
  <w15:chartTrackingRefBased/>
  <w15:docId w15:val="{22F1349D-C89C-4AA1-A5BF-CFDB8998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5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C501B3"/>
    <w:pPr>
      <w:keepNext/>
      <w:tabs>
        <w:tab w:val="num" w:pos="0"/>
      </w:tabs>
      <w:spacing w:before="120" w:after="120" w:line="360" w:lineRule="auto"/>
      <w:ind w:left="510"/>
      <w:jc w:val="both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501B3"/>
    <w:pPr>
      <w:keepNext/>
      <w:tabs>
        <w:tab w:val="num" w:pos="0"/>
      </w:tabs>
      <w:spacing w:after="0" w:line="360" w:lineRule="auto"/>
      <w:ind w:left="510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C501B3"/>
    <w:pPr>
      <w:keepNext/>
      <w:tabs>
        <w:tab w:val="num" w:pos="0"/>
      </w:tabs>
      <w:spacing w:after="0" w:line="360" w:lineRule="auto"/>
      <w:ind w:left="510"/>
      <w:jc w:val="center"/>
      <w:outlineLvl w:val="3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C501B3"/>
    <w:pPr>
      <w:keepNext/>
      <w:tabs>
        <w:tab w:val="num" w:pos="0"/>
      </w:tabs>
      <w:spacing w:after="0" w:line="360" w:lineRule="auto"/>
      <w:jc w:val="both"/>
      <w:outlineLvl w:val="4"/>
    </w:pPr>
    <w:rPr>
      <w:rFonts w:ascii="Times New Roman" w:eastAsia="Times New Roman" w:hAnsi="Times New Roman" w:cs="Times New Roman"/>
      <w:b/>
      <w:color w:val="FF0000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C501B3"/>
    <w:pPr>
      <w:keepNext/>
      <w:tabs>
        <w:tab w:val="num" w:pos="0"/>
      </w:tabs>
      <w:spacing w:after="0" w:line="240" w:lineRule="auto"/>
      <w:ind w:left="708" w:hanging="708"/>
      <w:jc w:val="center"/>
      <w:outlineLvl w:val="5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C501B3"/>
    <w:pPr>
      <w:keepNext/>
      <w:tabs>
        <w:tab w:val="num" w:pos="0"/>
      </w:tabs>
      <w:spacing w:after="0" w:line="360" w:lineRule="auto"/>
      <w:ind w:left="1416" w:hanging="708"/>
      <w:jc w:val="center"/>
      <w:outlineLvl w:val="6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C501B3"/>
    <w:pPr>
      <w:keepNext/>
      <w:tabs>
        <w:tab w:val="num" w:pos="0"/>
      </w:tabs>
      <w:spacing w:after="0" w:line="360" w:lineRule="auto"/>
      <w:ind w:left="2124" w:right="-30" w:hanging="708"/>
      <w:jc w:val="center"/>
      <w:outlineLvl w:val="7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501B3"/>
    <w:pPr>
      <w:keepNext/>
      <w:tabs>
        <w:tab w:val="num" w:pos="0"/>
      </w:tabs>
      <w:spacing w:after="0" w:line="360" w:lineRule="auto"/>
      <w:ind w:left="2832" w:hanging="708"/>
      <w:jc w:val="center"/>
      <w:outlineLvl w:val="8"/>
    </w:pPr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399A"/>
  </w:style>
  <w:style w:type="paragraph" w:styleId="a5">
    <w:name w:val="footer"/>
    <w:basedOn w:val="a"/>
    <w:link w:val="a6"/>
    <w:uiPriority w:val="99"/>
    <w:unhideWhenUsed/>
    <w:rsid w:val="0085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399A"/>
  </w:style>
  <w:style w:type="character" w:styleId="a7">
    <w:name w:val="Hyperlink"/>
    <w:basedOn w:val="a0"/>
    <w:uiPriority w:val="99"/>
    <w:unhideWhenUsed/>
    <w:rsid w:val="000943F5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A0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A0525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59"/>
    <w:rsid w:val="004F4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rsid w:val="00C501B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0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501B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C501B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501B3"/>
    <w:rPr>
      <w:rFonts w:ascii="Times New Roman" w:eastAsia="Times New Roman" w:hAnsi="Times New Roman" w:cs="Times New Roman"/>
      <w:b/>
      <w:i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501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501B3"/>
    <w:rPr>
      <w:rFonts w:ascii="Times New Roman" w:eastAsia="Times New Roman" w:hAnsi="Times New Roman" w:cs="Times New Roman"/>
      <w:b/>
      <w:color w:val="FF0000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501B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C501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C501B3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501B3"/>
    <w:rPr>
      <w:rFonts w:ascii="Times New Roman" w:eastAsia="Times New Roman" w:hAnsi="Times New Roman" w:cs="Times New Roman"/>
      <w:b/>
      <w:snapToGrid w:val="0"/>
      <w:color w:val="000000"/>
      <w:sz w:val="24"/>
      <w:szCs w:val="20"/>
      <w:lang w:eastAsia="ru-RU"/>
    </w:rPr>
  </w:style>
  <w:style w:type="paragraph" w:styleId="ac">
    <w:name w:val="Title"/>
    <w:basedOn w:val="a"/>
    <w:link w:val="ad"/>
    <w:qFormat/>
    <w:rsid w:val="005365E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d">
    <w:name w:val="Заголовок Знак"/>
    <w:basedOn w:val="a0"/>
    <w:link w:val="ac"/>
    <w:rsid w:val="005365E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2">
    <w:name w:val="Обычный1"/>
    <w:basedOn w:val="a"/>
    <w:rsid w:val="0053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E635C"/>
    <w:pPr>
      <w:ind w:left="720"/>
      <w:contextualSpacing/>
    </w:pPr>
  </w:style>
  <w:style w:type="paragraph" w:styleId="af">
    <w:name w:val="Plain Text"/>
    <w:basedOn w:val="a"/>
    <w:link w:val="af0"/>
    <w:rsid w:val="00982D70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982D7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2E8C"/>
    <w:pPr>
      <w:tabs>
        <w:tab w:val="left" w:pos="284"/>
        <w:tab w:val="right" w:leader="dot" w:pos="9913"/>
      </w:tabs>
      <w:spacing w:after="100"/>
      <w:ind w:left="284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A2E8C"/>
    <w:pPr>
      <w:tabs>
        <w:tab w:val="left" w:pos="880"/>
        <w:tab w:val="right" w:leader="dot" w:pos="9913"/>
      </w:tabs>
      <w:spacing w:after="100"/>
      <w:ind w:left="426" w:hanging="142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png"/><Relationship Id="rId26" Type="http://schemas.openxmlformats.org/officeDocument/2006/relationships/package" Target="embeddings/Microsoft_Visio_Drawing7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package" Target="embeddings/Microsoft_Visio_Drawing6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6B245-295C-4B73-896F-FE005974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Со</cp:lastModifiedBy>
  <cp:revision>4</cp:revision>
  <cp:lastPrinted>2023-02-22T02:34:00Z</cp:lastPrinted>
  <dcterms:created xsi:type="dcterms:W3CDTF">2023-02-22T02:34:00Z</dcterms:created>
  <dcterms:modified xsi:type="dcterms:W3CDTF">2023-02-22T02:35:00Z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-1413634734</vt:i4>
  </property>
</Properties>
</file>