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Alfredo Benjamín Castro Alarcón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20.271.744-6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876424245"/>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Cristopher Leonardo Hernandez Calderon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21.065.161-6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1081733933"/>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Felipe Calderon Oliva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21.065.132-2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sdt>
      <w:sdtPr>
        <w:lock w:val="contentLocked"/>
        <w:id w:val="-1369758434"/>
        <w:tag w:val="goog_rdk_2"/>
      </w:sdtPr>
      <w:sdtContent>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Matias Tirado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21.252.810-2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ClearBid NJ (Sistema de Inteligencia Pre-Puja para Remates Inmobiliarios) </w:t>
            </w:r>
          </w:p>
        </w:tc>
      </w:tr>
      <w:tr>
        <w:trPr>
          <w:cantSplit w:val="0"/>
          <w:trHeight w:val="418"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Desarrollo de Software, Arquitectura de Sistemas Web/Móviles, Gestión de Bases de Datos y Seguridad de la Información. </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spacing w:after="0" w:line="240" w:lineRule="auto"/>
              <w:rPr/>
            </w:pPr>
            <w:r w:rsidDel="00000000" w:rsidR="00000000" w:rsidRPr="00000000">
              <w:rPr>
                <w:rtl w:val="0"/>
              </w:rPr>
              <w:t xml:space="preserve">Diseñar e implementar soluciones de software integrales (Frontend y Backend API REST) aplicando patrones de diseño y arquitecturas modernas.</w:t>
            </w:r>
          </w:p>
          <w:p w:rsidR="00000000" w:rsidDel="00000000" w:rsidP="00000000" w:rsidRDefault="00000000" w:rsidRPr="00000000" w14:paraId="0000003C">
            <w:pPr>
              <w:spacing w:after="0" w:line="240" w:lineRule="auto"/>
              <w:rPr/>
            </w:pPr>
            <w:r w:rsidDel="00000000" w:rsidR="00000000" w:rsidRPr="00000000">
              <w:rPr>
                <w:rtl w:val="0"/>
              </w:rPr>
              <w:t xml:space="preserve">Integrar motores de reglas de negocio, análisis de datos y geolocalización para la toma de decisiones automatizada.</w:t>
            </w:r>
          </w:p>
          <w:p w:rsidR="00000000" w:rsidDel="00000000" w:rsidP="00000000" w:rsidRDefault="00000000" w:rsidRPr="00000000" w14:paraId="0000003D">
            <w:pPr>
              <w:spacing w:after="0" w:line="240" w:lineRule="auto"/>
              <w:rPr/>
            </w:pPr>
            <w:r w:rsidDel="00000000" w:rsidR="00000000" w:rsidRPr="00000000">
              <w:rPr>
                <w:rtl w:val="0"/>
              </w:rPr>
              <w:t xml:space="preserve">Garantizar la seguridad, autenticación (OAuth, 2FA) y optimización de bases de datos relacionales y espaciales.</w:t>
            </w:r>
          </w:p>
          <w:p w:rsidR="00000000" w:rsidDel="00000000" w:rsidP="00000000" w:rsidRDefault="00000000" w:rsidRPr="00000000" w14:paraId="0000003E">
            <w:pPr>
              <w:spacing w:after="0" w:line="240" w:lineRule="auto"/>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Lo elegimos porque era el único que teníamos; la información para comprar propiedades en remate está súper dispersa. Para mi carrera (informática) es clave porque me permite armar una arquitectura completa (FastAPI/React) y programar un motor de reglas complejo aplicado a datos financieros.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Se ubica en el Estado de New Jersey, EE. UU. (para la empresa ClearBid NJ). Su principal característica es que tiene un mercado enorme y muy activo de subastas de propiedades, el cual se organiza por condados y códigos postales.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Impacta a los inversionistas inmobiliarios, que hoy pierden tiempo buscando datos o se arriesgan a comprar a ciegas. También ayuda a los analistas de la empresa a gestionar toda esa información en un solo lugar.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sz w:val="20"/>
                <w:szCs w:val="20"/>
              </w:rPr>
            </w:pPr>
            <w:r w:rsidDel="00000000" w:rsidR="00000000" w:rsidRPr="00000000">
              <w:rPr>
                <w:i w:val="1"/>
                <w:iCs w:val="1"/>
                <w:sz w:val="20"/>
                <w:szCs w:val="20"/>
                <w:rtl w:val="0"/>
              </w:rPr>
              <w:t xml:space="preserve">R: El gran aporte es la "inteligencia pre-puja". El sistema unifica la información y calcula un "semáforo de riesgo" automático para cada propiedad. Así, evitamos que el inversionista pierda plata por problemas legales ocultos y le permitimos decidir mucho más rápido.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Se desarrollará una plataforma web y backend REST que procese datos inmobiliarios y genere fichas detalladas por propiedad con cuatro ejes de información: Financiera, Legal, Física y Semáforo de riesgo. El sistema incluirá filtros avanzados, geolocalización en mapa, alertas personalizadas (SMS/Email/Push) y un panel interno para ingesta de datos y gestión de reglas de negocio. </w:t>
            </w:r>
          </w:p>
        </w:tc>
      </w:tr>
      <w:tr>
        <w:trPr>
          <w:cantSplit w:val="0"/>
          <w:trHeight w:val="866"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El proyecto abarca el ciclo completo de desarrollo de software: diseño de arquitectura asíncrona en Python/FastAPI, desarrollo de interfaces interactivas en React con TypeScript, modelado de datos en PostgreSQL con extensiones espaciales (PostGIS/pg_trgm), e integración de seguridad robusta (OAuth, JWT rotativo, 2FA Twilio). Todo esto demuestra el dominio técnico requerido en el perfil de egreso de Ingeniería Informática. </w:t>
            </w:r>
          </w:p>
        </w:tc>
      </w:tr>
      <w:tr>
        <w:trPr>
          <w:cantSplit w:val="0"/>
          <w:trHeight w:val="866"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Permite al equipo trabajar con tecnologías de vanguardia en el stack moderno de desarrollo web (FastAPI, React 18, Zustand, TanStack Query), integrar inteligencia de negocios mediante motores de reglas automatizados y aplicar prácticas de desarrollo ágil profesional aplicadas a proyectos de escala internacional. </w:t>
            </w:r>
          </w:p>
        </w:tc>
      </w:tr>
      <w:tr>
        <w:trPr>
          <w:cantSplit w:val="0"/>
          <w:trHeight w:val="132"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D">
            <w:pPr>
              <w:spacing w:after="0" w:line="240" w:lineRule="auto"/>
              <w:rPr/>
            </w:pPr>
            <w:r w:rsidDel="00000000" w:rsidR="00000000" w:rsidRPr="00000000">
              <w:rPr>
                <w:rtl w:val="0"/>
              </w:rPr>
              <w:t xml:space="preserve">¿Por qué crees es posible desarrollar tu Proyecto APT? Para responder esta pregunta debes tener en consideración:</w:t>
            </w:r>
          </w:p>
          <w:p w:rsidR="00000000" w:rsidDel="00000000" w:rsidP="00000000" w:rsidRDefault="00000000" w:rsidRPr="00000000" w14:paraId="0000005E">
            <w:pPr>
              <w:numPr>
                <w:ilvl w:val="0"/>
                <w:numId w:val="2"/>
              </w:numPr>
              <w:spacing w:after="0" w:line="240" w:lineRule="auto"/>
              <w:ind w:left="720" w:hanging="360"/>
            </w:pPr>
            <w:r w:rsidDel="00000000" w:rsidR="00000000" w:rsidRPr="00000000">
              <w:rPr>
                <w:vertAlign w:val="baseline"/>
                <w:rtl w:val="0"/>
              </w:rPr>
              <w:t xml:space="preserve">Duración del semestre</w:t>
            </w:r>
          </w:p>
          <w:p w:rsidR="00000000" w:rsidDel="00000000" w:rsidP="00000000" w:rsidRDefault="00000000" w:rsidRPr="00000000" w14:paraId="0000005F">
            <w:pPr>
              <w:numPr>
                <w:ilvl w:val="0"/>
                <w:numId w:val="2"/>
              </w:numPr>
              <w:spacing w:after="0" w:line="240" w:lineRule="auto"/>
              <w:ind w:left="720" w:hanging="360"/>
            </w:pPr>
            <w:r w:rsidDel="00000000" w:rsidR="00000000" w:rsidRPr="00000000">
              <w:rPr>
                <w:vertAlign w:val="baseline"/>
                <w:rtl w:val="0"/>
              </w:rPr>
              <w:t xml:space="preserve">Horas asignadas a la asignatura </w:t>
            </w:r>
          </w:p>
          <w:p w:rsidR="00000000" w:rsidDel="00000000" w:rsidP="00000000" w:rsidRDefault="00000000" w:rsidRPr="00000000" w14:paraId="00000060">
            <w:pPr>
              <w:numPr>
                <w:ilvl w:val="0"/>
                <w:numId w:val="2"/>
              </w:numPr>
              <w:spacing w:after="0" w:line="240" w:lineRule="auto"/>
              <w:ind w:left="720" w:hanging="360"/>
            </w:pPr>
            <w:r w:rsidDel="00000000" w:rsidR="00000000" w:rsidRPr="00000000">
              <w:rPr>
                <w:vertAlign w:val="baseline"/>
                <w:rtl w:val="0"/>
              </w:rPr>
              <w:t xml:space="preserve">Materiales requeridos</w:t>
            </w:r>
          </w:p>
          <w:p w:rsidR="00000000" w:rsidDel="00000000" w:rsidP="00000000" w:rsidRDefault="00000000" w:rsidRPr="00000000" w14:paraId="00000061">
            <w:pPr>
              <w:numPr>
                <w:ilvl w:val="0"/>
                <w:numId w:val="2"/>
              </w:numPr>
              <w:spacing w:after="0" w:line="240" w:lineRule="auto"/>
              <w:ind w:left="720" w:hanging="360"/>
            </w:pPr>
            <w:r w:rsidDel="00000000" w:rsidR="00000000" w:rsidRPr="00000000">
              <w:rPr>
                <w:vertAlign w:val="baseline"/>
                <w:rtl w:val="0"/>
              </w:rPr>
              <w:t xml:space="preserve">Factores externos que facilitan su desarrollo </w:t>
            </w:r>
          </w:p>
          <w:p w:rsidR="00000000" w:rsidDel="00000000" w:rsidP="00000000" w:rsidRDefault="00000000" w:rsidRPr="00000000" w14:paraId="00000062">
            <w:pPr>
              <w:numPr>
                <w:ilvl w:val="0"/>
                <w:numId w:val="2"/>
              </w:numPr>
              <w:spacing w:after="0" w:line="240" w:lineRule="auto"/>
              <w:ind w:left="720" w:hanging="360"/>
            </w:pPr>
            <w:r w:rsidDel="00000000" w:rsidR="00000000" w:rsidRPr="00000000">
              <w:rPr>
                <w:vertAlign w:val="baseline"/>
                <w:rtl w:val="0"/>
              </w:rPr>
              <w:t xml:space="preserve">Factores externos que dificultan su desarrollo y maneras en que podrías solucionarlos</w:t>
            </w:r>
          </w:p>
        </w:tc>
      </w:tr>
    </w:tbl>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spacing w:after="0" w:line="240" w:lineRule="auto"/>
              <w:rPr>
                <w:rFonts w:ascii="Calibri" w:cs="Calibri" w:eastAsia="Calibri" w:hAnsi="Calibri"/>
                <w:i w:val="1"/>
                <w:iCs w:val="1"/>
                <w:color w:val="548dd4"/>
                <w:sz w:val="20"/>
                <w:szCs w:val="20"/>
              </w:rPr>
            </w:pPr>
            <w:r w:rsidDel="00000000" w:rsidR="00000000" w:rsidRPr="00000000">
              <w:rPr>
                <w:rtl w:val="0"/>
              </w:rPr>
              <w:t xml:space="preserve">Desarrollar la plataforma web y API REST de ClearBid NJ para centralizar, analizar y evaluar el riesgo de propiedades en subasta en New Jersey mediante un motor de reglas automatizado y vistas interactivas. </w:t>
            </w:r>
            <w:r w:rsidDel="00000000" w:rsidR="00000000" w:rsidRPr="00000000">
              <w:rPr>
                <w:rtl w:val="0"/>
              </w:rPr>
            </w:r>
          </w:p>
        </w:tc>
      </w:tr>
      <w:tr>
        <w:trPr>
          <w:cantSplit w:val="0"/>
          <w:trHeight w:val="2814.562174479166"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numPr>
                <w:ilvl w:val="0"/>
                <w:numId w:val="5"/>
              </w:numPr>
              <w:spacing w:after="0" w:line="240" w:lineRule="auto"/>
              <w:ind w:left="720" w:hanging="360"/>
            </w:pPr>
            <w:r w:rsidDel="00000000" w:rsidR="00000000" w:rsidRPr="00000000">
              <w:rPr>
                <w:rtl w:val="0"/>
              </w:rPr>
              <w:t xml:space="preserve">Construir una API REST modular en FastAPI con autenticación OAuth, JWT rotativo y verificación 2FA por SMS.</w:t>
            </w:r>
          </w:p>
          <w:p w:rsidR="00000000" w:rsidDel="00000000" w:rsidP="00000000" w:rsidRDefault="00000000" w:rsidRPr="00000000" w14:paraId="0000006C">
            <w:pPr>
              <w:numPr>
                <w:ilvl w:val="0"/>
                <w:numId w:val="5"/>
              </w:numPr>
              <w:spacing w:after="0" w:line="240" w:lineRule="auto"/>
              <w:ind w:left="720" w:hanging="360"/>
            </w:pPr>
            <w:r w:rsidDel="00000000" w:rsidR="00000000" w:rsidRPr="00000000">
              <w:rPr>
                <w:rtl w:val="0"/>
              </w:rPr>
              <w:t xml:space="preserve">Implementar un motor de reglas para el cálculo del semáforo de riesgo (Verde/Amarillo/Rojo) de las propiedades.</w:t>
            </w:r>
          </w:p>
          <w:p w:rsidR="00000000" w:rsidDel="00000000" w:rsidP="00000000" w:rsidRDefault="00000000" w:rsidRPr="00000000" w14:paraId="0000006D">
            <w:pPr>
              <w:numPr>
                <w:ilvl w:val="0"/>
                <w:numId w:val="5"/>
              </w:numPr>
              <w:spacing w:after="0" w:line="240" w:lineRule="auto"/>
              <w:ind w:left="720" w:hanging="360"/>
            </w:pPr>
            <w:r w:rsidDel="00000000" w:rsidR="00000000" w:rsidRPr="00000000">
              <w:rPr>
                <w:rtl w:val="0"/>
              </w:rPr>
              <w:t xml:space="preserve">Desarrollar una interfaz web interactiva en React + TypeScript que incluya visualización en tabla, tarjetas y mapa interactivo por County/ZIP.</w:t>
            </w:r>
          </w:p>
          <w:p w:rsidR="00000000" w:rsidDel="00000000" w:rsidP="00000000" w:rsidRDefault="00000000" w:rsidRPr="00000000" w14:paraId="0000006E">
            <w:pPr>
              <w:numPr>
                <w:ilvl w:val="0"/>
                <w:numId w:val="5"/>
              </w:numPr>
              <w:spacing w:after="0" w:line="240" w:lineRule="auto"/>
              <w:ind w:left="720" w:hanging="360"/>
            </w:pPr>
            <w:r w:rsidDel="00000000" w:rsidR="00000000" w:rsidRPr="00000000">
              <w:rPr>
                <w:rtl w:val="0"/>
              </w:rPr>
              <w:t xml:space="preserve">Habilitar un panel administrativo para la ingesta asíncrona de datos, edición de propiedades y gestión del motor de reglas.</w:t>
            </w:r>
            <w:r w:rsidDel="00000000" w:rsidR="00000000" w:rsidRPr="00000000">
              <w:rPr>
                <w:rtl w:val="0"/>
              </w:rPr>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7">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dividiendo el desarrollo en Sprints quincenales. Los roles dentro del equipo de estudiantes son:</w:t>
            </w:r>
          </w:p>
          <w:p w:rsidR="00000000" w:rsidDel="00000000" w:rsidP="00000000" w:rsidRDefault="00000000" w:rsidRPr="00000000" w14:paraId="00000078">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Alfredo Castro:</w:t>
            </w:r>
            <w:r w:rsidDel="00000000" w:rsidR="00000000" w:rsidRPr="00000000">
              <w:rPr>
                <w:rFonts w:ascii="Arial" w:cs="Arial" w:eastAsia="Arial" w:hAnsi="Arial"/>
                <w:sz w:val="20"/>
                <w:szCs w:val="20"/>
                <w:rtl w:val="0"/>
              </w:rPr>
              <w:t xml:space="preserve"> Backend Lead &amp; Security (FastAPI, Auth 2FA, JWT).</w:t>
            </w:r>
          </w:p>
          <w:p w:rsidR="00000000" w:rsidDel="00000000" w:rsidP="00000000" w:rsidRDefault="00000000" w:rsidRPr="00000000" w14:paraId="00000079">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Cristopher Hernandez:</w:t>
            </w:r>
            <w:r w:rsidDel="00000000" w:rsidR="00000000" w:rsidRPr="00000000">
              <w:rPr>
                <w:rFonts w:ascii="Arial" w:cs="Arial" w:eastAsia="Arial" w:hAnsi="Arial"/>
                <w:sz w:val="20"/>
                <w:szCs w:val="20"/>
                <w:rtl w:val="0"/>
              </w:rPr>
              <w:t xml:space="preserve"> Frontend Lead (React 18, TypeScript, Tailwind, Maps).</w:t>
            </w:r>
          </w:p>
          <w:p w:rsidR="00000000" w:rsidDel="00000000" w:rsidP="00000000" w:rsidRDefault="00000000" w:rsidRPr="00000000" w14:paraId="0000007A">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Felipe Calderon:</w:t>
            </w:r>
            <w:r w:rsidDel="00000000" w:rsidR="00000000" w:rsidRPr="00000000">
              <w:rPr>
                <w:rFonts w:ascii="Arial" w:cs="Arial" w:eastAsia="Arial" w:hAnsi="Arial"/>
                <w:sz w:val="20"/>
                <w:szCs w:val="20"/>
                <w:rtl w:val="0"/>
              </w:rPr>
              <w:t xml:space="preserve"> Database &amp; Data Engine Lead (PostgreSQL, SQLAlchemy async, Motor de Reglas).</w:t>
            </w:r>
          </w:p>
          <w:p w:rsidR="00000000" w:rsidDel="00000000" w:rsidP="00000000" w:rsidRDefault="00000000" w:rsidRPr="00000000" w14:paraId="0000007B">
            <w:pPr>
              <w:numPr>
                <w:ilvl w:val="0"/>
                <w:numId w:val="4"/>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Matias Tirado:</w:t>
            </w:r>
            <w:r w:rsidDel="00000000" w:rsidR="00000000" w:rsidRPr="00000000">
              <w:rPr>
                <w:rFonts w:ascii="Arial" w:cs="Arial" w:eastAsia="Arial" w:hAnsi="Arial"/>
                <w:sz w:val="20"/>
                <w:szCs w:val="20"/>
                <w:rtl w:val="0"/>
              </w:rPr>
              <w:t xml:space="preserve"> DevOps, QA &amp; Async Services (Docker, Pytest, BackgroundTasks, Ingesta).</w:t>
            </w: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hoyBQwozDQRU5g3tG2ru3b2mA==">CgMxLjAaHwoBMBIaChgICVIUChJ0YWJsZS43Y2kxazhobnQ5NTYaHwoBMRIaChgICVIUChJ0YWJsZS54bjh5bGM2eHExMnUaHwoBMhIaChgICVIUChJ0YWJsZS5lc3owMGt1eTM3Mjc4AHIhMXJ2RXRnTVNOM3Z3dzU3OUdfR29Mejk2U0FsQkRzZzNK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