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FD8CE" w14:textId="5E43C25B" w:rsidR="00FC0F88" w:rsidRDefault="00FC0F88"/>
    <w:p w14:paraId="6D2D17F2" w14:textId="77777777" w:rsidR="00FC0F88" w:rsidRDefault="004443C2">
      <w:pPr>
        <w:rPr>
          <w:b/>
          <w:bCs/>
        </w:rPr>
      </w:pPr>
      <w:r>
        <w:rPr>
          <w:noProof/>
        </w:rPr>
        <mc:AlternateContent>
          <mc:Choice Requires="wpg">
            <w:drawing>
              <wp:anchor distT="0" distB="0" distL="114300" distR="114300" simplePos="0" relativeHeight="251658240" behindDoc="0" locked="0" layoutInCell="1" hidden="0" allowOverlap="1" wp14:anchorId="583DA3A2" wp14:editId="4FBB6733">
                <wp:simplePos x="0" y="0"/>
                <wp:positionH relativeFrom="column">
                  <wp:posOffset>1</wp:posOffset>
                </wp:positionH>
                <wp:positionV relativeFrom="paragraph">
                  <wp:posOffset>9408</wp:posOffset>
                </wp:positionV>
                <wp:extent cx="6238875" cy="1562100"/>
                <wp:effectExtent l="0" t="0" r="0" b="0"/>
                <wp:wrapNone/>
                <wp:docPr id="28" name="Grupo 28"/>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951539139" name="Grupo 951539139"/>
                        <wpg:cNvGrpSpPr/>
                        <wpg:grpSpPr>
                          <a:xfrm>
                            <a:off x="2226563" y="2998950"/>
                            <a:ext cx="6238875" cy="1562100"/>
                            <a:chOff x="0" y="0"/>
                            <a:chExt cx="5991225" cy="1562100"/>
                          </a:xfrm>
                        </wpg:grpSpPr>
                        <wps:wsp>
                          <wps:cNvPr id="1328702505" name="Rectángulo 1328702505"/>
                          <wps:cNvSpPr/>
                          <wps:spPr>
                            <a:xfrm>
                              <a:off x="0" y="0"/>
                              <a:ext cx="5991225" cy="1562100"/>
                            </a:xfrm>
                            <a:prstGeom prst="rect">
                              <a:avLst/>
                            </a:prstGeom>
                            <a:noFill/>
                            <a:ln>
                              <a:noFill/>
                            </a:ln>
                          </wps:spPr>
                          <wps:txbx>
                            <w:txbxContent>
                              <w:p w14:paraId="3344BFCD" w14:textId="77777777" w:rsidR="00FC0F88" w:rsidRDefault="00FC0F88">
                                <w:pPr>
                                  <w:spacing w:after="0" w:line="240" w:lineRule="auto"/>
                                  <w:textDirection w:val="btLr"/>
                                </w:pPr>
                              </w:p>
                            </w:txbxContent>
                          </wps:txbx>
                          <wps:bodyPr spcFirstLastPara="1" wrap="square" lIns="91425" tIns="91425" rIns="91425" bIns="91425" anchor="ctr" anchorCtr="0">
                            <a:noAutofit/>
                          </wps:bodyPr>
                        </wps:wsp>
                        <wps:wsp>
                          <wps:cNvPr id="183565217" name="Rectángulo 183565217"/>
                          <wps:cNvSpPr/>
                          <wps:spPr>
                            <a:xfrm>
                              <a:off x="1024671" y="299473"/>
                              <a:ext cx="4966554" cy="1262627"/>
                            </a:xfrm>
                            <a:prstGeom prst="rect">
                              <a:avLst/>
                            </a:prstGeom>
                            <a:noFill/>
                            <a:ln>
                              <a:noFill/>
                            </a:ln>
                          </wps:spPr>
                          <wps:txbx>
                            <w:txbxContent>
                              <w:p w14:paraId="73879BE3" w14:textId="77777777" w:rsidR="00FC0F88" w:rsidRDefault="00FC0F88">
                                <w:pPr>
                                  <w:spacing w:after="0" w:line="240" w:lineRule="auto"/>
                                  <w:textDirection w:val="btLr"/>
                                </w:pPr>
                              </w:p>
                              <w:p w14:paraId="347456F7" w14:textId="77777777" w:rsidR="00FC0F88" w:rsidRDefault="004443C2">
                                <w:pPr>
                                  <w:spacing w:after="0" w:line="240" w:lineRule="auto"/>
                                  <w:textDirection w:val="btLr"/>
                                </w:pPr>
                                <w:r>
                                  <w:rPr>
                                    <w:b/>
                                    <w:color w:val="1F3864"/>
                                    <w:sz w:val="48"/>
                                  </w:rPr>
                                  <w:t xml:space="preserve">Guide2. APT Project Development </w:t>
                                </w:r>
                              </w:p>
                              <w:p w14:paraId="6E39132D" w14:textId="77777777" w:rsidR="00FC0F88" w:rsidRDefault="004443C2">
                                <w:pPr>
                                  <w:spacing w:after="0" w:line="240" w:lineRule="auto"/>
                                  <w:textDirection w:val="btLr"/>
                                </w:pPr>
                                <w:r>
                                  <w:rPr>
                                    <w:b/>
                                    <w:color w:val="1F3864"/>
                                    <w:sz w:val="48"/>
                                  </w:rPr>
                                  <w:t>Capstone Subject</w:t>
                                </w:r>
                              </w:p>
                            </w:txbxContent>
                          </wps:txbx>
                          <wps:bodyPr spcFirstLastPara="1" wrap="square" lIns="91425" tIns="45700" rIns="91425" bIns="45700" anchor="t" anchorCtr="0">
                            <a:noAutofit/>
                          </wps:bodyPr>
                        </wps:wsp>
                        <wps:wsp>
                          <wps:cNvPr id="543494792" name="Rectángulo 543494792"/>
                          <wps:cNvSpPr/>
                          <wps:spPr>
                            <a:xfrm>
                              <a:off x="0" y="0"/>
                              <a:ext cx="993140" cy="1486894"/>
                            </a:xfrm>
                            <a:prstGeom prst="rect">
                              <a:avLst/>
                            </a:prstGeom>
                            <a:solidFill>
                              <a:srgbClr val="1F3864"/>
                            </a:solidFill>
                            <a:ln>
                              <a:noFill/>
                            </a:ln>
                          </wps:spPr>
                          <wps:txbx>
                            <w:txbxContent>
                              <w:p w14:paraId="3725A8E7" w14:textId="77777777" w:rsidR="00FC0F88" w:rsidRDefault="00FC0F8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83DA3A2" id="Grupo 28" o:spid="_x0000_s1026" style="position:absolute;margin-left:0;margin-top:.75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9be+QIAANgJAAAOAAAAZHJzL2Uyb0RvYy54bWzMVtuO0zAQfUfiHyy/s0mce7TpCu3SCgnB&#10;ioUPcHOXkjjY7mU/h2/hxxg7SdNui9h2AaFKacbjTM6cOTPx9c22qdE646JibYytKxOjrE1YWrVF&#10;jL9+mb8JMBKStimtWZvF+DET+Gb2+tX1posywkpWpxlHEKQV0aaLcSllFxmGSMqsoeKKdVkLzpzx&#10;hkoweWGknG4gelMbxDQ9Y8N42nGWZELA6l3vxDMdP8+zRH7Kc5FJVMcYsEl95fq6VFdjdk2jgtOu&#10;rJIBBr0ARUOrFl66C3VHJUUrXh2FaqqEM8FyeZWwxmB5XiWZzgGyscwn2Sw4W3U6lyLaFN2OJqD2&#10;CU8Xh00+rhe8e+juOTCx6QrgQlsql23OG/UPKNFWU/a4oyzbSpTAokfsIPBdjBLwWa5HLHMgNSmB&#10;efUcIcRzXSAfdpAwDEK417Qn5bu9KCE8+DSKMYIwDqDtjB4y5HDPUZXGOHQt1w4tO8SopQ3IbcFX&#10;HUPT8pDkGVlr9J59jP4MBvrcj7J2w9Ai5Ji7X2YNLSImFYiXqeChpF2mxSWiiUHLJoFvEtcEWD2F&#10;n6GHfnxvi1XN0J5XM6mf3IlHRAJ09Fzl/DZ7GnVcyEXGGqRuYswBiW4yuv4gJAAAosYt6q0tm1d1&#10;raVVtwcLsFGtgIpGjOpObpfbIY0lSx9BQ6JL5hW86wMV8p5ymAQWRhuYDjEW31aUZxjV71sgPrQc&#10;VTi5b/B9Y7lv0DYpGQydRHKMeuNW6iHUo3y7kiyvdEYKVw9mgAsVVyr/F6UPbNdzieWfrPzOeU7h&#10;LZM4ng8c9q3v+Hbf+WPvOKEHo8EZ+p548PPVjl0HTAX+ixrQo8NS753Yv1AKjuurMXZCCoNnlIL8&#10;j4XgOrYTOn5ITglhcp4jhIMJOFY/DG3LGYe+E3hB6Lys+ILVVapmgGorwYvlbc3RmsKn35rbgTdG&#10;P9j27EmhVUL+iEqG6XFCJYNnVMnFA2P6Xuoxoo8Puq2Go446n+zbetd0IJv9BAAA//8DAFBLAwQU&#10;AAYACAAAACEAGd1UyN4AAAAGAQAADwAAAGRycy9kb3ducmV2LnhtbEyPQU/DMAyF70j8h8hI3Fja&#10;QmGUptM0AadpEhvStFvWeG21xqmarO3+PeYENz8/673P+WKyrRiw940jBfEsAoFUOtNQpeB79/Ew&#10;B+GDJqNbR6jgih4Wxe1NrjPjRvrCYRsqwSHkM62gDqHLpPRljVb7meuQ2Du53urAsq+k6fXI4baV&#10;SRQ9S6sb4oZad7iqsTxvL1bB56jH5WP8PqzPp9X1sEs3+3WMSt3fTcs3EAGn8HcMv/iMDgUzHd2F&#10;jBetAn4k8DYFwebrPOHhqCB5eklBFrn8j1/8AAAA//8DAFBLAQItABQABgAIAAAAIQC2gziS/gAA&#10;AOEBAAATAAAAAAAAAAAAAAAAAAAAAABbQ29udGVudF9UeXBlc10ueG1sUEsBAi0AFAAGAAgAAAAh&#10;ADj9If/WAAAAlAEAAAsAAAAAAAAAAAAAAAAALwEAAF9yZWxzLy5yZWxzUEsBAi0AFAAGAAgAAAAh&#10;AMPX1t75AgAA2AkAAA4AAAAAAAAAAAAAAAAALgIAAGRycy9lMm9Eb2MueG1sUEsBAi0AFAAGAAgA&#10;AAAhABndVMjeAAAABgEAAA8AAAAAAAAAAAAAAAAAUwUAAGRycy9kb3ducmV2LnhtbFBLBQYAAAAA&#10;BAAEAPMAAABeBgAAAAA=&#10;">
                <v:group id="Grupo 951539139"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Zd3ywAAAOIAAAAPAAAAZHJzL2Rvd25yZXYueG1sRI9BS8NA&#10;FITvgv9heUJvdrOGiIndllJs6aEIbQXx9si+JqHZtyG7Jum/dwXB4zAz3zCL1WRbMVDvG8ca1DwB&#10;QVw603Cl4eO8fXwB4QOywdYxabiRh9Xy/m6BhXEjH2k4hUpECPsCNdQhdIWUvqzJop+7jjh6F9db&#10;DFH2lTQ9jhFuW/mUJM/SYsNxocaONjWV19O31bAbcVyn6m04XC+b29c5e/88KNJ69jCtX0EEmsJ/&#10;+K+9NxryTGVprtIcfi/FOyCXPwAAAP//AwBQSwECLQAUAAYACAAAACEA2+H2y+4AAACFAQAAEwAA&#10;AAAAAAAAAAAAAAAAAAAAW0NvbnRlbnRfVHlwZXNdLnhtbFBLAQItABQABgAIAAAAIQBa9CxbvwAA&#10;ABUBAAALAAAAAAAAAAAAAAAAAB8BAABfcmVscy8ucmVsc1BLAQItABQABgAIAAAAIQCYtZd3ywAA&#10;AOIAAAAPAAAAAAAAAAAAAAAAAAcCAABkcnMvZG93bnJldi54bWxQSwUGAAAAAAMAAwC3AAAA/wIA&#10;AAAA&#10;">
                  <v:rect id="Rectángulo 1328702505"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XNQxgAAAOMAAAAPAAAAZHJzL2Rvd25yZXYueG1sRE/NTgIx&#10;EL6T+A7NmHiD1iqIC4WI0UQ54eIDDNtxu3E7XbYV1re3JiYe5/uf5XrwrThRH5vABq4nCgRxFWzD&#10;tYH3/fN4DiImZIttYDLwTRHWq4vREgsbzvxGpzLVIodwLNCAS6krpIyVI49xEjrizH2E3mPKZ19L&#10;2+M5h/tWaqVm0mPDucFhR4+Oqs/yyxvY3QbSTzpuytrfu+Gw374ecWbM1eXwsACRaEj/4j/3i83z&#10;b/T8TumpmsLvTxkAufoBAAD//wMAUEsBAi0AFAAGAAgAAAAhANvh9svuAAAAhQEAABMAAAAAAAAA&#10;AAAAAAAAAAAAAFtDb250ZW50X1R5cGVzXS54bWxQSwECLQAUAAYACAAAACEAWvQsW78AAAAVAQAA&#10;CwAAAAAAAAAAAAAAAAAfAQAAX3JlbHMvLnJlbHNQSwECLQAUAAYACAAAACEASRlzUMYAAADjAAAA&#10;DwAAAAAAAAAAAAAAAAAHAgAAZHJzL2Rvd25yZXYueG1sUEsFBgAAAAADAAMAtwAAAPoCAAAAAA==&#10;" filled="f" stroked="f">
                    <v:textbox inset="2.53958mm,2.53958mm,2.53958mm,2.53958mm">
                      <w:txbxContent>
                        <w:p w14:paraId="3344BFCD" w14:textId="77777777" w:rsidR="00FC0F88" w:rsidRDefault="00FC0F88">
                          <w:pPr>
                            <w:spacing w:after="0" w:line="240" w:lineRule="auto"/>
                            <w:textDirection w:val="btLr"/>
                          </w:pPr>
                        </w:p>
                      </w:txbxContent>
                    </v:textbox>
                  </v:rect>
                  <v:rect id="Rectángulo 183565217"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lK3xAAAAOIAAAAPAAAAZHJzL2Rvd25yZXYueG1sRE/Pa8Iw&#10;FL4P9j+EN9htplXbSTXKGA7mcdWDx0fz1haTl5JErf/9Igg7fny/V5vRGnEhH3rHCvJJBoK4cbrn&#10;VsFh//W2ABEiskbjmBTcKMBm/fy0wkq7K//QpY6tSCEcKlTQxThUUoamI4th4gbixP06bzEm6Fup&#10;PV5TuDVymmWltNhzauhwoM+OmlN9tgoGMvps5nV2bOTWc17u9vJWKPX6Mn4sQUQa47/44f7Waf5i&#10;VpTFNH+H+6WEQa7/AAAA//8DAFBLAQItABQABgAIAAAAIQDb4fbL7gAAAIUBAAATAAAAAAAAAAAA&#10;AAAAAAAAAABbQ29udGVudF9UeXBlc10ueG1sUEsBAi0AFAAGAAgAAAAhAFr0LFu/AAAAFQEAAAsA&#10;AAAAAAAAAAAAAAAAHwEAAF9yZWxzLy5yZWxzUEsBAi0AFAAGAAgAAAAhABg6UrfEAAAA4gAAAA8A&#10;AAAAAAAAAAAAAAAABwIAAGRycy9kb3ducmV2LnhtbFBLBQYAAAAAAwADALcAAAD4AgAAAAA=&#10;" filled="f" stroked="f">
                    <v:textbox inset="2.53958mm,1.2694mm,2.53958mm,1.2694mm">
                      <w:txbxContent>
                        <w:p w14:paraId="73879BE3" w14:textId="77777777" w:rsidR="00FC0F88" w:rsidRDefault="00FC0F88">
                          <w:pPr>
                            <w:spacing w:after="0" w:line="240" w:lineRule="auto"/>
                            <w:textDirection w:val="btLr"/>
                          </w:pPr>
                        </w:p>
                        <w:p w14:paraId="347456F7" w14:textId="77777777" w:rsidR="00FC0F88" w:rsidRDefault="004443C2">
                          <w:pPr>
                            <w:spacing w:after="0" w:line="240" w:lineRule="auto"/>
                            <w:textDirection w:val="btLr"/>
                          </w:pPr>
                          <w:r>
                            <w:rPr>
                              <w:b/>
                              <w:color w:val="1F3864"/>
                              <w:sz w:val="48"/>
                            </w:rPr>
                            <w:t xml:space="preserve">Guide2. APT Project Development </w:t>
                          </w:r>
                        </w:p>
                        <w:p w14:paraId="6E39132D" w14:textId="77777777" w:rsidR="00FC0F88" w:rsidRDefault="004443C2">
                          <w:pPr>
                            <w:spacing w:after="0" w:line="240" w:lineRule="auto"/>
                            <w:textDirection w:val="btLr"/>
                          </w:pPr>
                          <w:r>
                            <w:rPr>
                              <w:b/>
                              <w:color w:val="1F3864"/>
                              <w:sz w:val="48"/>
                            </w:rPr>
                            <w:t>Capstone Subject</w:t>
                          </w:r>
                        </w:p>
                      </w:txbxContent>
                    </v:textbox>
                  </v:rect>
                  <v:rect id="Rectángulo 543494792"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1W5yQAAAOIAAAAPAAAAZHJzL2Rvd25yZXYueG1sRI9Ba8JA&#10;FITvhf6H5RV6q5ukiTXRVUQo7VXNweMj+5qsZt+G7Krpv+8WCj0OM/MNs9pMthc3Gr1xrCCdJSCI&#10;G6cNtwrq4/vLAoQPyBp7x6Tgmzxs1o8PK6y0u/OebofQighhX6GCLoShktI3HVn0MzcQR+/LjRZD&#10;lGMr9Yj3CLe9zJJkLi0ajgsdDrTrqLkcrlZBWZfmVBdukYVtet5fUq4L86HU89O0XYIINIX/8F/7&#10;Uyso8te8zN/KDH4vxTsg1z8AAAD//wMAUEsBAi0AFAAGAAgAAAAhANvh9svuAAAAhQEAABMAAAAA&#10;AAAAAAAAAAAAAAAAAFtDb250ZW50X1R5cGVzXS54bWxQSwECLQAUAAYACAAAACEAWvQsW78AAAAV&#10;AQAACwAAAAAAAAAAAAAAAAAfAQAAX3JlbHMvLnJlbHNQSwECLQAUAAYACAAAACEA15tVuckAAADi&#10;AAAADwAAAAAAAAAAAAAAAAAHAgAAZHJzL2Rvd25yZXYueG1sUEsFBgAAAAADAAMAtwAAAP0CAAAA&#10;AA==&#10;" fillcolor="#1f3864" stroked="f">
                    <v:textbox inset="2.53958mm,2.53958mm,2.53958mm,2.53958mm">
                      <w:txbxContent>
                        <w:p w14:paraId="3725A8E7" w14:textId="77777777" w:rsidR="00FC0F88" w:rsidRDefault="00FC0F88">
                          <w:pPr>
                            <w:spacing w:after="0" w:line="240" w:lineRule="auto"/>
                            <w:textDirection w:val="btLr"/>
                          </w:pPr>
                        </w:p>
                      </w:txbxContent>
                    </v:textbox>
                  </v:rect>
                </v:group>
              </v:group>
            </w:pict>
          </mc:Fallback>
        </mc:AlternateContent>
      </w:r>
    </w:p>
    <w:p w14:paraId="75FC9932" w14:textId="77777777" w:rsidR="00FC0F88" w:rsidRDefault="00FC0F88">
      <w:pPr>
        <w:rPr>
          <w:color w:val="595959"/>
          <w:sz w:val="24"/>
          <w:szCs w:val="24"/>
        </w:rPr>
      </w:pPr>
    </w:p>
    <w:p w14:paraId="768DFDC9" w14:textId="77777777" w:rsidR="00FC0F88" w:rsidRDefault="00FC0F88">
      <w:pPr>
        <w:rPr>
          <w:color w:val="595959"/>
          <w:sz w:val="24"/>
          <w:szCs w:val="24"/>
        </w:rPr>
      </w:pPr>
    </w:p>
    <w:p w14:paraId="404DF424" w14:textId="77777777" w:rsidR="00FC0F88" w:rsidRDefault="00FC0F88">
      <w:pPr>
        <w:rPr>
          <w:color w:val="595959"/>
          <w:sz w:val="24"/>
          <w:szCs w:val="24"/>
        </w:rPr>
      </w:pPr>
    </w:p>
    <w:p w14:paraId="099BE71E" w14:textId="77777777" w:rsidR="00FC0F88" w:rsidRDefault="00FC0F88">
      <w:pPr>
        <w:rPr>
          <w:color w:val="595959"/>
          <w:sz w:val="24"/>
          <w:szCs w:val="24"/>
        </w:rPr>
      </w:pPr>
    </w:p>
    <w:p w14:paraId="3CFE1BCD" w14:textId="77777777" w:rsidR="00FC0F88" w:rsidRDefault="00FC0F88">
      <w:pPr>
        <w:rPr>
          <w:color w:val="595959"/>
          <w:sz w:val="24"/>
          <w:szCs w:val="24"/>
        </w:rPr>
      </w:pPr>
    </w:p>
    <w:p w14:paraId="7B7D6042" w14:textId="77777777" w:rsidR="00FC0F88" w:rsidRDefault="00FC0F88">
      <w:pPr>
        <w:rPr>
          <w:color w:val="595959"/>
          <w:sz w:val="24"/>
          <w:szCs w:val="24"/>
        </w:rPr>
      </w:pPr>
    </w:p>
    <w:tbl>
      <w:tblPr>
        <w:tblStyle w:val="a"/>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39"/>
      </w:tblGrid>
      <w:tr w:rsidR="00FC0F88" w14:paraId="7EF43A37" w14:textId="77777777">
        <w:trPr>
          <w:trHeight w:val="440"/>
        </w:trPr>
        <w:tc>
          <w:tcPr>
            <w:tcW w:w="9639" w:type="dxa"/>
            <w:vAlign w:val="center"/>
          </w:tcPr>
          <w:p w14:paraId="13E2CD8C" w14:textId="77777777" w:rsidR="00FC0F88" w:rsidRDefault="004443C2">
            <w:pPr>
              <w:rPr>
                <w:b/>
                <w:bCs/>
                <w:color w:val="1F3864"/>
                <w:sz w:val="28"/>
                <w:szCs w:val="28"/>
              </w:rPr>
            </w:pPr>
            <w:r>
              <w:rPr>
                <w:b/>
                <w:bCs/>
                <w:color w:val="1F3864"/>
                <w:sz w:val="28"/>
                <w:szCs w:val="28"/>
              </w:rPr>
              <w:t>1. Summary of APT Project Progress</w:t>
            </w:r>
          </w:p>
        </w:tc>
      </w:tr>
      <w:tr w:rsidR="00FC0F88" w14:paraId="590C29FE" w14:textId="77777777">
        <w:trPr>
          <w:trHeight w:val="800"/>
        </w:trPr>
        <w:tc>
          <w:tcPr>
            <w:tcW w:w="9639" w:type="dxa"/>
            <w:shd w:val="clear" w:color="auto" w:fill="D9E2F3"/>
            <w:vAlign w:val="center"/>
          </w:tcPr>
          <w:p w14:paraId="7A6A3F52" w14:textId="77777777" w:rsidR="00FC0F88" w:rsidRDefault="004443C2">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Below, you will find different fields that you must fill in with the requested information. </w:t>
            </w:r>
          </w:p>
        </w:tc>
      </w:tr>
    </w:tbl>
    <w:p w14:paraId="42B3E332" w14:textId="77777777" w:rsidR="00FC0F88" w:rsidRDefault="00FC0F88">
      <w:pPr>
        <w:spacing w:after="0" w:line="240" w:lineRule="auto"/>
        <w:rPr>
          <w:color w:val="595959"/>
          <w:sz w:val="24"/>
          <w:szCs w:val="24"/>
        </w:rPr>
      </w:pPr>
    </w:p>
    <w:p w14:paraId="0A1FBA8D" w14:textId="77777777" w:rsidR="00FC0F88" w:rsidRDefault="00FC0F88">
      <w:pPr>
        <w:spacing w:after="0" w:line="240" w:lineRule="auto"/>
        <w:rPr>
          <w:color w:val="595959"/>
          <w:sz w:val="24"/>
          <w:szCs w:val="24"/>
        </w:rPr>
      </w:pPr>
    </w:p>
    <w:tbl>
      <w:tblPr>
        <w:tblStyle w:val="a0"/>
        <w:tblW w:w="9645"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20"/>
        <w:gridCol w:w="7125"/>
      </w:tblGrid>
      <w:tr w:rsidR="00FC0F88" w14:paraId="23F4F261" w14:textId="77777777">
        <w:tc>
          <w:tcPr>
            <w:tcW w:w="2520" w:type="dxa"/>
            <w:vAlign w:val="center"/>
          </w:tcPr>
          <w:p w14:paraId="7E446E56" w14:textId="77777777" w:rsidR="00FC0F88" w:rsidRDefault="004443C2">
            <w:pPr>
              <w:rPr>
                <w:color w:val="1F3864"/>
              </w:rPr>
            </w:pPr>
            <w:r>
              <w:rPr>
                <w:color w:val="1F3864"/>
              </w:rPr>
              <w:t>APT Project Progress Summary</w:t>
            </w:r>
          </w:p>
        </w:tc>
        <w:tc>
          <w:tcPr>
            <w:tcW w:w="7125" w:type="dxa"/>
          </w:tcPr>
          <w:p w14:paraId="2249E583" w14:textId="77777777" w:rsidR="00FC0F88" w:rsidRDefault="004443C2">
            <w:pPr>
              <w:spacing w:before="240" w:after="240" w:line="240" w:lineRule="auto"/>
            </w:pPr>
            <w:r>
              <w:t xml:space="preserve">During this stage, progress has been made in the </w:t>
            </w:r>
            <w:proofErr w:type="spellStart"/>
            <w:r>
              <w:t>structuring</w:t>
            </w:r>
            <w:proofErr w:type="spellEnd"/>
            <w:r>
              <w:t xml:space="preserve"> and </w:t>
            </w:r>
            <w:proofErr w:type="spellStart"/>
            <w:r>
              <w:t>technical</w:t>
            </w:r>
            <w:proofErr w:type="spellEnd"/>
            <w:r>
              <w:t xml:space="preserve"> </w:t>
            </w:r>
            <w:proofErr w:type="spellStart"/>
            <w:r>
              <w:t>preparation</w:t>
            </w:r>
            <w:proofErr w:type="spellEnd"/>
            <w:r>
              <w:t xml:space="preserve"> </w:t>
            </w:r>
            <w:proofErr w:type="spellStart"/>
            <w:r>
              <w:t>of</w:t>
            </w:r>
            <w:proofErr w:type="spellEnd"/>
            <w:r>
              <w:t xml:space="preserve"> </w:t>
            </w:r>
            <w:proofErr w:type="spellStart"/>
            <w:r>
              <w:t>the</w:t>
            </w:r>
            <w:proofErr w:type="spellEnd"/>
            <w:r>
              <w:t xml:space="preserve"> </w:t>
            </w:r>
            <w:proofErr w:type="spellStart"/>
            <w:r>
              <w:rPr>
                <w:b/>
                <w:bCs/>
              </w:rPr>
              <w:t>ClearBid</w:t>
            </w:r>
            <w:proofErr w:type="spellEnd"/>
            <w:r>
              <w:rPr>
                <w:b/>
                <w:bCs/>
              </w:rPr>
              <w:t xml:space="preserve"> NJ</w:t>
            </w:r>
            <w:r>
              <w:t xml:space="preserve"> </w:t>
            </w:r>
            <w:proofErr w:type="spellStart"/>
            <w:r>
              <w:t>project</w:t>
            </w:r>
            <w:proofErr w:type="spellEnd"/>
            <w:r>
              <w:t xml:space="preserve">, </w:t>
            </w:r>
            <w:proofErr w:type="spellStart"/>
            <w:r>
              <w:t>aimed</w:t>
            </w:r>
            <w:proofErr w:type="spellEnd"/>
            <w:r>
              <w:t xml:space="preserve"> at </w:t>
            </w:r>
            <w:proofErr w:type="spellStart"/>
            <w:r>
              <w:t>the</w:t>
            </w:r>
            <w:proofErr w:type="spellEnd"/>
            <w:r>
              <w:t xml:space="preserve"> development of a decision support system for properties associated with real estate auction processes in New Jersey.</w:t>
            </w:r>
          </w:p>
          <w:p w14:paraId="07F68745" w14:textId="77777777" w:rsidR="00FC0F88" w:rsidRDefault="004443C2">
            <w:pPr>
              <w:spacing w:before="240" w:after="240" w:line="240" w:lineRule="auto"/>
            </w:pPr>
            <w:r>
              <w:t xml:space="preserve">The work carried out has initially focused on establishing a technical base that will later allow the integration and demonstration of the main functionalities of the system. The general structure of the project was reviewed, separating its backend, frontend and database components, in addition to reviewing the dependencies and configurations </w:t>
            </w:r>
            <w:proofErr w:type="spellStart"/>
            <w:r>
              <w:t>necessary</w:t>
            </w:r>
            <w:proofErr w:type="spellEnd"/>
            <w:r>
              <w:t xml:space="preserve"> </w:t>
            </w:r>
            <w:proofErr w:type="spellStart"/>
            <w:r>
              <w:t>to</w:t>
            </w:r>
            <w:proofErr w:type="spellEnd"/>
            <w:r>
              <w:t xml:space="preserve"> run </w:t>
            </w:r>
            <w:proofErr w:type="spellStart"/>
            <w:r>
              <w:t>the</w:t>
            </w:r>
            <w:proofErr w:type="spellEnd"/>
            <w:r>
              <w:t xml:space="preserve"> </w:t>
            </w:r>
            <w:proofErr w:type="spellStart"/>
            <w:r>
              <w:t>system</w:t>
            </w:r>
            <w:proofErr w:type="spellEnd"/>
            <w:r>
              <w:t xml:space="preserve"> </w:t>
            </w:r>
            <w:proofErr w:type="spellStart"/>
            <w:r>
              <w:t>locally</w:t>
            </w:r>
            <w:proofErr w:type="spellEnd"/>
            <w:r>
              <w:t>.</w:t>
            </w:r>
          </w:p>
          <w:p w14:paraId="17B009C8" w14:textId="77777777" w:rsidR="00FC0F88" w:rsidRDefault="004443C2">
            <w:pPr>
              <w:spacing w:before="240" w:after="240" w:line="240" w:lineRule="auto"/>
            </w:pPr>
            <w:r>
              <w:t xml:space="preserve">In the </w:t>
            </w:r>
            <w:proofErr w:type="spellStart"/>
            <w:r>
              <w:t>backend</w:t>
            </w:r>
            <w:proofErr w:type="spellEnd"/>
            <w:r>
              <w:t xml:space="preserve"> </w:t>
            </w:r>
            <w:proofErr w:type="spellStart"/>
            <w:r>
              <w:t>component</w:t>
            </w:r>
            <w:proofErr w:type="spellEnd"/>
            <w:r>
              <w:t xml:space="preserve">, </w:t>
            </w:r>
            <w:proofErr w:type="spellStart"/>
            <w:r>
              <w:t>an</w:t>
            </w:r>
            <w:proofErr w:type="spellEnd"/>
            <w:r>
              <w:t xml:space="preserve"> </w:t>
            </w:r>
            <w:proofErr w:type="spellStart"/>
            <w:r>
              <w:t>architecture</w:t>
            </w:r>
            <w:proofErr w:type="spellEnd"/>
            <w:r>
              <w:t xml:space="preserve"> </w:t>
            </w:r>
            <w:proofErr w:type="spellStart"/>
            <w:r>
              <w:t>based</w:t>
            </w:r>
            <w:proofErr w:type="spellEnd"/>
            <w:r>
              <w:t xml:space="preserve"> </w:t>
            </w:r>
            <w:proofErr w:type="spellStart"/>
            <w:r>
              <w:t>on</w:t>
            </w:r>
            <w:proofErr w:type="spellEnd"/>
            <w:r>
              <w:t xml:space="preserve"> </w:t>
            </w:r>
            <w:proofErr w:type="spellStart"/>
            <w:r>
              <w:rPr>
                <w:b/>
                <w:bCs/>
              </w:rPr>
              <w:t>FastAPI</w:t>
            </w:r>
            <w:proofErr w:type="spellEnd"/>
            <w:r>
              <w:rPr>
                <w:b/>
                <w:bCs/>
              </w:rPr>
              <w:t xml:space="preserve"> </w:t>
            </w:r>
            <w:proofErr w:type="spellStart"/>
            <w:r>
              <w:rPr>
                <w:b/>
                <w:bCs/>
              </w:rPr>
              <w:t>was</w:t>
            </w:r>
            <w:proofErr w:type="spellEnd"/>
            <w:r>
              <w:t xml:space="preserve"> </w:t>
            </w:r>
            <w:proofErr w:type="spellStart"/>
            <w:r>
              <w:t>established</w:t>
            </w:r>
            <w:proofErr w:type="spellEnd"/>
            <w:r>
              <w:t xml:space="preserve">, </w:t>
            </w:r>
            <w:proofErr w:type="spellStart"/>
            <w:r>
              <w:t>incorporating</w:t>
            </w:r>
            <w:proofErr w:type="spellEnd"/>
            <w:r>
              <w:t xml:space="preserve"> </w:t>
            </w:r>
            <w:proofErr w:type="spellStart"/>
            <w:r>
              <w:t>the</w:t>
            </w:r>
            <w:proofErr w:type="spellEnd"/>
            <w:r>
              <w:t xml:space="preserve"> initial configuration to work with a </w:t>
            </w:r>
            <w:r>
              <w:rPr>
                <w:b/>
                <w:bCs/>
              </w:rPr>
              <w:t>PostgreSQL</w:t>
            </w:r>
            <w:r>
              <w:t xml:space="preserve"> database  using Docker. The </w:t>
            </w:r>
            <w:proofErr w:type="spellStart"/>
            <w:r>
              <w:t>configuration</w:t>
            </w:r>
            <w:proofErr w:type="spellEnd"/>
            <w:r>
              <w:t xml:space="preserve"> </w:t>
            </w:r>
            <w:proofErr w:type="spellStart"/>
            <w:r>
              <w:t>of</w:t>
            </w:r>
            <w:proofErr w:type="spellEnd"/>
            <w:r>
              <w:t xml:space="preserve"> </w:t>
            </w:r>
            <w:proofErr w:type="spellStart"/>
            <w:r>
              <w:t>migrations</w:t>
            </w:r>
            <w:proofErr w:type="spellEnd"/>
            <w:r>
              <w:t xml:space="preserve"> </w:t>
            </w:r>
            <w:proofErr w:type="spellStart"/>
            <w:r>
              <w:t>using</w:t>
            </w:r>
            <w:proofErr w:type="spellEnd"/>
            <w:r>
              <w:t xml:space="preserve"> </w:t>
            </w:r>
            <w:proofErr w:type="spellStart"/>
            <w:r>
              <w:rPr>
                <w:b/>
                <w:bCs/>
              </w:rPr>
              <w:t>Alembic</w:t>
            </w:r>
            <w:proofErr w:type="spellEnd"/>
            <w:r>
              <w:t xml:space="preserve">, </w:t>
            </w:r>
            <w:proofErr w:type="spellStart"/>
            <w:r>
              <w:t>the</w:t>
            </w:r>
            <w:proofErr w:type="spellEnd"/>
            <w:r>
              <w:t xml:space="preserve"> </w:t>
            </w:r>
            <w:proofErr w:type="spellStart"/>
            <w:r>
              <w:t>dependency</w:t>
            </w:r>
            <w:proofErr w:type="spellEnd"/>
            <w:r>
              <w:t xml:space="preserve"> </w:t>
            </w:r>
            <w:proofErr w:type="spellStart"/>
            <w:r>
              <w:t>structure</w:t>
            </w:r>
            <w:proofErr w:type="spellEnd"/>
            <w:r>
              <w:t xml:space="preserve"> and the elements necessary to develop and test the services locally were also reviewed.</w:t>
            </w:r>
          </w:p>
          <w:p w14:paraId="5773FB79" w14:textId="77777777" w:rsidR="00FC0F88" w:rsidRDefault="004443C2">
            <w:pPr>
              <w:spacing w:before="240" w:after="240" w:line="240" w:lineRule="auto"/>
            </w:pPr>
            <w:r>
              <w:t xml:space="preserve">As part of the preparation of the environment, Docker was configured and the PostgreSQL database service was set up locally, verifying its availability through Docker Compose. This allows for an initial infrastructure on which to continue </w:t>
            </w:r>
            <w:proofErr w:type="spellStart"/>
            <w:r>
              <w:t>developing</w:t>
            </w:r>
            <w:proofErr w:type="spellEnd"/>
            <w:r>
              <w:t xml:space="preserve"> and </w:t>
            </w:r>
            <w:proofErr w:type="spellStart"/>
            <w:r>
              <w:t>testing</w:t>
            </w:r>
            <w:proofErr w:type="spellEnd"/>
            <w:r>
              <w:t xml:space="preserve"> </w:t>
            </w:r>
            <w:proofErr w:type="spellStart"/>
            <w:r>
              <w:t>the</w:t>
            </w:r>
            <w:proofErr w:type="spellEnd"/>
            <w:r>
              <w:t xml:space="preserve"> </w:t>
            </w:r>
            <w:proofErr w:type="spellStart"/>
            <w:r>
              <w:t>backend</w:t>
            </w:r>
            <w:proofErr w:type="spellEnd"/>
            <w:r>
              <w:t>.</w:t>
            </w:r>
          </w:p>
          <w:p w14:paraId="1783252E" w14:textId="77777777" w:rsidR="00FC0F88" w:rsidRDefault="004443C2">
            <w:pPr>
              <w:spacing w:before="240" w:after="240" w:line="240" w:lineRule="auto"/>
            </w:pPr>
            <w:r>
              <w:t xml:space="preserve">At the same time, work has been done on the definition of the functional structure of the system, considering as main elements the search and </w:t>
            </w:r>
            <w:r>
              <w:lastRenderedPageBreak/>
              <w:t>consultation of properties, visualization of relevant information, property file and risk classification through an evaluation logic.</w:t>
            </w:r>
          </w:p>
          <w:p w14:paraId="1D360F7C" w14:textId="77777777" w:rsidR="00FC0F88" w:rsidRDefault="004443C2">
            <w:pPr>
              <w:spacing w:before="240" w:after="240" w:line="240" w:lineRule="auto"/>
            </w:pPr>
            <w:r>
              <w:t xml:space="preserve">The current advancement allows establishing a functional foundation for further integration between frontend, backend, and database. The next priority is to complete the backend configuration, correctly establish the data model, and connect the core </w:t>
            </w:r>
            <w:proofErr w:type="spellStart"/>
            <w:r>
              <w:t>capabilities</w:t>
            </w:r>
            <w:proofErr w:type="spellEnd"/>
            <w:r>
              <w:t xml:space="preserve"> </w:t>
            </w:r>
            <w:proofErr w:type="spellStart"/>
            <w:r>
              <w:t>with</w:t>
            </w:r>
            <w:proofErr w:type="spellEnd"/>
            <w:r>
              <w:t xml:space="preserve"> a </w:t>
            </w:r>
            <w:proofErr w:type="spellStart"/>
            <w:r>
              <w:t>demonstrable</w:t>
            </w:r>
            <w:proofErr w:type="spellEnd"/>
            <w:r>
              <w:t xml:space="preserve"> </w:t>
            </w:r>
            <w:proofErr w:type="spellStart"/>
            <w:r>
              <w:t>frontend</w:t>
            </w:r>
            <w:proofErr w:type="spellEnd"/>
            <w:r>
              <w:t xml:space="preserve"> interface.</w:t>
            </w:r>
          </w:p>
          <w:p w14:paraId="3DFCBD3F" w14:textId="77777777" w:rsidR="00FC0F88" w:rsidRDefault="00FC0F88">
            <w:pPr>
              <w:spacing w:after="0" w:line="240" w:lineRule="auto"/>
            </w:pPr>
          </w:p>
        </w:tc>
      </w:tr>
      <w:tr w:rsidR="00FC0F88" w14:paraId="02FCFDE1" w14:textId="77777777">
        <w:trPr>
          <w:trHeight w:val="1247"/>
        </w:trPr>
        <w:tc>
          <w:tcPr>
            <w:tcW w:w="2520" w:type="dxa"/>
            <w:vAlign w:val="center"/>
          </w:tcPr>
          <w:p w14:paraId="07033A93" w14:textId="77777777" w:rsidR="00FC0F88" w:rsidRDefault="004443C2">
            <w:pPr>
              <w:rPr>
                <w:color w:val="1F3864"/>
              </w:rPr>
            </w:pPr>
            <w:r>
              <w:rPr>
                <w:color w:val="1F3864"/>
              </w:rPr>
              <w:lastRenderedPageBreak/>
              <w:t>Objectives</w:t>
            </w:r>
          </w:p>
        </w:tc>
        <w:tc>
          <w:tcPr>
            <w:tcW w:w="7125" w:type="dxa"/>
            <w:vAlign w:val="center"/>
          </w:tcPr>
          <w:p w14:paraId="21EAC9E2" w14:textId="77777777" w:rsidR="00FC0F88" w:rsidRDefault="004443C2">
            <w:pPr>
              <w:spacing w:before="240" w:after="240"/>
              <w:jc w:val="both"/>
              <w:rPr>
                <w:sz w:val="20"/>
                <w:szCs w:val="20"/>
              </w:rPr>
            </w:pPr>
            <w:r>
              <w:rPr>
                <w:sz w:val="20"/>
                <w:szCs w:val="20"/>
              </w:rPr>
              <w:t xml:space="preserve">The general objective remains oriented to the development of a functional prototype of ClearBid NJ that allows centralizing relevant property information and supporting the </w:t>
            </w:r>
            <w:proofErr w:type="spellStart"/>
            <w:r>
              <w:rPr>
                <w:sz w:val="20"/>
                <w:szCs w:val="20"/>
              </w:rPr>
              <w:t>evaluation</w:t>
            </w:r>
            <w:proofErr w:type="spellEnd"/>
            <w:r>
              <w:rPr>
                <w:sz w:val="20"/>
                <w:szCs w:val="20"/>
              </w:rPr>
              <w:t xml:space="preserve"> </w:t>
            </w:r>
            <w:proofErr w:type="spellStart"/>
            <w:r>
              <w:rPr>
                <w:sz w:val="20"/>
                <w:szCs w:val="20"/>
              </w:rPr>
              <w:t>process</w:t>
            </w:r>
            <w:proofErr w:type="spellEnd"/>
            <w:r>
              <w:rPr>
                <w:sz w:val="20"/>
                <w:szCs w:val="20"/>
              </w:rPr>
              <w:t xml:space="preserve"> prior </w:t>
            </w:r>
            <w:proofErr w:type="spellStart"/>
            <w:r>
              <w:rPr>
                <w:sz w:val="20"/>
                <w:szCs w:val="20"/>
              </w:rPr>
              <w:t>to</w:t>
            </w:r>
            <w:proofErr w:type="spellEnd"/>
            <w:r>
              <w:rPr>
                <w:sz w:val="20"/>
                <w:szCs w:val="20"/>
              </w:rPr>
              <w:t xml:space="preserve"> </w:t>
            </w:r>
            <w:proofErr w:type="spellStart"/>
            <w:r>
              <w:rPr>
                <w:sz w:val="20"/>
                <w:szCs w:val="20"/>
              </w:rPr>
              <w:t>an</w:t>
            </w:r>
            <w:proofErr w:type="spellEnd"/>
            <w:r>
              <w:rPr>
                <w:sz w:val="20"/>
                <w:szCs w:val="20"/>
              </w:rPr>
              <w:t xml:space="preserve"> eventual </w:t>
            </w:r>
            <w:proofErr w:type="spellStart"/>
            <w:r>
              <w:rPr>
                <w:sz w:val="20"/>
                <w:szCs w:val="20"/>
              </w:rPr>
              <w:t>offer</w:t>
            </w:r>
            <w:proofErr w:type="spellEnd"/>
            <w:r>
              <w:rPr>
                <w:sz w:val="20"/>
                <w:szCs w:val="20"/>
              </w:rPr>
              <w:t>.</w:t>
            </w:r>
          </w:p>
          <w:p w14:paraId="474FAA95" w14:textId="77777777" w:rsidR="00FC0F88" w:rsidRDefault="004443C2">
            <w:pPr>
              <w:spacing w:before="240" w:after="240"/>
              <w:jc w:val="both"/>
              <w:rPr>
                <w:sz w:val="20"/>
                <w:szCs w:val="20"/>
              </w:rPr>
            </w:pPr>
            <w:r>
              <w:rPr>
                <w:sz w:val="20"/>
                <w:szCs w:val="20"/>
              </w:rPr>
              <w:t>The specific objectives worked on during this stage are:</w:t>
            </w:r>
          </w:p>
          <w:p w14:paraId="564FFAE8" w14:textId="77777777" w:rsidR="00FC0F88" w:rsidRDefault="004443C2">
            <w:pPr>
              <w:numPr>
                <w:ilvl w:val="0"/>
                <w:numId w:val="1"/>
              </w:numPr>
              <w:spacing w:before="240" w:after="0"/>
              <w:rPr>
                <w:b/>
                <w:bCs/>
                <w:sz w:val="20"/>
                <w:szCs w:val="20"/>
              </w:rPr>
            </w:pPr>
            <w:r>
              <w:rPr>
                <w:sz w:val="20"/>
                <w:szCs w:val="20"/>
              </w:rPr>
              <w:t>Establish the initial technical structure of the system.</w:t>
            </w:r>
          </w:p>
          <w:p w14:paraId="55597BE2" w14:textId="77777777" w:rsidR="00FC0F88" w:rsidRDefault="004443C2">
            <w:pPr>
              <w:numPr>
                <w:ilvl w:val="0"/>
                <w:numId w:val="1"/>
              </w:numPr>
              <w:spacing w:after="0"/>
              <w:rPr>
                <w:b/>
                <w:bCs/>
                <w:sz w:val="20"/>
                <w:szCs w:val="20"/>
              </w:rPr>
            </w:pPr>
            <w:r>
              <w:rPr>
                <w:sz w:val="20"/>
                <w:szCs w:val="20"/>
              </w:rPr>
              <w:t>Prepare the local development environment.</w:t>
            </w:r>
          </w:p>
          <w:p w14:paraId="64F272A1" w14:textId="77777777" w:rsidR="00FC0F88" w:rsidRDefault="004443C2">
            <w:pPr>
              <w:numPr>
                <w:ilvl w:val="0"/>
                <w:numId w:val="1"/>
              </w:numPr>
              <w:spacing w:after="0"/>
              <w:rPr>
                <w:b/>
                <w:bCs/>
                <w:sz w:val="20"/>
                <w:szCs w:val="20"/>
              </w:rPr>
            </w:pPr>
            <w:r>
              <w:rPr>
                <w:sz w:val="20"/>
                <w:szCs w:val="20"/>
              </w:rPr>
              <w:t>Configure the infrastructure required for the database.</w:t>
            </w:r>
          </w:p>
          <w:p w14:paraId="4424690C" w14:textId="77777777" w:rsidR="00FC0F88" w:rsidRDefault="004443C2">
            <w:pPr>
              <w:numPr>
                <w:ilvl w:val="0"/>
                <w:numId w:val="1"/>
              </w:numPr>
              <w:spacing w:after="0"/>
              <w:rPr>
                <w:b/>
                <w:bCs/>
                <w:sz w:val="20"/>
                <w:szCs w:val="20"/>
              </w:rPr>
            </w:pPr>
            <w:proofErr w:type="spellStart"/>
            <w:r>
              <w:rPr>
                <w:sz w:val="20"/>
                <w:szCs w:val="20"/>
              </w:rPr>
              <w:t>Organize</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backend</w:t>
            </w:r>
            <w:proofErr w:type="spellEnd"/>
            <w:r>
              <w:rPr>
                <w:sz w:val="20"/>
                <w:szCs w:val="20"/>
              </w:rPr>
              <w:t xml:space="preserve"> </w:t>
            </w:r>
            <w:proofErr w:type="spellStart"/>
            <w:r>
              <w:rPr>
                <w:sz w:val="20"/>
                <w:szCs w:val="20"/>
              </w:rPr>
              <w:t>architecture</w:t>
            </w:r>
            <w:proofErr w:type="spellEnd"/>
            <w:r>
              <w:rPr>
                <w:sz w:val="20"/>
                <w:szCs w:val="20"/>
              </w:rPr>
              <w:t xml:space="preserve"> and </w:t>
            </w:r>
            <w:proofErr w:type="spellStart"/>
            <w:r>
              <w:rPr>
                <w:sz w:val="20"/>
                <w:szCs w:val="20"/>
              </w:rPr>
              <w:t>its</w:t>
            </w:r>
            <w:proofErr w:type="spellEnd"/>
            <w:r>
              <w:rPr>
                <w:sz w:val="20"/>
                <w:szCs w:val="20"/>
              </w:rPr>
              <w:t xml:space="preserve"> </w:t>
            </w:r>
            <w:proofErr w:type="spellStart"/>
            <w:r>
              <w:rPr>
                <w:sz w:val="20"/>
                <w:szCs w:val="20"/>
              </w:rPr>
              <w:t>dependencies</w:t>
            </w:r>
            <w:proofErr w:type="spellEnd"/>
            <w:r>
              <w:rPr>
                <w:sz w:val="20"/>
                <w:szCs w:val="20"/>
              </w:rPr>
              <w:t>.</w:t>
            </w:r>
          </w:p>
          <w:p w14:paraId="43DED40A" w14:textId="77777777" w:rsidR="00FC0F88" w:rsidRDefault="004443C2">
            <w:pPr>
              <w:numPr>
                <w:ilvl w:val="0"/>
                <w:numId w:val="1"/>
              </w:numPr>
              <w:spacing w:after="0"/>
              <w:rPr>
                <w:b/>
                <w:bCs/>
                <w:sz w:val="20"/>
                <w:szCs w:val="20"/>
              </w:rPr>
            </w:pPr>
            <w:r>
              <w:rPr>
                <w:sz w:val="20"/>
                <w:szCs w:val="20"/>
              </w:rPr>
              <w:t xml:space="preserve">Prepare </w:t>
            </w:r>
            <w:proofErr w:type="spellStart"/>
            <w:r>
              <w:rPr>
                <w:sz w:val="20"/>
                <w:szCs w:val="20"/>
              </w:rPr>
              <w:t>the</w:t>
            </w:r>
            <w:proofErr w:type="spellEnd"/>
            <w:r>
              <w:rPr>
                <w:sz w:val="20"/>
                <w:szCs w:val="20"/>
              </w:rPr>
              <w:t xml:space="preserve"> </w:t>
            </w:r>
            <w:proofErr w:type="spellStart"/>
            <w:r>
              <w:rPr>
                <w:sz w:val="20"/>
                <w:szCs w:val="20"/>
              </w:rPr>
              <w:t>integration</w:t>
            </w:r>
            <w:proofErr w:type="spellEnd"/>
            <w:r>
              <w:rPr>
                <w:sz w:val="20"/>
                <w:szCs w:val="20"/>
              </w:rPr>
              <w:t xml:space="preserve"> </w:t>
            </w:r>
            <w:proofErr w:type="spellStart"/>
            <w:r>
              <w:rPr>
                <w:sz w:val="20"/>
                <w:szCs w:val="20"/>
              </w:rPr>
              <w:t>between</w:t>
            </w:r>
            <w:proofErr w:type="spellEnd"/>
            <w:r>
              <w:rPr>
                <w:sz w:val="20"/>
                <w:szCs w:val="20"/>
              </w:rPr>
              <w:t xml:space="preserve"> </w:t>
            </w:r>
            <w:proofErr w:type="spellStart"/>
            <w:r>
              <w:rPr>
                <w:sz w:val="20"/>
                <w:szCs w:val="20"/>
              </w:rPr>
              <w:t>backend</w:t>
            </w:r>
            <w:proofErr w:type="spellEnd"/>
            <w:r>
              <w:rPr>
                <w:sz w:val="20"/>
                <w:szCs w:val="20"/>
              </w:rPr>
              <w:t xml:space="preserve">, </w:t>
            </w:r>
            <w:proofErr w:type="spellStart"/>
            <w:r>
              <w:rPr>
                <w:sz w:val="20"/>
                <w:szCs w:val="20"/>
              </w:rPr>
              <w:t>database</w:t>
            </w:r>
            <w:proofErr w:type="spellEnd"/>
            <w:r>
              <w:rPr>
                <w:sz w:val="20"/>
                <w:szCs w:val="20"/>
              </w:rPr>
              <w:t xml:space="preserve"> and </w:t>
            </w:r>
            <w:proofErr w:type="spellStart"/>
            <w:r>
              <w:rPr>
                <w:sz w:val="20"/>
                <w:szCs w:val="20"/>
              </w:rPr>
              <w:t>frontend</w:t>
            </w:r>
            <w:proofErr w:type="spellEnd"/>
            <w:r>
              <w:rPr>
                <w:sz w:val="20"/>
                <w:szCs w:val="20"/>
              </w:rPr>
              <w:t>.</w:t>
            </w:r>
          </w:p>
          <w:p w14:paraId="567965F0" w14:textId="77777777" w:rsidR="00FC0F88" w:rsidRDefault="004443C2">
            <w:pPr>
              <w:numPr>
                <w:ilvl w:val="0"/>
                <w:numId w:val="1"/>
              </w:numPr>
              <w:spacing w:after="0"/>
              <w:rPr>
                <w:b/>
                <w:bCs/>
                <w:sz w:val="20"/>
                <w:szCs w:val="20"/>
              </w:rPr>
            </w:pPr>
            <w:r>
              <w:rPr>
                <w:sz w:val="20"/>
                <w:szCs w:val="20"/>
              </w:rPr>
              <w:t>Establish a basis for further implementation of the property sheet and risk assessment system.</w:t>
            </w:r>
          </w:p>
          <w:p w14:paraId="0A488E05" w14:textId="77777777" w:rsidR="00FC0F88" w:rsidRDefault="004443C2">
            <w:pPr>
              <w:numPr>
                <w:ilvl w:val="0"/>
                <w:numId w:val="1"/>
              </w:numPr>
              <w:spacing w:after="240"/>
              <w:rPr>
                <w:b/>
                <w:bCs/>
                <w:sz w:val="20"/>
                <w:szCs w:val="20"/>
              </w:rPr>
            </w:pPr>
            <w:r>
              <w:rPr>
                <w:sz w:val="20"/>
                <w:szCs w:val="20"/>
              </w:rPr>
              <w:t>Maintain a modular structure that allows the different components to be developed and tested independently.</w:t>
            </w:r>
          </w:p>
          <w:p w14:paraId="1C7D0386" w14:textId="77777777" w:rsidR="00FC0F88" w:rsidRDefault="00FC0F88">
            <w:pPr>
              <w:jc w:val="both"/>
              <w:rPr>
                <w:i/>
                <w:iCs/>
                <w:color w:val="548DD4"/>
                <w:sz w:val="20"/>
                <w:szCs w:val="20"/>
              </w:rPr>
            </w:pPr>
          </w:p>
        </w:tc>
      </w:tr>
      <w:tr w:rsidR="00FC0F88" w14:paraId="09A56186" w14:textId="77777777">
        <w:trPr>
          <w:trHeight w:val="939"/>
        </w:trPr>
        <w:tc>
          <w:tcPr>
            <w:tcW w:w="2520" w:type="dxa"/>
            <w:vAlign w:val="center"/>
          </w:tcPr>
          <w:p w14:paraId="3EA45E2E" w14:textId="77777777" w:rsidR="00FC0F88" w:rsidRDefault="004443C2">
            <w:pPr>
              <w:rPr>
                <w:color w:val="1F3864"/>
              </w:rPr>
            </w:pPr>
            <w:r>
              <w:rPr>
                <w:color w:val="1F3864"/>
              </w:rPr>
              <w:t>Methodology</w:t>
            </w:r>
          </w:p>
        </w:tc>
        <w:tc>
          <w:tcPr>
            <w:tcW w:w="7125" w:type="dxa"/>
            <w:vAlign w:val="center"/>
          </w:tcPr>
          <w:p w14:paraId="42BDE274" w14:textId="77777777" w:rsidR="00FC0F88" w:rsidRDefault="004443C2">
            <w:pPr>
              <w:jc w:val="both"/>
              <w:rPr>
                <w:sz w:val="20"/>
                <w:szCs w:val="20"/>
              </w:rPr>
            </w:pPr>
            <w:r>
              <w:rPr>
                <w:sz w:val="20"/>
                <w:szCs w:val="20"/>
              </w:rPr>
              <w:t xml:space="preserve">The SCRUM </w:t>
            </w:r>
            <w:proofErr w:type="spellStart"/>
            <w:r>
              <w:rPr>
                <w:sz w:val="20"/>
                <w:szCs w:val="20"/>
              </w:rPr>
              <w:t>framework</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biweekly</w:t>
            </w:r>
            <w:proofErr w:type="spellEnd"/>
            <w:r>
              <w:rPr>
                <w:sz w:val="20"/>
                <w:szCs w:val="20"/>
              </w:rPr>
              <w:t xml:space="preserve"> </w:t>
            </w:r>
            <w:proofErr w:type="spellStart"/>
            <w:r>
              <w:rPr>
                <w:i/>
                <w:iCs/>
                <w:sz w:val="20"/>
                <w:szCs w:val="20"/>
              </w:rPr>
              <w:t>sprints</w:t>
            </w:r>
            <w:proofErr w:type="spellEnd"/>
            <w:r>
              <w:rPr>
                <w:sz w:val="20"/>
                <w:szCs w:val="20"/>
              </w:rPr>
              <w:t xml:space="preserve"> </w:t>
            </w:r>
            <w:proofErr w:type="spellStart"/>
            <w:r>
              <w:rPr>
                <w:sz w:val="20"/>
                <w:szCs w:val="20"/>
              </w:rPr>
              <w:t>is</w:t>
            </w:r>
            <w:proofErr w:type="spellEnd"/>
            <w:r>
              <w:rPr>
                <w:sz w:val="20"/>
                <w:szCs w:val="20"/>
              </w:rPr>
              <w:t xml:space="preserve"> </w:t>
            </w:r>
            <w:proofErr w:type="spellStart"/>
            <w:r>
              <w:rPr>
                <w:sz w:val="20"/>
                <w:szCs w:val="20"/>
              </w:rPr>
              <w:t>maintained</w:t>
            </w:r>
            <w:proofErr w:type="spellEnd"/>
            <w:r>
              <w:rPr>
                <w:sz w:val="20"/>
                <w:szCs w:val="20"/>
              </w:rPr>
              <w:t xml:space="preserve">  , </w:t>
            </w:r>
            <w:proofErr w:type="spellStart"/>
            <w:r>
              <w:rPr>
                <w:sz w:val="20"/>
                <w:szCs w:val="20"/>
              </w:rPr>
              <w:t>but</w:t>
            </w:r>
            <w:proofErr w:type="spellEnd"/>
            <w:r>
              <w:rPr>
                <w:sz w:val="20"/>
                <w:szCs w:val="20"/>
              </w:rPr>
              <w:t xml:space="preserve"> due to the reduced availability of the members (due to time limits with their professional practices), the methodology was adapted to an asynchronous work model. The tasks were divided into independent micro-deliverables (Backend, Frontend, Data-Engine, DevOps-QA) with brief integration sessions at the end of each </w:t>
            </w:r>
            <w:r>
              <w:rPr>
                <w:i/>
                <w:iCs/>
                <w:sz w:val="20"/>
                <w:szCs w:val="20"/>
              </w:rPr>
              <w:t>sprint</w:t>
            </w:r>
            <w:r>
              <w:rPr>
                <w:sz w:val="20"/>
                <w:szCs w:val="20"/>
              </w:rPr>
              <w:t xml:space="preserve">. </w:t>
            </w:r>
          </w:p>
        </w:tc>
      </w:tr>
      <w:tr w:rsidR="00FC0F88" w14:paraId="2CB6F58C" w14:textId="77777777">
        <w:trPr>
          <w:trHeight w:val="2377"/>
        </w:trPr>
        <w:tc>
          <w:tcPr>
            <w:tcW w:w="2520" w:type="dxa"/>
            <w:vAlign w:val="center"/>
          </w:tcPr>
          <w:p w14:paraId="289AFBF1" w14:textId="77777777" w:rsidR="00FC0F88" w:rsidRDefault="004443C2">
            <w:pPr>
              <w:rPr>
                <w:color w:val="1F3864"/>
              </w:rPr>
            </w:pPr>
            <w:r>
              <w:rPr>
                <w:color w:val="1F3864"/>
              </w:rPr>
              <w:t>Evidence of progress</w:t>
            </w:r>
          </w:p>
        </w:tc>
        <w:tc>
          <w:tcPr>
            <w:tcW w:w="7125" w:type="dxa"/>
            <w:vAlign w:val="center"/>
          </w:tcPr>
          <w:p w14:paraId="5CC0111C" w14:textId="77777777" w:rsidR="00FC0F88" w:rsidRDefault="004443C2">
            <w:pPr>
              <w:jc w:val="both"/>
              <w:rPr>
                <w:sz w:val="20"/>
                <w:szCs w:val="20"/>
              </w:rPr>
            </w:pPr>
            <w:r>
              <w:rPr>
                <w:sz w:val="20"/>
                <w:szCs w:val="20"/>
              </w:rPr>
              <w:t xml:space="preserve">Repository Snapshots and Version Control: Commit history showing folder separation (frontend/backend) and internal message instructing the use of exclusive branches per role. This evidences the correct </w:t>
            </w:r>
            <w:proofErr w:type="spellStart"/>
            <w:r>
              <w:rPr>
                <w:sz w:val="20"/>
                <w:szCs w:val="20"/>
              </w:rPr>
              <w:t>application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industry</w:t>
            </w:r>
            <w:proofErr w:type="spellEnd"/>
            <w:r>
              <w:rPr>
                <w:sz w:val="20"/>
                <w:szCs w:val="20"/>
              </w:rPr>
              <w:t xml:space="preserve"> </w:t>
            </w:r>
            <w:proofErr w:type="spellStart"/>
            <w:r>
              <w:rPr>
                <w:sz w:val="20"/>
                <w:szCs w:val="20"/>
              </w:rPr>
              <w:t>standards</w:t>
            </w:r>
            <w:proofErr w:type="spellEnd"/>
            <w:r>
              <w:rPr>
                <w:sz w:val="20"/>
                <w:szCs w:val="20"/>
              </w:rPr>
              <w:t xml:space="preserve"> in </w:t>
            </w:r>
            <w:proofErr w:type="spellStart"/>
            <w:r>
              <w:rPr>
                <w:sz w:val="20"/>
                <w:szCs w:val="20"/>
              </w:rPr>
              <w:t>code</w:t>
            </w:r>
            <w:proofErr w:type="spellEnd"/>
            <w:r>
              <w:rPr>
                <w:sz w:val="20"/>
                <w:szCs w:val="20"/>
              </w:rPr>
              <w:t xml:space="preserve"> </w:t>
            </w:r>
            <w:proofErr w:type="spellStart"/>
            <w:r>
              <w:rPr>
                <w:sz w:val="20"/>
                <w:szCs w:val="20"/>
              </w:rPr>
              <w:t>management</w:t>
            </w:r>
            <w:proofErr w:type="spellEnd"/>
            <w:r>
              <w:rPr>
                <w:sz w:val="20"/>
                <w:szCs w:val="20"/>
              </w:rPr>
              <w:t>.</w:t>
            </w:r>
          </w:p>
          <w:p w14:paraId="4F5D40BA" w14:textId="77777777" w:rsidR="00FC0F88" w:rsidRDefault="004443C2">
            <w:pPr>
              <w:jc w:val="both"/>
              <w:rPr>
                <w:sz w:val="20"/>
                <w:szCs w:val="20"/>
              </w:rPr>
            </w:pPr>
            <w:r>
              <w:rPr>
                <w:sz w:val="20"/>
                <w:szCs w:val="20"/>
              </w:rPr>
              <w:t xml:space="preserve">Frontend Initialization: Capture of the terminal demonstrating the </w:t>
            </w:r>
            <w:proofErr w:type="spellStart"/>
            <w:r>
              <w:rPr>
                <w:sz w:val="20"/>
                <w:szCs w:val="20"/>
              </w:rPr>
              <w:t>creation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React+TypeScript</w:t>
            </w:r>
            <w:proofErr w:type="spellEnd"/>
            <w:r>
              <w:rPr>
                <w:sz w:val="20"/>
                <w:szCs w:val="20"/>
              </w:rPr>
              <w:t xml:space="preserve"> </w:t>
            </w:r>
            <w:proofErr w:type="spellStart"/>
            <w:r>
              <w:rPr>
                <w:sz w:val="20"/>
                <w:szCs w:val="20"/>
              </w:rPr>
              <w:t>project</w:t>
            </w:r>
            <w:proofErr w:type="spellEnd"/>
            <w:r>
              <w:rPr>
                <w:sz w:val="20"/>
                <w:szCs w:val="20"/>
              </w:rPr>
              <w:t xml:space="preserve"> </w:t>
            </w:r>
            <w:proofErr w:type="spellStart"/>
            <w:r>
              <w:rPr>
                <w:sz w:val="20"/>
                <w:szCs w:val="20"/>
              </w:rPr>
              <w:t>using</w:t>
            </w:r>
            <w:proofErr w:type="spellEnd"/>
            <w:r>
              <w:rPr>
                <w:sz w:val="20"/>
                <w:szCs w:val="20"/>
              </w:rPr>
              <w:t xml:space="preserve"> Vite.</w:t>
            </w:r>
          </w:p>
          <w:p w14:paraId="47890C71" w14:textId="77777777" w:rsidR="00FC0F88" w:rsidRDefault="004443C2">
            <w:pPr>
              <w:jc w:val="both"/>
              <w:rPr>
                <w:sz w:val="20"/>
                <w:szCs w:val="20"/>
              </w:rPr>
            </w:pPr>
            <w:proofErr w:type="spellStart"/>
            <w:r>
              <w:rPr>
                <w:sz w:val="20"/>
                <w:szCs w:val="20"/>
              </w:rPr>
              <w:t>Functional</w:t>
            </w:r>
            <w:proofErr w:type="spellEnd"/>
            <w:r>
              <w:rPr>
                <w:sz w:val="20"/>
                <w:szCs w:val="20"/>
              </w:rPr>
              <w:t xml:space="preserve"> </w:t>
            </w:r>
            <w:proofErr w:type="spellStart"/>
            <w:r>
              <w:rPr>
                <w:sz w:val="20"/>
                <w:szCs w:val="20"/>
              </w:rPr>
              <w:t>Backend</w:t>
            </w:r>
            <w:proofErr w:type="spellEnd"/>
            <w:r>
              <w:rPr>
                <w:sz w:val="20"/>
                <w:szCs w:val="20"/>
              </w:rPr>
              <w:t xml:space="preserve"> and Risk </w:t>
            </w:r>
            <w:proofErr w:type="spellStart"/>
            <w:r>
              <w:rPr>
                <w:sz w:val="20"/>
                <w:szCs w:val="20"/>
              </w:rPr>
              <w:t>Engine</w:t>
            </w:r>
            <w:proofErr w:type="spellEnd"/>
            <w:r>
              <w:rPr>
                <w:sz w:val="20"/>
                <w:szCs w:val="20"/>
              </w:rPr>
              <w:t>: Swagger UI captures (</w:t>
            </w:r>
            <w:proofErr w:type="spellStart"/>
            <w:r>
              <w:rPr>
                <w:sz w:val="20"/>
                <w:szCs w:val="20"/>
              </w:rPr>
              <w:t>port</w:t>
            </w:r>
            <w:proofErr w:type="spellEnd"/>
            <w:r>
              <w:rPr>
                <w:sz w:val="20"/>
                <w:szCs w:val="20"/>
              </w:rPr>
              <w:t xml:space="preserve"> 8000) </w:t>
            </w:r>
            <w:proofErr w:type="spellStart"/>
            <w:r>
              <w:rPr>
                <w:sz w:val="20"/>
                <w:szCs w:val="20"/>
              </w:rPr>
              <w:t>demonstrating</w:t>
            </w:r>
            <w:proofErr w:type="spellEnd"/>
            <w:r>
              <w:rPr>
                <w:sz w:val="20"/>
                <w:szCs w:val="20"/>
              </w:rPr>
              <w:t xml:space="preserve"> </w:t>
            </w:r>
            <w:proofErr w:type="spellStart"/>
            <w:r>
              <w:rPr>
                <w:sz w:val="20"/>
                <w:szCs w:val="20"/>
              </w:rPr>
              <w:t>the</w:t>
            </w:r>
            <w:proofErr w:type="spellEnd"/>
            <w:r>
              <w:rPr>
                <w:sz w:val="20"/>
                <w:szCs w:val="20"/>
              </w:rPr>
              <w:t xml:space="preserve"> running server, </w:t>
            </w:r>
            <w:proofErr w:type="spellStart"/>
            <w:r>
              <w:rPr>
                <w:sz w:val="20"/>
                <w:szCs w:val="20"/>
              </w:rPr>
              <w:t>the</w:t>
            </w:r>
            <w:proofErr w:type="spellEnd"/>
            <w:r>
              <w:rPr>
                <w:sz w:val="20"/>
                <w:szCs w:val="20"/>
              </w:rPr>
              <w:t xml:space="preserve"> </w:t>
            </w:r>
            <w:proofErr w:type="spellStart"/>
            <w:r>
              <w:rPr>
                <w:sz w:val="20"/>
                <w:szCs w:val="20"/>
              </w:rPr>
              <w:t>generated</w:t>
            </w:r>
            <w:proofErr w:type="spellEnd"/>
            <w:r>
              <w:rPr>
                <w:sz w:val="20"/>
                <w:szCs w:val="20"/>
              </w:rPr>
              <w:t xml:space="preserve"> </w:t>
            </w:r>
            <w:proofErr w:type="spellStart"/>
            <w:r>
              <w:rPr>
                <w:sz w:val="20"/>
                <w:szCs w:val="20"/>
              </w:rPr>
              <w:t>endpoints</w:t>
            </w:r>
            <w:proofErr w:type="spellEnd"/>
            <w:r>
              <w:rPr>
                <w:sz w:val="20"/>
                <w:szCs w:val="20"/>
              </w:rPr>
              <w:t xml:space="preserve"> (GET and POST in /api/v1/</w:t>
            </w:r>
            <w:proofErr w:type="spellStart"/>
            <w:r>
              <w:rPr>
                <w:sz w:val="20"/>
                <w:szCs w:val="20"/>
              </w:rPr>
              <w:t>properties</w:t>
            </w:r>
            <w:proofErr w:type="spellEnd"/>
            <w:r>
              <w:rPr>
                <w:sz w:val="20"/>
                <w:szCs w:val="20"/>
              </w:rPr>
              <w:t xml:space="preserve">/) and a 201 </w:t>
            </w:r>
            <w:proofErr w:type="spellStart"/>
            <w:r>
              <w:rPr>
                <w:sz w:val="20"/>
                <w:szCs w:val="20"/>
              </w:rPr>
              <w:t>Successful</w:t>
            </w:r>
            <w:proofErr w:type="spellEnd"/>
            <w:r>
              <w:rPr>
                <w:sz w:val="20"/>
                <w:szCs w:val="20"/>
              </w:rPr>
              <w:t xml:space="preserve"> Response </w:t>
            </w:r>
            <w:proofErr w:type="spellStart"/>
            <w:r>
              <w:rPr>
                <w:sz w:val="20"/>
                <w:szCs w:val="20"/>
              </w:rPr>
              <w:t>where</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engine</w:t>
            </w:r>
            <w:proofErr w:type="spellEnd"/>
            <w:r>
              <w:rPr>
                <w:sz w:val="20"/>
                <w:szCs w:val="20"/>
              </w:rPr>
              <w:t xml:space="preserve"> </w:t>
            </w:r>
            <w:proofErr w:type="spellStart"/>
            <w:r>
              <w:rPr>
                <w:sz w:val="20"/>
                <w:szCs w:val="20"/>
              </w:rPr>
              <w:t>processes</w:t>
            </w:r>
            <w:proofErr w:type="spellEnd"/>
            <w:r>
              <w:rPr>
                <w:sz w:val="20"/>
                <w:szCs w:val="20"/>
              </w:rPr>
              <w:t xml:space="preserve"> a test </w:t>
            </w:r>
            <w:proofErr w:type="spellStart"/>
            <w:r>
              <w:rPr>
                <w:sz w:val="20"/>
                <w:szCs w:val="20"/>
              </w:rPr>
              <w:t>property</w:t>
            </w:r>
            <w:proofErr w:type="spellEnd"/>
            <w:r>
              <w:rPr>
                <w:sz w:val="20"/>
                <w:szCs w:val="20"/>
              </w:rPr>
              <w:t xml:space="preserve"> (123 Main Street, </w:t>
            </w:r>
            <w:proofErr w:type="spellStart"/>
            <w:r>
              <w:rPr>
                <w:sz w:val="20"/>
                <w:szCs w:val="20"/>
              </w:rPr>
              <w:t>Debt</w:t>
            </w:r>
            <w:proofErr w:type="spellEnd"/>
            <w:r>
              <w:rPr>
                <w:sz w:val="20"/>
                <w:szCs w:val="20"/>
              </w:rPr>
              <w:t xml:space="preserve"> $65,000) and </w:t>
            </w:r>
            <w:proofErr w:type="spellStart"/>
            <w:r>
              <w:rPr>
                <w:sz w:val="20"/>
                <w:szCs w:val="20"/>
              </w:rPr>
              <w:t>assigns</w:t>
            </w:r>
            <w:proofErr w:type="spellEnd"/>
            <w:r>
              <w:rPr>
                <w:sz w:val="20"/>
                <w:szCs w:val="20"/>
              </w:rPr>
              <w:t xml:space="preserve"> </w:t>
            </w:r>
            <w:proofErr w:type="spellStart"/>
            <w:r>
              <w:rPr>
                <w:sz w:val="20"/>
                <w:szCs w:val="20"/>
              </w:rPr>
              <w:t>it</w:t>
            </w:r>
            <w:proofErr w:type="spellEnd"/>
            <w:r>
              <w:rPr>
                <w:sz w:val="20"/>
                <w:szCs w:val="20"/>
              </w:rPr>
              <w:t xml:space="preserve"> </w:t>
            </w:r>
            <w:proofErr w:type="spellStart"/>
            <w:r>
              <w:rPr>
                <w:sz w:val="20"/>
                <w:szCs w:val="20"/>
              </w:rPr>
              <w:t>the</w:t>
            </w:r>
            <w:proofErr w:type="spellEnd"/>
            <w:r>
              <w:rPr>
                <w:sz w:val="20"/>
                <w:szCs w:val="20"/>
              </w:rPr>
              <w:t xml:space="preserve"> status "RED (High Risk - </w:t>
            </w:r>
            <w:proofErr w:type="spellStart"/>
            <w:r>
              <w:rPr>
                <w:sz w:val="20"/>
                <w:szCs w:val="20"/>
              </w:rPr>
              <w:t>Critical</w:t>
            </w:r>
            <w:proofErr w:type="spellEnd"/>
            <w:r>
              <w:rPr>
                <w:sz w:val="20"/>
                <w:szCs w:val="20"/>
              </w:rPr>
              <w:t xml:space="preserve"> </w:t>
            </w:r>
            <w:proofErr w:type="spellStart"/>
            <w:r>
              <w:rPr>
                <w:sz w:val="20"/>
                <w:szCs w:val="20"/>
              </w:rPr>
              <w:t>Debt</w:t>
            </w:r>
            <w:proofErr w:type="spellEnd"/>
            <w:r>
              <w:rPr>
                <w:sz w:val="20"/>
                <w:szCs w:val="20"/>
              </w:rPr>
              <w:t xml:space="preserve"> / IRS)".</w:t>
            </w:r>
          </w:p>
          <w:p w14:paraId="6FAF21F7" w14:textId="77777777" w:rsidR="00FC0F88" w:rsidRDefault="004443C2">
            <w:pPr>
              <w:jc w:val="both"/>
              <w:rPr>
                <w:sz w:val="20"/>
                <w:szCs w:val="20"/>
              </w:rPr>
            </w:pPr>
            <w:r>
              <w:rPr>
                <w:sz w:val="20"/>
                <w:szCs w:val="20"/>
              </w:rPr>
              <w:t xml:space="preserve">Quality safeguard: Clean Architecture was used in the backend and strict typing in </w:t>
            </w:r>
            <w:proofErr w:type="spellStart"/>
            <w:r>
              <w:rPr>
                <w:sz w:val="20"/>
                <w:szCs w:val="20"/>
              </w:rPr>
              <w:t>the</w:t>
            </w:r>
            <w:proofErr w:type="spellEnd"/>
            <w:r>
              <w:rPr>
                <w:sz w:val="20"/>
                <w:szCs w:val="20"/>
              </w:rPr>
              <w:t xml:space="preserve"> </w:t>
            </w:r>
            <w:proofErr w:type="spellStart"/>
            <w:r>
              <w:rPr>
                <w:sz w:val="20"/>
                <w:szCs w:val="20"/>
              </w:rPr>
              <w:t>frontend</w:t>
            </w:r>
            <w:proofErr w:type="spellEnd"/>
            <w:r>
              <w:rPr>
                <w:sz w:val="20"/>
                <w:szCs w:val="20"/>
              </w:rPr>
              <w:t xml:space="preserve"> (</w:t>
            </w:r>
            <w:proofErr w:type="spellStart"/>
            <w:r>
              <w:rPr>
                <w:sz w:val="20"/>
                <w:szCs w:val="20"/>
              </w:rPr>
              <w:t>TypeScript</w:t>
            </w:r>
            <w:proofErr w:type="spellEnd"/>
            <w:r>
              <w:rPr>
                <w:sz w:val="20"/>
                <w:szCs w:val="20"/>
              </w:rPr>
              <w:t xml:space="preserve">) </w:t>
            </w:r>
            <w:proofErr w:type="spellStart"/>
            <w:r>
              <w:rPr>
                <w:sz w:val="20"/>
                <w:szCs w:val="20"/>
              </w:rPr>
              <w:t>to</w:t>
            </w:r>
            <w:proofErr w:type="spellEnd"/>
            <w:r>
              <w:rPr>
                <w:sz w:val="20"/>
                <w:szCs w:val="20"/>
              </w:rPr>
              <w:t xml:space="preserve"> </w:t>
            </w:r>
            <w:proofErr w:type="spellStart"/>
            <w:r>
              <w:rPr>
                <w:sz w:val="20"/>
                <w:szCs w:val="20"/>
              </w:rPr>
              <w:t>ensure</w:t>
            </w:r>
            <w:proofErr w:type="spellEnd"/>
            <w:r>
              <w:rPr>
                <w:sz w:val="20"/>
                <w:szCs w:val="20"/>
              </w:rPr>
              <w:t xml:space="preserve"> </w:t>
            </w:r>
            <w:proofErr w:type="spellStart"/>
            <w:r>
              <w:rPr>
                <w:sz w:val="20"/>
                <w:szCs w:val="20"/>
              </w:rPr>
              <w:t>scalability</w:t>
            </w:r>
            <w:proofErr w:type="spellEnd"/>
            <w:r>
              <w:rPr>
                <w:sz w:val="20"/>
                <w:szCs w:val="20"/>
              </w:rPr>
              <w:t>.</w:t>
            </w:r>
          </w:p>
        </w:tc>
      </w:tr>
    </w:tbl>
    <w:p w14:paraId="01F6B63C" w14:textId="77777777" w:rsidR="00FC0F88" w:rsidRDefault="00FC0F88">
      <w:pPr>
        <w:spacing w:after="0" w:line="240" w:lineRule="auto"/>
        <w:rPr>
          <w:color w:val="595959"/>
          <w:sz w:val="24"/>
          <w:szCs w:val="24"/>
        </w:rPr>
      </w:pPr>
    </w:p>
    <w:sdt>
      <w:sdtPr>
        <w:tag w:val="goog_rdk_0"/>
        <w:id w:val="429295364"/>
        <w:lock w:val="contentLocked"/>
      </w:sdtPr>
      <w:sdtEndPr/>
      <w:sdtContent>
        <w:tbl>
          <w:tblPr>
            <w:tblStyle w:val="a1"/>
            <w:tblpPr w:leftFromText="180" w:rightFromText="180" w:topFromText="180" w:bottomFromText="180" w:vertAnchor="text" w:tblpX="-740"/>
            <w:tblW w:w="85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5"/>
          </w:tblGrid>
          <w:tr w:rsidR="00FC0F88" w14:paraId="206EC358" w14:textId="77777777">
            <w:tc>
              <w:tcPr>
                <w:tcW w:w="8505" w:type="dxa"/>
              </w:tcPr>
              <w:p w14:paraId="70B9BC03" w14:textId="77777777" w:rsidR="00FC0F88" w:rsidRDefault="004443C2">
                <w:pPr>
                  <w:widowControl w:val="0"/>
                  <w:spacing w:after="0" w:line="240" w:lineRule="auto"/>
                  <w:rPr>
                    <w:b/>
                    <w:bCs/>
                    <w:color w:val="0B5394"/>
                    <w:sz w:val="24"/>
                    <w:szCs w:val="24"/>
                  </w:rPr>
                </w:pPr>
                <w:r>
                  <w:rPr>
                    <w:b/>
                    <w:bCs/>
                    <w:color w:val="0B5394"/>
                    <w:sz w:val="24"/>
                    <w:szCs w:val="24"/>
                  </w:rPr>
                  <w:t>2. Monitoring the work plan</w:t>
                </w:r>
              </w:p>
            </w:tc>
          </w:tr>
          <w:tr w:rsidR="00FC0F88" w14:paraId="0644EC28" w14:textId="77777777">
            <w:tc>
              <w:tcPr>
                <w:tcW w:w="8505" w:type="dxa"/>
              </w:tcPr>
              <w:p w14:paraId="5448C1F0" w14:textId="77777777" w:rsidR="00FC0F88" w:rsidRDefault="004443C2">
                <w:pPr>
                  <w:jc w:val="both"/>
                  <w:rPr>
                    <w:color w:val="595959"/>
                    <w:sz w:val="24"/>
                    <w:szCs w:val="24"/>
                  </w:rPr>
                </w:pPr>
                <w:r>
                  <w:rPr>
                    <w:color w:val="1F3864"/>
                  </w:rPr>
                  <w:t>Carefully examine your work plan, focusing especially on the progress status and adjustments column.</w:t>
                </w:r>
              </w:p>
            </w:tc>
          </w:tr>
        </w:tbl>
      </w:sdtContent>
    </w:sdt>
    <w:p w14:paraId="1D247773" w14:textId="77777777" w:rsidR="00FC0F88" w:rsidRDefault="00FC0F88">
      <w:pPr>
        <w:spacing w:after="0" w:line="240" w:lineRule="auto"/>
        <w:rPr>
          <w:color w:val="595959"/>
          <w:sz w:val="24"/>
          <w:szCs w:val="24"/>
        </w:rPr>
      </w:pPr>
    </w:p>
    <w:p w14:paraId="1B07441B" w14:textId="77777777" w:rsidR="00FC0F88" w:rsidRDefault="00FC0F88">
      <w:pPr>
        <w:spacing w:after="0" w:line="240" w:lineRule="auto"/>
        <w:rPr>
          <w:color w:val="595959"/>
          <w:sz w:val="24"/>
          <w:szCs w:val="24"/>
        </w:rPr>
      </w:pPr>
    </w:p>
    <w:p w14:paraId="00CC84AC" w14:textId="77777777" w:rsidR="00FC0F88" w:rsidRDefault="00FC0F88">
      <w:pPr>
        <w:spacing w:after="0" w:line="240" w:lineRule="auto"/>
        <w:rPr>
          <w:color w:val="595959"/>
          <w:sz w:val="24"/>
          <w:szCs w:val="24"/>
        </w:rPr>
      </w:pPr>
    </w:p>
    <w:p w14:paraId="410A6B30" w14:textId="77777777" w:rsidR="00FC0F88" w:rsidRDefault="00FC0F88">
      <w:pPr>
        <w:spacing w:after="0" w:line="240" w:lineRule="auto"/>
        <w:rPr>
          <w:color w:val="595959"/>
          <w:sz w:val="24"/>
          <w:szCs w:val="24"/>
        </w:rPr>
      </w:pPr>
    </w:p>
    <w:p w14:paraId="47BEECD3" w14:textId="77777777" w:rsidR="00FC0F88" w:rsidRDefault="00FC0F88">
      <w:pPr>
        <w:spacing w:after="0" w:line="240" w:lineRule="auto"/>
        <w:rPr>
          <w:color w:val="595959"/>
          <w:sz w:val="24"/>
          <w:szCs w:val="24"/>
        </w:rPr>
      </w:pPr>
    </w:p>
    <w:p w14:paraId="02903E89" w14:textId="77777777" w:rsidR="00FC0F88" w:rsidRDefault="00FC0F88">
      <w:pPr>
        <w:spacing w:after="0" w:line="240" w:lineRule="auto"/>
        <w:rPr>
          <w:color w:val="595959"/>
          <w:sz w:val="24"/>
          <w:szCs w:val="24"/>
        </w:rPr>
      </w:pPr>
    </w:p>
    <w:p w14:paraId="72BBC61D" w14:textId="77777777" w:rsidR="00FC0F88" w:rsidRDefault="00FC0F88">
      <w:pPr>
        <w:spacing w:after="0" w:line="240" w:lineRule="auto"/>
        <w:rPr>
          <w:color w:val="595959"/>
          <w:sz w:val="24"/>
          <w:szCs w:val="24"/>
        </w:rPr>
      </w:pPr>
    </w:p>
    <w:p w14:paraId="28AC3728" w14:textId="77777777" w:rsidR="00FC0F88" w:rsidRDefault="00FC0F88">
      <w:pPr>
        <w:spacing w:after="0" w:line="240" w:lineRule="auto"/>
        <w:rPr>
          <w:color w:val="595959"/>
          <w:sz w:val="24"/>
          <w:szCs w:val="24"/>
        </w:rPr>
      </w:pPr>
    </w:p>
    <w:tbl>
      <w:tblPr>
        <w:tblStyle w:val="a2"/>
        <w:tblpPr w:leftFromText="180" w:rightFromText="180" w:vertAnchor="page" w:horzAnchor="margin" w:tblpX="-726" w:tblpY="4830"/>
        <w:tblW w:w="1002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35"/>
        <w:gridCol w:w="1395"/>
        <w:gridCol w:w="960"/>
        <w:gridCol w:w="1275"/>
        <w:gridCol w:w="1275"/>
        <w:gridCol w:w="1485"/>
        <w:gridCol w:w="1035"/>
        <w:gridCol w:w="1260"/>
      </w:tblGrid>
      <w:tr w:rsidR="00FC0F88" w14:paraId="57910F4E" w14:textId="77777777">
        <w:trPr>
          <w:trHeight w:val="415"/>
        </w:trPr>
        <w:tc>
          <w:tcPr>
            <w:tcW w:w="10020" w:type="dxa"/>
            <w:gridSpan w:val="8"/>
            <w:vAlign w:val="center"/>
          </w:tcPr>
          <w:p w14:paraId="71CCC43B" w14:textId="77777777" w:rsidR="00FC0F88" w:rsidRDefault="004443C2">
            <w:pPr>
              <w:jc w:val="center"/>
              <w:rPr>
                <w:color w:val="1F3864"/>
                <w:sz w:val="18"/>
                <w:szCs w:val="18"/>
              </w:rPr>
            </w:pPr>
            <w:r>
              <w:rPr>
                <w:color w:val="1F3864"/>
                <w:sz w:val="18"/>
                <w:szCs w:val="18"/>
              </w:rPr>
              <w:t>Work Plan</w:t>
            </w:r>
          </w:p>
        </w:tc>
      </w:tr>
      <w:tr w:rsidR="00FC0F88" w14:paraId="67566EDE" w14:textId="77777777">
        <w:trPr>
          <w:trHeight w:val="711"/>
        </w:trPr>
        <w:tc>
          <w:tcPr>
            <w:tcW w:w="1335" w:type="dxa"/>
            <w:vAlign w:val="center"/>
          </w:tcPr>
          <w:p w14:paraId="7305178C" w14:textId="77777777" w:rsidR="00FC0F88" w:rsidRDefault="004443C2">
            <w:pPr>
              <w:jc w:val="center"/>
              <w:rPr>
                <w:color w:val="1F3864"/>
                <w:sz w:val="18"/>
                <w:szCs w:val="18"/>
              </w:rPr>
            </w:pPr>
            <w:r>
              <w:rPr>
                <w:color w:val="1F3864"/>
                <w:sz w:val="18"/>
                <w:szCs w:val="18"/>
              </w:rPr>
              <w:t>Competence or units of competences</w:t>
            </w:r>
          </w:p>
        </w:tc>
        <w:tc>
          <w:tcPr>
            <w:tcW w:w="1395" w:type="dxa"/>
            <w:vAlign w:val="center"/>
          </w:tcPr>
          <w:p w14:paraId="25654B80" w14:textId="77777777" w:rsidR="00FC0F88" w:rsidRDefault="004443C2">
            <w:pPr>
              <w:jc w:val="center"/>
              <w:rPr>
                <w:color w:val="1F3864"/>
                <w:sz w:val="18"/>
                <w:szCs w:val="18"/>
              </w:rPr>
            </w:pPr>
            <w:r>
              <w:rPr>
                <w:color w:val="1F3864"/>
                <w:sz w:val="18"/>
                <w:szCs w:val="18"/>
              </w:rPr>
              <w:t>Activities</w:t>
            </w:r>
          </w:p>
        </w:tc>
        <w:tc>
          <w:tcPr>
            <w:tcW w:w="960" w:type="dxa"/>
            <w:vAlign w:val="center"/>
          </w:tcPr>
          <w:p w14:paraId="3A0E27DF" w14:textId="77777777" w:rsidR="00FC0F88" w:rsidRDefault="004443C2">
            <w:pPr>
              <w:jc w:val="center"/>
              <w:rPr>
                <w:color w:val="1F3864"/>
                <w:sz w:val="18"/>
                <w:szCs w:val="18"/>
              </w:rPr>
            </w:pPr>
            <w:r>
              <w:rPr>
                <w:color w:val="1F3864"/>
                <w:sz w:val="18"/>
                <w:szCs w:val="18"/>
              </w:rPr>
              <w:t>Resources</w:t>
            </w:r>
          </w:p>
        </w:tc>
        <w:tc>
          <w:tcPr>
            <w:tcW w:w="1275" w:type="dxa"/>
            <w:vAlign w:val="center"/>
          </w:tcPr>
          <w:p w14:paraId="4C1C5C98" w14:textId="77777777" w:rsidR="00FC0F88" w:rsidRDefault="004443C2">
            <w:pPr>
              <w:jc w:val="center"/>
              <w:rPr>
                <w:color w:val="1F3864"/>
                <w:sz w:val="18"/>
                <w:szCs w:val="18"/>
              </w:rPr>
            </w:pPr>
            <w:r>
              <w:rPr>
                <w:color w:val="1F3864"/>
                <w:sz w:val="18"/>
                <w:szCs w:val="18"/>
              </w:rPr>
              <w:t>Duration of the activity</w:t>
            </w:r>
          </w:p>
        </w:tc>
        <w:tc>
          <w:tcPr>
            <w:tcW w:w="1275" w:type="dxa"/>
            <w:vAlign w:val="center"/>
          </w:tcPr>
          <w:p w14:paraId="7719111A" w14:textId="77777777" w:rsidR="00FC0F88" w:rsidRDefault="004443C2">
            <w:pPr>
              <w:jc w:val="center"/>
              <w:rPr>
                <w:color w:val="1F3864"/>
                <w:sz w:val="18"/>
                <w:szCs w:val="18"/>
              </w:rPr>
            </w:pPr>
            <w:r>
              <w:rPr>
                <w:color w:val="1F3864"/>
                <w:sz w:val="18"/>
                <w:szCs w:val="18"/>
              </w:rPr>
              <w:t>Responsible</w:t>
            </w:r>
            <w:r>
              <w:rPr>
                <w:color w:val="1F3864"/>
                <w:sz w:val="18"/>
                <w:szCs w:val="18"/>
                <w:vertAlign w:val="superscript"/>
              </w:rPr>
              <w:footnoteReference w:id="1"/>
            </w:r>
          </w:p>
        </w:tc>
        <w:tc>
          <w:tcPr>
            <w:tcW w:w="1485" w:type="dxa"/>
            <w:vAlign w:val="center"/>
          </w:tcPr>
          <w:p w14:paraId="17B20324" w14:textId="77777777" w:rsidR="00FC0F88" w:rsidRDefault="004443C2">
            <w:pPr>
              <w:jc w:val="center"/>
              <w:rPr>
                <w:color w:val="1F3864"/>
                <w:sz w:val="18"/>
                <w:szCs w:val="18"/>
              </w:rPr>
            </w:pPr>
            <w:r>
              <w:rPr>
                <w:color w:val="1F3864"/>
                <w:sz w:val="18"/>
                <w:szCs w:val="18"/>
              </w:rPr>
              <w:t>Observations</w:t>
            </w:r>
          </w:p>
        </w:tc>
        <w:tc>
          <w:tcPr>
            <w:tcW w:w="1035" w:type="dxa"/>
            <w:vAlign w:val="center"/>
          </w:tcPr>
          <w:p w14:paraId="232F36C0" w14:textId="77777777" w:rsidR="00FC0F88" w:rsidRDefault="004443C2">
            <w:pPr>
              <w:jc w:val="center"/>
              <w:rPr>
                <w:color w:val="1F3864"/>
                <w:sz w:val="18"/>
                <w:szCs w:val="18"/>
              </w:rPr>
            </w:pPr>
            <w:r>
              <w:rPr>
                <w:color w:val="1F3864"/>
                <w:sz w:val="18"/>
                <w:szCs w:val="18"/>
              </w:rPr>
              <w:t>Progress status</w:t>
            </w:r>
          </w:p>
        </w:tc>
        <w:tc>
          <w:tcPr>
            <w:tcW w:w="1260" w:type="dxa"/>
            <w:vAlign w:val="center"/>
          </w:tcPr>
          <w:p w14:paraId="65541FD7" w14:textId="77777777" w:rsidR="00FC0F88" w:rsidRDefault="004443C2">
            <w:pPr>
              <w:jc w:val="center"/>
              <w:rPr>
                <w:color w:val="1F3864"/>
                <w:sz w:val="18"/>
                <w:szCs w:val="18"/>
              </w:rPr>
            </w:pPr>
            <w:r>
              <w:rPr>
                <w:color w:val="1F3864"/>
                <w:sz w:val="18"/>
                <w:szCs w:val="18"/>
              </w:rPr>
              <w:t>Settings</w:t>
            </w:r>
          </w:p>
        </w:tc>
      </w:tr>
      <w:tr w:rsidR="00FC0F88" w14:paraId="190EEBB1" w14:textId="77777777">
        <w:trPr>
          <w:trHeight w:val="1093"/>
        </w:trPr>
        <w:tc>
          <w:tcPr>
            <w:tcW w:w="1335" w:type="dxa"/>
          </w:tcPr>
          <w:p w14:paraId="79E82CD6" w14:textId="77777777" w:rsidR="00FC0F88" w:rsidRDefault="004443C2">
            <w:pPr>
              <w:jc w:val="both"/>
              <w:rPr>
                <w:b/>
                <w:bCs/>
                <w:sz w:val="16"/>
                <w:szCs w:val="16"/>
              </w:rPr>
            </w:pPr>
            <w:r>
              <w:rPr>
                <w:sz w:val="16"/>
                <w:szCs w:val="16"/>
              </w:rPr>
              <w:t xml:space="preserve">IT Project Management </w:t>
            </w:r>
          </w:p>
        </w:tc>
        <w:tc>
          <w:tcPr>
            <w:tcW w:w="1395" w:type="dxa"/>
          </w:tcPr>
          <w:p w14:paraId="5B0D070D" w14:textId="77777777" w:rsidR="00FC0F88" w:rsidRDefault="004443C2">
            <w:pPr>
              <w:jc w:val="both"/>
              <w:rPr>
                <w:sz w:val="16"/>
                <w:szCs w:val="16"/>
              </w:rPr>
            </w:pPr>
            <w:r>
              <w:rPr>
                <w:sz w:val="16"/>
                <w:szCs w:val="16"/>
              </w:rPr>
              <w:t xml:space="preserve">Planning, Backlog and Coordination with Client </w:t>
            </w:r>
          </w:p>
        </w:tc>
        <w:tc>
          <w:tcPr>
            <w:tcW w:w="960" w:type="dxa"/>
          </w:tcPr>
          <w:p w14:paraId="1DD45A90" w14:textId="77777777" w:rsidR="00FC0F88" w:rsidRDefault="004443C2">
            <w:pPr>
              <w:jc w:val="both"/>
              <w:rPr>
                <w:sz w:val="16"/>
                <w:szCs w:val="16"/>
              </w:rPr>
            </w:pPr>
            <w:r>
              <w:rPr>
                <w:sz w:val="16"/>
                <w:szCs w:val="16"/>
              </w:rPr>
              <w:t xml:space="preserve">Trello, Docs, GitHub </w:t>
            </w:r>
          </w:p>
        </w:tc>
        <w:tc>
          <w:tcPr>
            <w:tcW w:w="1275" w:type="dxa"/>
          </w:tcPr>
          <w:p w14:paraId="76A2FBCF" w14:textId="77777777" w:rsidR="00FC0F88" w:rsidRDefault="004443C2">
            <w:pPr>
              <w:jc w:val="both"/>
              <w:rPr>
                <w:sz w:val="16"/>
                <w:szCs w:val="16"/>
              </w:rPr>
            </w:pPr>
            <w:r>
              <w:rPr>
                <w:sz w:val="16"/>
                <w:szCs w:val="16"/>
              </w:rPr>
              <w:t xml:space="preserve">Weeks 1 - 3 </w:t>
            </w:r>
          </w:p>
        </w:tc>
        <w:tc>
          <w:tcPr>
            <w:tcW w:w="1275" w:type="dxa"/>
          </w:tcPr>
          <w:p w14:paraId="65A32890" w14:textId="77777777" w:rsidR="00FC0F88" w:rsidRDefault="004443C2">
            <w:pPr>
              <w:jc w:val="both"/>
              <w:rPr>
                <w:sz w:val="16"/>
                <w:szCs w:val="16"/>
              </w:rPr>
            </w:pPr>
            <w:r>
              <w:rPr>
                <w:sz w:val="16"/>
                <w:szCs w:val="16"/>
              </w:rPr>
              <w:t xml:space="preserve">Alfredo Castro </w:t>
            </w:r>
          </w:p>
        </w:tc>
        <w:tc>
          <w:tcPr>
            <w:tcW w:w="1485" w:type="dxa"/>
          </w:tcPr>
          <w:p w14:paraId="3F57F999" w14:textId="77777777" w:rsidR="00FC0F88" w:rsidRDefault="004443C2">
            <w:pPr>
              <w:jc w:val="both"/>
              <w:rPr>
                <w:sz w:val="16"/>
                <w:szCs w:val="16"/>
              </w:rPr>
            </w:pPr>
            <w:r>
              <w:rPr>
                <w:sz w:val="16"/>
                <w:szCs w:val="16"/>
              </w:rPr>
              <w:t xml:space="preserve">Effective start in Week 3 generated an initial lag </w:t>
            </w:r>
          </w:p>
        </w:tc>
        <w:tc>
          <w:tcPr>
            <w:tcW w:w="1035" w:type="dxa"/>
          </w:tcPr>
          <w:p w14:paraId="2D0F41E4" w14:textId="77777777" w:rsidR="00FC0F88" w:rsidRDefault="004443C2">
            <w:pPr>
              <w:jc w:val="both"/>
              <w:rPr>
                <w:sz w:val="16"/>
                <w:szCs w:val="16"/>
              </w:rPr>
            </w:pPr>
            <w:r>
              <w:rPr>
                <w:sz w:val="16"/>
                <w:szCs w:val="16"/>
              </w:rPr>
              <w:t xml:space="preserve">Completed </w:t>
            </w:r>
          </w:p>
        </w:tc>
        <w:tc>
          <w:tcPr>
            <w:tcW w:w="1260" w:type="dxa"/>
          </w:tcPr>
          <w:p w14:paraId="3D5FA377" w14:textId="77777777" w:rsidR="00FC0F88" w:rsidRDefault="004443C2">
            <w:pPr>
              <w:jc w:val="both"/>
              <w:rPr>
                <w:sz w:val="16"/>
                <w:szCs w:val="16"/>
              </w:rPr>
            </w:pPr>
            <w:r>
              <w:rPr>
                <w:sz w:val="16"/>
                <w:szCs w:val="16"/>
              </w:rPr>
              <w:t xml:space="preserve">Adjusted the schedule to asynchronous bi-weekly sprints </w:t>
            </w:r>
          </w:p>
        </w:tc>
      </w:tr>
      <w:tr w:rsidR="00FC0F88" w14:paraId="55E2C14D" w14:textId="77777777">
        <w:trPr>
          <w:trHeight w:val="690"/>
        </w:trPr>
        <w:tc>
          <w:tcPr>
            <w:tcW w:w="1335" w:type="dxa"/>
          </w:tcPr>
          <w:p w14:paraId="6C74A882" w14:textId="77777777" w:rsidR="00FC0F88" w:rsidRDefault="004443C2">
            <w:pPr>
              <w:jc w:val="both"/>
              <w:rPr>
                <w:sz w:val="16"/>
                <w:szCs w:val="16"/>
              </w:rPr>
            </w:pPr>
            <w:r>
              <w:rPr>
                <w:sz w:val="16"/>
                <w:szCs w:val="16"/>
              </w:rPr>
              <w:t xml:space="preserve">DB Management and Modeling </w:t>
            </w:r>
          </w:p>
        </w:tc>
        <w:tc>
          <w:tcPr>
            <w:tcW w:w="1395" w:type="dxa"/>
          </w:tcPr>
          <w:p w14:paraId="527180CE" w14:textId="77777777" w:rsidR="00FC0F88" w:rsidRDefault="004443C2">
            <w:pPr>
              <w:jc w:val="both"/>
              <w:rPr>
                <w:sz w:val="16"/>
                <w:szCs w:val="16"/>
              </w:rPr>
            </w:pPr>
            <w:r>
              <w:rPr>
                <w:sz w:val="16"/>
                <w:szCs w:val="16"/>
              </w:rPr>
              <w:t xml:space="preserve">Configuring PostgreSQL Local, Alembic and MVP Modeling </w:t>
            </w:r>
          </w:p>
        </w:tc>
        <w:tc>
          <w:tcPr>
            <w:tcW w:w="960" w:type="dxa"/>
          </w:tcPr>
          <w:p w14:paraId="67674928" w14:textId="77777777" w:rsidR="00FC0F88" w:rsidRDefault="004443C2">
            <w:pPr>
              <w:jc w:val="both"/>
              <w:rPr>
                <w:sz w:val="16"/>
                <w:szCs w:val="16"/>
              </w:rPr>
            </w:pPr>
            <w:r>
              <w:rPr>
                <w:sz w:val="16"/>
                <w:szCs w:val="16"/>
              </w:rPr>
              <w:t xml:space="preserve">PostgreSQL, Alembic, Docker </w:t>
            </w:r>
          </w:p>
        </w:tc>
        <w:tc>
          <w:tcPr>
            <w:tcW w:w="1275" w:type="dxa"/>
          </w:tcPr>
          <w:p w14:paraId="006E7A12" w14:textId="77777777" w:rsidR="00FC0F88" w:rsidRDefault="004443C2">
            <w:pPr>
              <w:jc w:val="both"/>
              <w:rPr>
                <w:sz w:val="16"/>
                <w:szCs w:val="16"/>
              </w:rPr>
            </w:pPr>
            <w:r>
              <w:rPr>
                <w:sz w:val="16"/>
                <w:szCs w:val="16"/>
              </w:rPr>
              <w:t xml:space="preserve">Weeks 3 - 6 </w:t>
            </w:r>
          </w:p>
        </w:tc>
        <w:tc>
          <w:tcPr>
            <w:tcW w:w="1275" w:type="dxa"/>
          </w:tcPr>
          <w:p w14:paraId="294DC5A7" w14:textId="77777777" w:rsidR="00FC0F88" w:rsidRDefault="004443C2">
            <w:pPr>
              <w:jc w:val="both"/>
              <w:rPr>
                <w:sz w:val="16"/>
                <w:szCs w:val="16"/>
              </w:rPr>
            </w:pPr>
            <w:r>
              <w:rPr>
                <w:sz w:val="16"/>
                <w:szCs w:val="16"/>
              </w:rPr>
              <w:t xml:space="preserve">Felipe Calderón </w:t>
            </w:r>
          </w:p>
        </w:tc>
        <w:tc>
          <w:tcPr>
            <w:tcW w:w="1485" w:type="dxa"/>
          </w:tcPr>
          <w:p w14:paraId="27A46B97" w14:textId="77777777" w:rsidR="00FC0F88" w:rsidRDefault="004443C2">
            <w:pPr>
              <w:jc w:val="both"/>
              <w:rPr>
                <w:sz w:val="16"/>
                <w:szCs w:val="16"/>
              </w:rPr>
            </w:pPr>
            <w:r>
              <w:rPr>
                <w:sz w:val="16"/>
                <w:szCs w:val="16"/>
              </w:rPr>
              <w:t xml:space="preserve">Difficulty due to limited customer information </w:t>
            </w:r>
          </w:p>
        </w:tc>
        <w:tc>
          <w:tcPr>
            <w:tcW w:w="1035" w:type="dxa"/>
          </w:tcPr>
          <w:p w14:paraId="69C04F9D" w14:textId="77777777" w:rsidR="00FC0F88" w:rsidRDefault="004443C2">
            <w:pPr>
              <w:jc w:val="both"/>
              <w:rPr>
                <w:sz w:val="16"/>
                <w:szCs w:val="16"/>
              </w:rPr>
            </w:pPr>
            <w:r>
              <w:rPr>
                <w:sz w:val="16"/>
                <w:szCs w:val="16"/>
              </w:rPr>
              <w:t xml:space="preserve">Ongoing </w:t>
            </w:r>
          </w:p>
        </w:tc>
        <w:tc>
          <w:tcPr>
            <w:tcW w:w="1260" w:type="dxa"/>
          </w:tcPr>
          <w:p w14:paraId="11BB34BC" w14:textId="77777777" w:rsidR="00FC0F88" w:rsidRDefault="004443C2">
            <w:pPr>
              <w:jc w:val="both"/>
              <w:rPr>
                <w:sz w:val="16"/>
                <w:szCs w:val="16"/>
              </w:rPr>
            </w:pPr>
            <w:r>
              <w:rPr>
                <w:sz w:val="16"/>
                <w:szCs w:val="16"/>
              </w:rPr>
              <w:t xml:space="preserve">On-premises database prioritization before migrating to the cloud </w:t>
            </w:r>
          </w:p>
        </w:tc>
      </w:tr>
      <w:tr w:rsidR="00FC0F88" w14:paraId="76C50089" w14:textId="77777777">
        <w:trPr>
          <w:trHeight w:val="810"/>
        </w:trPr>
        <w:tc>
          <w:tcPr>
            <w:tcW w:w="1335" w:type="dxa"/>
          </w:tcPr>
          <w:p w14:paraId="771E78DE" w14:textId="77777777" w:rsidR="00FC0F88" w:rsidRDefault="004443C2">
            <w:pPr>
              <w:jc w:val="both"/>
              <w:rPr>
                <w:sz w:val="16"/>
                <w:szCs w:val="16"/>
              </w:rPr>
            </w:pPr>
            <w:r>
              <w:rPr>
                <w:sz w:val="16"/>
                <w:szCs w:val="16"/>
              </w:rPr>
              <w:t xml:space="preserve">Software Development / Cybersecurity </w:t>
            </w:r>
          </w:p>
        </w:tc>
        <w:tc>
          <w:tcPr>
            <w:tcW w:w="1395" w:type="dxa"/>
          </w:tcPr>
          <w:p w14:paraId="670FCAF1" w14:textId="77777777" w:rsidR="00FC0F88" w:rsidRDefault="004443C2">
            <w:pPr>
              <w:jc w:val="both"/>
              <w:rPr>
                <w:sz w:val="16"/>
                <w:szCs w:val="16"/>
              </w:rPr>
            </w:pPr>
            <w:r>
              <w:rPr>
                <w:sz w:val="16"/>
                <w:szCs w:val="16"/>
              </w:rPr>
              <w:t xml:space="preserve">Development Backend API REST FastAPI and Risk Engine </w:t>
            </w:r>
          </w:p>
        </w:tc>
        <w:tc>
          <w:tcPr>
            <w:tcW w:w="960" w:type="dxa"/>
          </w:tcPr>
          <w:p w14:paraId="63E967C6" w14:textId="77777777" w:rsidR="00FC0F88" w:rsidRDefault="004443C2">
            <w:pPr>
              <w:jc w:val="both"/>
              <w:rPr>
                <w:sz w:val="16"/>
                <w:szCs w:val="16"/>
              </w:rPr>
            </w:pPr>
            <w:r>
              <w:rPr>
                <w:sz w:val="16"/>
                <w:szCs w:val="16"/>
              </w:rPr>
              <w:t xml:space="preserve">Python, FastAPI, Swagger, JWT </w:t>
            </w:r>
          </w:p>
        </w:tc>
        <w:tc>
          <w:tcPr>
            <w:tcW w:w="1275" w:type="dxa"/>
          </w:tcPr>
          <w:p w14:paraId="0C3F0A2C" w14:textId="77777777" w:rsidR="00FC0F88" w:rsidRDefault="004443C2">
            <w:pPr>
              <w:jc w:val="both"/>
              <w:rPr>
                <w:sz w:val="16"/>
                <w:szCs w:val="16"/>
              </w:rPr>
            </w:pPr>
            <w:r>
              <w:rPr>
                <w:sz w:val="16"/>
                <w:szCs w:val="16"/>
              </w:rPr>
              <w:t xml:space="preserve">Weeks 5 - 11 </w:t>
            </w:r>
          </w:p>
        </w:tc>
        <w:tc>
          <w:tcPr>
            <w:tcW w:w="1275" w:type="dxa"/>
          </w:tcPr>
          <w:p w14:paraId="6975FB65" w14:textId="77777777" w:rsidR="00FC0F88" w:rsidRDefault="004443C2">
            <w:pPr>
              <w:jc w:val="both"/>
              <w:rPr>
                <w:sz w:val="16"/>
                <w:szCs w:val="16"/>
              </w:rPr>
            </w:pPr>
            <w:r>
              <w:rPr>
                <w:sz w:val="16"/>
                <w:szCs w:val="16"/>
              </w:rPr>
              <w:t xml:space="preserve">Alfredo Castro </w:t>
            </w:r>
          </w:p>
        </w:tc>
        <w:tc>
          <w:tcPr>
            <w:tcW w:w="1485" w:type="dxa"/>
          </w:tcPr>
          <w:p w14:paraId="6E3A417B" w14:textId="77777777" w:rsidR="00FC0F88" w:rsidRDefault="004443C2">
            <w:pPr>
              <w:jc w:val="both"/>
              <w:rPr>
                <w:sz w:val="16"/>
                <w:szCs w:val="16"/>
              </w:rPr>
            </w:pPr>
            <w:proofErr w:type="spellStart"/>
            <w:r>
              <w:rPr>
                <w:sz w:val="16"/>
                <w:szCs w:val="16"/>
              </w:rPr>
              <w:t>Endpoints</w:t>
            </w:r>
            <w:proofErr w:type="spellEnd"/>
            <w:r>
              <w:rPr>
                <w:sz w:val="16"/>
                <w:szCs w:val="16"/>
              </w:rPr>
              <w:t xml:space="preserve"> GET/POST probados en Swagger UI </w:t>
            </w:r>
          </w:p>
        </w:tc>
        <w:tc>
          <w:tcPr>
            <w:tcW w:w="1035" w:type="dxa"/>
          </w:tcPr>
          <w:p w14:paraId="4BEF0C2F" w14:textId="77777777" w:rsidR="00FC0F88" w:rsidRDefault="004443C2">
            <w:pPr>
              <w:jc w:val="both"/>
              <w:rPr>
                <w:sz w:val="16"/>
                <w:szCs w:val="16"/>
              </w:rPr>
            </w:pPr>
            <w:r>
              <w:rPr>
                <w:sz w:val="16"/>
                <w:szCs w:val="16"/>
              </w:rPr>
              <w:t xml:space="preserve">Ongoing </w:t>
            </w:r>
          </w:p>
        </w:tc>
        <w:tc>
          <w:tcPr>
            <w:tcW w:w="1260" w:type="dxa"/>
          </w:tcPr>
          <w:p w14:paraId="2CB354B2" w14:textId="77777777" w:rsidR="00FC0F88" w:rsidRDefault="004443C2">
            <w:pPr>
              <w:jc w:val="both"/>
              <w:rPr>
                <w:sz w:val="16"/>
                <w:szCs w:val="16"/>
              </w:rPr>
            </w:pPr>
            <w:r>
              <w:rPr>
                <w:sz w:val="16"/>
                <w:szCs w:val="16"/>
              </w:rPr>
              <w:t xml:space="preserve">Focus on Essential Endpoints of the On-Premises MVP </w:t>
            </w:r>
          </w:p>
        </w:tc>
      </w:tr>
      <w:tr w:rsidR="00FC0F88" w14:paraId="5CCF3F83" w14:textId="77777777">
        <w:trPr>
          <w:trHeight w:val="750"/>
        </w:trPr>
        <w:tc>
          <w:tcPr>
            <w:tcW w:w="1335" w:type="dxa"/>
          </w:tcPr>
          <w:p w14:paraId="7EB279BB" w14:textId="77777777" w:rsidR="00FC0F88" w:rsidRDefault="004443C2">
            <w:pPr>
              <w:jc w:val="both"/>
              <w:rPr>
                <w:sz w:val="16"/>
                <w:szCs w:val="16"/>
              </w:rPr>
            </w:pPr>
            <w:r>
              <w:rPr>
                <w:sz w:val="16"/>
                <w:szCs w:val="16"/>
              </w:rPr>
              <w:t xml:space="preserve">Web Development </w:t>
            </w:r>
          </w:p>
        </w:tc>
        <w:tc>
          <w:tcPr>
            <w:tcW w:w="1395" w:type="dxa"/>
          </w:tcPr>
          <w:p w14:paraId="1FF505C7" w14:textId="77777777" w:rsidR="00FC0F88" w:rsidRDefault="004443C2">
            <w:pPr>
              <w:jc w:val="both"/>
              <w:rPr>
                <w:sz w:val="16"/>
                <w:szCs w:val="16"/>
              </w:rPr>
            </w:pPr>
            <w:r>
              <w:rPr>
                <w:sz w:val="16"/>
                <w:szCs w:val="16"/>
              </w:rPr>
              <w:t xml:space="preserve">Initialization and Frontend Development React + TypeScript </w:t>
            </w:r>
          </w:p>
        </w:tc>
        <w:tc>
          <w:tcPr>
            <w:tcW w:w="960" w:type="dxa"/>
          </w:tcPr>
          <w:p w14:paraId="15EB6D1A" w14:textId="77777777" w:rsidR="00FC0F88" w:rsidRDefault="004443C2">
            <w:pPr>
              <w:jc w:val="both"/>
              <w:rPr>
                <w:sz w:val="16"/>
                <w:szCs w:val="16"/>
              </w:rPr>
            </w:pPr>
            <w:proofErr w:type="spellStart"/>
            <w:r>
              <w:rPr>
                <w:sz w:val="16"/>
                <w:szCs w:val="16"/>
              </w:rPr>
              <w:t>React</w:t>
            </w:r>
            <w:proofErr w:type="spellEnd"/>
            <w:r>
              <w:rPr>
                <w:sz w:val="16"/>
                <w:szCs w:val="16"/>
              </w:rPr>
              <w:t xml:space="preserve"> 18, Vite, </w:t>
            </w:r>
            <w:proofErr w:type="spellStart"/>
            <w:r>
              <w:rPr>
                <w:sz w:val="16"/>
                <w:szCs w:val="16"/>
              </w:rPr>
              <w:t>Tailwind</w:t>
            </w:r>
            <w:proofErr w:type="spellEnd"/>
            <w:r>
              <w:rPr>
                <w:sz w:val="16"/>
                <w:szCs w:val="16"/>
              </w:rPr>
              <w:t xml:space="preserve"> CSS </w:t>
            </w:r>
          </w:p>
        </w:tc>
        <w:tc>
          <w:tcPr>
            <w:tcW w:w="1275" w:type="dxa"/>
          </w:tcPr>
          <w:p w14:paraId="03C52EB4" w14:textId="77777777" w:rsidR="00FC0F88" w:rsidRDefault="004443C2">
            <w:pPr>
              <w:jc w:val="both"/>
              <w:rPr>
                <w:sz w:val="16"/>
                <w:szCs w:val="16"/>
              </w:rPr>
            </w:pPr>
            <w:r>
              <w:rPr>
                <w:sz w:val="16"/>
                <w:szCs w:val="16"/>
              </w:rPr>
              <w:t xml:space="preserve">Weeks 7 - 13 </w:t>
            </w:r>
          </w:p>
        </w:tc>
        <w:tc>
          <w:tcPr>
            <w:tcW w:w="1275" w:type="dxa"/>
          </w:tcPr>
          <w:p w14:paraId="3E9D61F8" w14:textId="77777777" w:rsidR="00FC0F88" w:rsidRDefault="004443C2">
            <w:pPr>
              <w:jc w:val="both"/>
              <w:rPr>
                <w:sz w:val="16"/>
                <w:szCs w:val="16"/>
              </w:rPr>
            </w:pPr>
            <w:r>
              <w:rPr>
                <w:sz w:val="16"/>
                <w:szCs w:val="16"/>
              </w:rPr>
              <w:t xml:space="preserve">Cristopher Hernández </w:t>
            </w:r>
          </w:p>
        </w:tc>
        <w:tc>
          <w:tcPr>
            <w:tcW w:w="1485" w:type="dxa"/>
          </w:tcPr>
          <w:p w14:paraId="36C431E0" w14:textId="77777777" w:rsidR="00FC0F88" w:rsidRDefault="004443C2">
            <w:pPr>
              <w:jc w:val="both"/>
              <w:rPr>
                <w:sz w:val="16"/>
                <w:szCs w:val="16"/>
              </w:rPr>
            </w:pPr>
            <w:r>
              <w:rPr>
                <w:sz w:val="16"/>
                <w:szCs w:val="16"/>
              </w:rPr>
              <w:t xml:space="preserve">Creation of a project in Vite and visual development in free time. </w:t>
            </w:r>
          </w:p>
        </w:tc>
        <w:tc>
          <w:tcPr>
            <w:tcW w:w="1035" w:type="dxa"/>
          </w:tcPr>
          <w:p w14:paraId="1FBA1C7E" w14:textId="77777777" w:rsidR="00FC0F88" w:rsidRDefault="004443C2">
            <w:pPr>
              <w:jc w:val="both"/>
              <w:rPr>
                <w:sz w:val="16"/>
                <w:szCs w:val="16"/>
              </w:rPr>
            </w:pPr>
            <w:r>
              <w:rPr>
                <w:sz w:val="16"/>
                <w:szCs w:val="16"/>
              </w:rPr>
              <w:t xml:space="preserve">Ongoing </w:t>
            </w:r>
          </w:p>
        </w:tc>
        <w:tc>
          <w:tcPr>
            <w:tcW w:w="1260" w:type="dxa"/>
          </w:tcPr>
          <w:p w14:paraId="41E3D781" w14:textId="77777777" w:rsidR="00FC0F88" w:rsidRDefault="004443C2">
            <w:pPr>
              <w:jc w:val="both"/>
              <w:rPr>
                <w:sz w:val="16"/>
                <w:szCs w:val="16"/>
              </w:rPr>
            </w:pPr>
            <w:r>
              <w:rPr>
                <w:sz w:val="16"/>
                <w:szCs w:val="16"/>
              </w:rPr>
              <w:t xml:space="preserve">Work in exclusive branches </w:t>
            </w:r>
          </w:p>
        </w:tc>
      </w:tr>
      <w:tr w:rsidR="00FC0F88" w14:paraId="0C0F90EA" w14:textId="77777777">
        <w:trPr>
          <w:trHeight w:val="642"/>
        </w:trPr>
        <w:tc>
          <w:tcPr>
            <w:tcW w:w="1335" w:type="dxa"/>
          </w:tcPr>
          <w:p w14:paraId="15C461A7" w14:textId="77777777" w:rsidR="00FC0F88" w:rsidRDefault="004443C2">
            <w:pPr>
              <w:jc w:val="both"/>
              <w:rPr>
                <w:sz w:val="16"/>
                <w:szCs w:val="16"/>
              </w:rPr>
            </w:pPr>
            <w:r>
              <w:rPr>
                <w:sz w:val="16"/>
                <w:szCs w:val="16"/>
              </w:rPr>
              <w:t xml:space="preserve">Quality, Security and DevOps </w:t>
            </w:r>
          </w:p>
        </w:tc>
        <w:tc>
          <w:tcPr>
            <w:tcW w:w="1395" w:type="dxa"/>
          </w:tcPr>
          <w:p w14:paraId="29E30E13" w14:textId="77777777" w:rsidR="00FC0F88" w:rsidRDefault="004443C2">
            <w:pPr>
              <w:jc w:val="both"/>
              <w:rPr>
                <w:i/>
                <w:iCs/>
                <w:sz w:val="18"/>
                <w:szCs w:val="18"/>
              </w:rPr>
            </w:pPr>
            <w:r>
              <w:rPr>
                <w:sz w:val="16"/>
                <w:szCs w:val="16"/>
              </w:rPr>
              <w:t xml:space="preserve">Comprehensive </w:t>
            </w:r>
            <w:proofErr w:type="spellStart"/>
            <w:r>
              <w:rPr>
                <w:sz w:val="16"/>
                <w:szCs w:val="16"/>
              </w:rPr>
              <w:t>Dockerization</w:t>
            </w:r>
            <w:proofErr w:type="spellEnd"/>
            <w:r>
              <w:rPr>
                <w:sz w:val="16"/>
                <w:szCs w:val="16"/>
              </w:rPr>
              <w:t xml:space="preserve"> and QA Test Suite </w:t>
            </w:r>
          </w:p>
        </w:tc>
        <w:tc>
          <w:tcPr>
            <w:tcW w:w="960" w:type="dxa"/>
          </w:tcPr>
          <w:p w14:paraId="069FB08B" w14:textId="77777777" w:rsidR="00FC0F88" w:rsidRDefault="004443C2">
            <w:pPr>
              <w:jc w:val="both"/>
              <w:rPr>
                <w:sz w:val="16"/>
                <w:szCs w:val="16"/>
              </w:rPr>
            </w:pPr>
            <w:r>
              <w:rPr>
                <w:sz w:val="16"/>
                <w:szCs w:val="16"/>
              </w:rPr>
              <w:t xml:space="preserve">Docker, Docker Compose, Pytest </w:t>
            </w:r>
          </w:p>
        </w:tc>
        <w:tc>
          <w:tcPr>
            <w:tcW w:w="1275" w:type="dxa"/>
          </w:tcPr>
          <w:p w14:paraId="37447C78" w14:textId="77777777" w:rsidR="00FC0F88" w:rsidRDefault="004443C2">
            <w:pPr>
              <w:jc w:val="both"/>
              <w:rPr>
                <w:sz w:val="16"/>
                <w:szCs w:val="16"/>
              </w:rPr>
            </w:pPr>
            <w:r>
              <w:rPr>
                <w:sz w:val="16"/>
                <w:szCs w:val="16"/>
              </w:rPr>
              <w:t xml:space="preserve">Weeks 10 - 15 </w:t>
            </w:r>
          </w:p>
        </w:tc>
        <w:tc>
          <w:tcPr>
            <w:tcW w:w="1275" w:type="dxa"/>
          </w:tcPr>
          <w:p w14:paraId="5967D55E" w14:textId="77777777" w:rsidR="00FC0F88" w:rsidRDefault="004443C2">
            <w:pPr>
              <w:jc w:val="both"/>
              <w:rPr>
                <w:sz w:val="16"/>
                <w:szCs w:val="16"/>
              </w:rPr>
            </w:pPr>
            <w:r>
              <w:rPr>
                <w:sz w:val="16"/>
                <w:szCs w:val="16"/>
              </w:rPr>
              <w:t xml:space="preserve">Matías Tirado </w:t>
            </w:r>
          </w:p>
        </w:tc>
        <w:tc>
          <w:tcPr>
            <w:tcW w:w="1485" w:type="dxa"/>
          </w:tcPr>
          <w:p w14:paraId="7F7165D0" w14:textId="77777777" w:rsidR="00FC0F88" w:rsidRDefault="004443C2">
            <w:pPr>
              <w:jc w:val="both"/>
              <w:rPr>
                <w:sz w:val="16"/>
                <w:szCs w:val="16"/>
              </w:rPr>
            </w:pPr>
            <w:r>
              <w:rPr>
                <w:sz w:val="16"/>
                <w:szCs w:val="16"/>
              </w:rPr>
              <w:t xml:space="preserve">Collateral delay due to late onset at Week 3 </w:t>
            </w:r>
          </w:p>
        </w:tc>
        <w:tc>
          <w:tcPr>
            <w:tcW w:w="1035" w:type="dxa"/>
          </w:tcPr>
          <w:p w14:paraId="3C5BE7A1" w14:textId="77777777" w:rsidR="00FC0F88" w:rsidRDefault="004443C2">
            <w:pPr>
              <w:jc w:val="both"/>
              <w:rPr>
                <w:sz w:val="16"/>
                <w:szCs w:val="16"/>
              </w:rPr>
            </w:pPr>
            <w:r>
              <w:rPr>
                <w:sz w:val="16"/>
                <w:szCs w:val="16"/>
              </w:rPr>
              <w:t xml:space="preserve">Late </w:t>
            </w:r>
          </w:p>
        </w:tc>
        <w:tc>
          <w:tcPr>
            <w:tcW w:w="1260" w:type="dxa"/>
          </w:tcPr>
          <w:p w14:paraId="2CD1EA20" w14:textId="77777777" w:rsidR="00FC0F88" w:rsidRDefault="004443C2">
            <w:pPr>
              <w:jc w:val="both"/>
              <w:rPr>
                <w:sz w:val="16"/>
                <w:szCs w:val="16"/>
              </w:rPr>
            </w:pPr>
            <w:r>
              <w:rPr>
                <w:sz w:val="16"/>
                <w:szCs w:val="16"/>
              </w:rPr>
              <w:t xml:space="preserve">Task rescheduled as exclusive focus of Milestone 2 (Oct. 26-31) </w:t>
            </w:r>
          </w:p>
        </w:tc>
      </w:tr>
      <w:tr w:rsidR="00FC0F88" w14:paraId="34CC037B" w14:textId="77777777">
        <w:trPr>
          <w:trHeight w:val="495"/>
        </w:trPr>
        <w:tc>
          <w:tcPr>
            <w:tcW w:w="1335" w:type="dxa"/>
          </w:tcPr>
          <w:p w14:paraId="4C3718D4" w14:textId="77777777" w:rsidR="00FC0F88" w:rsidRDefault="004443C2">
            <w:pPr>
              <w:jc w:val="both"/>
              <w:rPr>
                <w:sz w:val="16"/>
                <w:szCs w:val="16"/>
              </w:rPr>
            </w:pPr>
            <w:r>
              <w:rPr>
                <w:sz w:val="16"/>
                <w:szCs w:val="16"/>
              </w:rPr>
              <w:t xml:space="preserve">Management / Closure </w:t>
            </w:r>
          </w:p>
        </w:tc>
        <w:tc>
          <w:tcPr>
            <w:tcW w:w="1395" w:type="dxa"/>
          </w:tcPr>
          <w:p w14:paraId="78C06337" w14:textId="77777777" w:rsidR="00FC0F88" w:rsidRDefault="004443C2">
            <w:pPr>
              <w:jc w:val="both"/>
              <w:rPr>
                <w:sz w:val="16"/>
                <w:szCs w:val="16"/>
              </w:rPr>
            </w:pPr>
            <w:r>
              <w:rPr>
                <w:sz w:val="16"/>
                <w:szCs w:val="16"/>
              </w:rPr>
              <w:t xml:space="preserve">Phase 2 Closure, Integration and Institutional Deliveries </w:t>
            </w:r>
          </w:p>
        </w:tc>
        <w:tc>
          <w:tcPr>
            <w:tcW w:w="960" w:type="dxa"/>
          </w:tcPr>
          <w:p w14:paraId="07AB2BE5" w14:textId="77777777" w:rsidR="00FC0F88" w:rsidRDefault="004443C2">
            <w:pPr>
              <w:jc w:val="both"/>
              <w:rPr>
                <w:sz w:val="16"/>
                <w:szCs w:val="16"/>
              </w:rPr>
            </w:pPr>
            <w:proofErr w:type="spellStart"/>
            <w:r>
              <w:rPr>
                <w:sz w:val="16"/>
                <w:szCs w:val="16"/>
              </w:rPr>
              <w:t>Docs</w:t>
            </w:r>
            <w:proofErr w:type="spellEnd"/>
            <w:r>
              <w:rPr>
                <w:sz w:val="16"/>
                <w:szCs w:val="16"/>
              </w:rPr>
              <w:t xml:space="preserve">, GitHub, PDF </w:t>
            </w:r>
          </w:p>
        </w:tc>
        <w:tc>
          <w:tcPr>
            <w:tcW w:w="1275" w:type="dxa"/>
          </w:tcPr>
          <w:p w14:paraId="4CBFADDB" w14:textId="77777777" w:rsidR="00FC0F88" w:rsidRDefault="004443C2">
            <w:pPr>
              <w:jc w:val="both"/>
              <w:rPr>
                <w:sz w:val="16"/>
                <w:szCs w:val="16"/>
              </w:rPr>
            </w:pPr>
            <w:r>
              <w:rPr>
                <w:sz w:val="16"/>
                <w:szCs w:val="16"/>
              </w:rPr>
              <w:t xml:space="preserve">Weeks 15 - 18 </w:t>
            </w:r>
          </w:p>
        </w:tc>
        <w:tc>
          <w:tcPr>
            <w:tcW w:w="1275" w:type="dxa"/>
          </w:tcPr>
          <w:p w14:paraId="707D9734" w14:textId="77777777" w:rsidR="00FC0F88" w:rsidRDefault="004443C2">
            <w:pPr>
              <w:jc w:val="both"/>
              <w:rPr>
                <w:sz w:val="16"/>
                <w:szCs w:val="16"/>
              </w:rPr>
            </w:pPr>
            <w:r>
              <w:rPr>
                <w:sz w:val="16"/>
                <w:szCs w:val="16"/>
              </w:rPr>
              <w:t xml:space="preserve">The whole team </w:t>
            </w:r>
          </w:p>
        </w:tc>
        <w:tc>
          <w:tcPr>
            <w:tcW w:w="1485" w:type="dxa"/>
          </w:tcPr>
          <w:p w14:paraId="1D1E8E45" w14:textId="77777777" w:rsidR="00FC0F88" w:rsidRDefault="004443C2">
            <w:pPr>
              <w:jc w:val="both"/>
              <w:rPr>
                <w:sz w:val="16"/>
                <w:szCs w:val="16"/>
              </w:rPr>
            </w:pPr>
            <w:r>
              <w:rPr>
                <w:sz w:val="16"/>
                <w:szCs w:val="16"/>
              </w:rPr>
              <w:t xml:space="preserve">Preparation of progress report and document package. </w:t>
            </w:r>
          </w:p>
        </w:tc>
        <w:tc>
          <w:tcPr>
            <w:tcW w:w="1035" w:type="dxa"/>
          </w:tcPr>
          <w:p w14:paraId="3844A198" w14:textId="77777777" w:rsidR="00FC0F88" w:rsidRDefault="004443C2">
            <w:pPr>
              <w:jc w:val="both"/>
              <w:rPr>
                <w:sz w:val="16"/>
                <w:szCs w:val="16"/>
              </w:rPr>
            </w:pPr>
            <w:r>
              <w:rPr>
                <w:sz w:val="16"/>
                <w:szCs w:val="16"/>
              </w:rPr>
              <w:t xml:space="preserve">Not started </w:t>
            </w:r>
          </w:p>
        </w:tc>
        <w:tc>
          <w:tcPr>
            <w:tcW w:w="1260" w:type="dxa"/>
          </w:tcPr>
          <w:p w14:paraId="3BF8045C" w14:textId="77777777" w:rsidR="00FC0F88" w:rsidRDefault="004443C2">
            <w:pPr>
              <w:jc w:val="both"/>
              <w:rPr>
                <w:sz w:val="16"/>
                <w:szCs w:val="16"/>
              </w:rPr>
            </w:pPr>
            <w:r>
              <w:rPr>
                <w:sz w:val="16"/>
                <w:szCs w:val="16"/>
              </w:rPr>
              <w:t>Scheduled for Milestone 3 dates.</w:t>
            </w:r>
          </w:p>
        </w:tc>
      </w:tr>
    </w:tbl>
    <w:p w14:paraId="11AE5928" w14:textId="77777777" w:rsidR="00FC0F88" w:rsidRDefault="00FC0F88">
      <w:pPr>
        <w:rPr>
          <w:color w:val="595959"/>
          <w:sz w:val="24"/>
          <w:szCs w:val="24"/>
        </w:rPr>
      </w:pPr>
    </w:p>
    <w:p w14:paraId="689F1458" w14:textId="77777777" w:rsidR="00FC0F88" w:rsidRDefault="00FC0F88">
      <w:pPr>
        <w:rPr>
          <w:color w:val="595959"/>
          <w:sz w:val="24"/>
          <w:szCs w:val="24"/>
        </w:rPr>
      </w:pPr>
    </w:p>
    <w:p w14:paraId="192611E9" w14:textId="77777777" w:rsidR="00026B0B" w:rsidRDefault="00026B0B">
      <w:pPr>
        <w:rPr>
          <w:color w:val="595959"/>
          <w:sz w:val="24"/>
          <w:szCs w:val="24"/>
        </w:rPr>
      </w:pPr>
    </w:p>
    <w:tbl>
      <w:tblPr>
        <w:tblStyle w:val="a3"/>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C0F88" w14:paraId="545127FB" w14:textId="77777777">
        <w:trPr>
          <w:trHeight w:val="440"/>
        </w:trPr>
        <w:tc>
          <w:tcPr>
            <w:tcW w:w="9498" w:type="dxa"/>
            <w:vAlign w:val="center"/>
          </w:tcPr>
          <w:p w14:paraId="39DC5261" w14:textId="77777777" w:rsidR="00FC0F88" w:rsidRDefault="004443C2">
            <w:pPr>
              <w:rPr>
                <w:b/>
                <w:bCs/>
                <w:color w:val="1F3864"/>
                <w:sz w:val="28"/>
                <w:szCs w:val="28"/>
              </w:rPr>
            </w:pPr>
            <w:r>
              <w:rPr>
                <w:b/>
                <w:bCs/>
                <w:color w:val="1F3864"/>
                <w:sz w:val="28"/>
                <w:szCs w:val="28"/>
              </w:rPr>
              <w:t xml:space="preserve">3. Adjustments from monitoring </w:t>
            </w:r>
          </w:p>
        </w:tc>
      </w:tr>
      <w:tr w:rsidR="00FC0F88" w14:paraId="33109503" w14:textId="77777777">
        <w:trPr>
          <w:trHeight w:val="800"/>
        </w:trPr>
        <w:tc>
          <w:tcPr>
            <w:tcW w:w="9498" w:type="dxa"/>
            <w:shd w:val="clear" w:color="auto" w:fill="D9E2F3"/>
            <w:vAlign w:val="center"/>
          </w:tcPr>
          <w:p w14:paraId="4877B2BB" w14:textId="77777777" w:rsidR="00FC0F88" w:rsidRDefault="004443C2">
            <w:pPr>
              <w:pBdr>
                <w:top w:val="nil"/>
                <w:left w:val="nil"/>
                <w:bottom w:val="nil"/>
                <w:right w:val="nil"/>
                <w:between w:val="nil"/>
              </w:pBdr>
              <w:tabs>
                <w:tab w:val="center" w:pos="4419"/>
                <w:tab w:val="right" w:pos="8838"/>
              </w:tabs>
              <w:spacing w:after="0" w:line="240" w:lineRule="auto"/>
              <w:jc w:val="both"/>
              <w:rPr>
                <w:color w:val="1F3864"/>
              </w:rPr>
            </w:pPr>
            <w:r>
              <w:rPr>
                <w:color w:val="1F3864"/>
              </w:rPr>
              <w:t>Dig deeper into the observations in your work plan. Analyze the planned activities and point out what aspects facilitated or hindered the execution of the plan. Discuss how you addressed and/or will address the obstacles. Finally, point out the adjustments you made to the work plan based on this analysis.</w:t>
            </w:r>
          </w:p>
        </w:tc>
      </w:tr>
    </w:tbl>
    <w:p w14:paraId="1E316F34" w14:textId="77777777" w:rsidR="00FC0F88" w:rsidRDefault="00FC0F88">
      <w:pPr>
        <w:rPr>
          <w:color w:val="595959"/>
          <w:sz w:val="24"/>
          <w:szCs w:val="24"/>
        </w:rPr>
      </w:pPr>
    </w:p>
    <w:tbl>
      <w:tblPr>
        <w:tblStyle w:val="a4"/>
        <w:tblpPr w:leftFromText="180" w:rightFromText="180" w:vertAnchor="text" w:tblpX="-572" w:tblpY="1"/>
        <w:tblW w:w="949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6"/>
      </w:tblGrid>
      <w:tr w:rsidR="00FC0F88" w14:paraId="1267F3C1" w14:textId="77777777">
        <w:trPr>
          <w:trHeight w:val="1936"/>
        </w:trPr>
        <w:tc>
          <w:tcPr>
            <w:tcW w:w="9496" w:type="dxa"/>
            <w:vAlign w:val="center"/>
          </w:tcPr>
          <w:p w14:paraId="6983F2EF" w14:textId="77777777" w:rsidR="00FC0F88" w:rsidRDefault="004443C2">
            <w:pPr>
              <w:jc w:val="both"/>
              <w:rPr>
                <w:sz w:val="20"/>
                <w:szCs w:val="20"/>
              </w:rPr>
            </w:pPr>
            <w:r>
              <w:rPr>
                <w:color w:val="1F3864"/>
              </w:rPr>
              <w:t>Factors that have facilitated and/or hindered the development of my work plan</w:t>
            </w:r>
            <w:r>
              <w:rPr>
                <w:color w:val="548DD4"/>
                <w:sz w:val="20"/>
                <w:szCs w:val="20"/>
              </w:rPr>
              <w:t xml:space="preserve">: </w:t>
            </w:r>
          </w:p>
          <w:p w14:paraId="060B9AE3" w14:textId="77777777" w:rsidR="00FC0F88" w:rsidRDefault="004443C2">
            <w:pPr>
              <w:jc w:val="both"/>
              <w:rPr>
                <w:sz w:val="20"/>
                <w:szCs w:val="20"/>
              </w:rPr>
            </w:pPr>
            <w:r>
              <w:rPr>
                <w:sz w:val="20"/>
                <w:szCs w:val="20"/>
              </w:rPr>
              <w:t xml:space="preserve">Difficulties: The main obstacle was the late start of the project (week 3) and the workload derived from the professional practice of the members, which drastically reduced the times of joint meetings. Additionally, the limited delivery of data and technical information by the client prevented connecting the application to a definitive </w:t>
            </w:r>
            <w:proofErr w:type="spellStart"/>
            <w:r>
              <w:rPr>
                <w:sz w:val="20"/>
                <w:szCs w:val="20"/>
              </w:rPr>
              <w:t>cloud</w:t>
            </w:r>
            <w:proofErr w:type="spellEnd"/>
            <w:r>
              <w:rPr>
                <w:sz w:val="20"/>
                <w:szCs w:val="20"/>
              </w:rPr>
              <w:t xml:space="preserve"> </w:t>
            </w:r>
            <w:proofErr w:type="spellStart"/>
            <w:r>
              <w:rPr>
                <w:sz w:val="20"/>
                <w:szCs w:val="20"/>
              </w:rPr>
              <w:t>environment</w:t>
            </w:r>
            <w:proofErr w:type="spellEnd"/>
            <w:r>
              <w:rPr>
                <w:sz w:val="20"/>
                <w:szCs w:val="20"/>
              </w:rPr>
              <w:t xml:space="preserve"> </w:t>
            </w:r>
            <w:proofErr w:type="spellStart"/>
            <w:r>
              <w:rPr>
                <w:sz w:val="20"/>
                <w:szCs w:val="20"/>
              </w:rPr>
              <w:t>from</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beginning</w:t>
            </w:r>
            <w:proofErr w:type="spellEnd"/>
            <w:r>
              <w:rPr>
                <w:sz w:val="20"/>
                <w:szCs w:val="20"/>
              </w:rPr>
              <w:t>.</w:t>
            </w:r>
          </w:p>
          <w:p w14:paraId="0641A4B3" w14:textId="77777777" w:rsidR="00FC0F88" w:rsidRDefault="004443C2">
            <w:pPr>
              <w:jc w:val="both"/>
              <w:rPr>
                <w:sz w:val="20"/>
                <w:szCs w:val="20"/>
              </w:rPr>
            </w:pPr>
            <w:r>
              <w:rPr>
                <w:sz w:val="20"/>
                <w:szCs w:val="20"/>
              </w:rPr>
              <w:t xml:space="preserve">Actions taken: To solve this, the team adopted a highly decoupled modular work. The repository was divided and branches were generated by technical area (feature/backend, feature/frontend), allowing each member to advance asynchronously. In addition, it was decided to use local data for the test </w:t>
            </w:r>
            <w:proofErr w:type="spellStart"/>
            <w:r>
              <w:rPr>
                <w:sz w:val="20"/>
                <w:szCs w:val="20"/>
              </w:rPr>
              <w:t>engine</w:t>
            </w:r>
            <w:proofErr w:type="spellEnd"/>
            <w:r>
              <w:rPr>
                <w:sz w:val="20"/>
                <w:szCs w:val="20"/>
              </w:rPr>
              <w:t xml:space="preserve">, </w:t>
            </w:r>
            <w:proofErr w:type="spellStart"/>
            <w:r>
              <w:rPr>
                <w:sz w:val="20"/>
                <w:szCs w:val="20"/>
              </w:rPr>
              <w:t>avoiding</w:t>
            </w:r>
            <w:proofErr w:type="spellEnd"/>
            <w:r>
              <w:rPr>
                <w:sz w:val="20"/>
                <w:szCs w:val="20"/>
              </w:rPr>
              <w:t xml:space="preserve"> </w:t>
            </w:r>
            <w:proofErr w:type="spellStart"/>
            <w:r>
              <w:rPr>
                <w:sz w:val="20"/>
                <w:szCs w:val="20"/>
              </w:rPr>
              <w:t>blockages</w:t>
            </w:r>
            <w:proofErr w:type="spellEnd"/>
            <w:r>
              <w:rPr>
                <w:sz w:val="20"/>
                <w:szCs w:val="20"/>
              </w:rPr>
              <w:t xml:space="preserve"> </w:t>
            </w:r>
            <w:proofErr w:type="spellStart"/>
            <w:r>
              <w:rPr>
                <w:sz w:val="20"/>
                <w:szCs w:val="20"/>
              </w:rPr>
              <w:t>by</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client</w:t>
            </w:r>
            <w:proofErr w:type="spellEnd"/>
            <w:r>
              <w:rPr>
                <w:sz w:val="20"/>
                <w:szCs w:val="20"/>
              </w:rPr>
              <w:t>.</w:t>
            </w:r>
          </w:p>
          <w:p w14:paraId="1F581D47" w14:textId="77777777" w:rsidR="00FC0F88" w:rsidRDefault="004443C2">
            <w:pPr>
              <w:jc w:val="both"/>
              <w:rPr>
                <w:i/>
                <w:iCs/>
                <w:color w:val="548DD4"/>
                <w:sz w:val="20"/>
                <w:szCs w:val="20"/>
              </w:rPr>
            </w:pPr>
            <w:r>
              <w:rPr>
                <w:sz w:val="20"/>
                <w:szCs w:val="20"/>
              </w:rPr>
              <w:t xml:space="preserve">Enablers: The use of modern and agile frameworks (FastAPI for automatic documentation generation and Vite for rapid deployment of React) made it possible to achieve a verifiable functional backend in a </w:t>
            </w:r>
            <w:proofErr w:type="spellStart"/>
            <w:r>
              <w:rPr>
                <w:sz w:val="20"/>
                <w:szCs w:val="20"/>
              </w:rPr>
              <w:t>very</w:t>
            </w:r>
            <w:proofErr w:type="spellEnd"/>
            <w:r>
              <w:rPr>
                <w:sz w:val="20"/>
                <w:szCs w:val="20"/>
              </w:rPr>
              <w:t xml:space="preserve"> short </w:t>
            </w:r>
            <w:proofErr w:type="spellStart"/>
            <w:r>
              <w:rPr>
                <w:sz w:val="20"/>
                <w:szCs w:val="20"/>
              </w:rPr>
              <w:t>effective</w:t>
            </w:r>
            <w:proofErr w:type="spellEnd"/>
            <w:r>
              <w:rPr>
                <w:sz w:val="20"/>
                <w:szCs w:val="20"/>
              </w:rPr>
              <w:t xml:space="preserve"> </w:t>
            </w:r>
            <w:proofErr w:type="spellStart"/>
            <w:r>
              <w:rPr>
                <w:sz w:val="20"/>
                <w:szCs w:val="20"/>
              </w:rPr>
              <w:t>development</w:t>
            </w:r>
            <w:proofErr w:type="spellEnd"/>
            <w:r>
              <w:rPr>
                <w:sz w:val="20"/>
                <w:szCs w:val="20"/>
              </w:rPr>
              <w:t xml:space="preserve"> time.</w:t>
            </w:r>
          </w:p>
        </w:tc>
      </w:tr>
    </w:tbl>
    <w:p w14:paraId="38FEE71D" w14:textId="77777777" w:rsidR="00FC0F88" w:rsidRDefault="00FC0F88">
      <w:pPr>
        <w:rPr>
          <w:color w:val="595959"/>
          <w:sz w:val="24"/>
          <w:szCs w:val="24"/>
        </w:rPr>
      </w:pPr>
    </w:p>
    <w:tbl>
      <w:tblPr>
        <w:tblStyle w:val="a5"/>
        <w:tblpPr w:leftFromText="180" w:rightFromText="180" w:vertAnchor="text" w:tblpX="-572" w:tblpY="107"/>
        <w:tblW w:w="949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3"/>
      </w:tblGrid>
      <w:tr w:rsidR="00FC0F88" w14:paraId="5F1C2724" w14:textId="77777777">
        <w:trPr>
          <w:trHeight w:val="1936"/>
        </w:trPr>
        <w:tc>
          <w:tcPr>
            <w:tcW w:w="9493" w:type="dxa"/>
            <w:vAlign w:val="center"/>
          </w:tcPr>
          <w:p w14:paraId="25F51FA0" w14:textId="77777777" w:rsidR="00FC0F88" w:rsidRDefault="004443C2">
            <w:pPr>
              <w:jc w:val="both"/>
              <w:rPr>
                <w:i/>
                <w:iCs/>
                <w:color w:val="548DD4"/>
                <w:sz w:val="20"/>
                <w:szCs w:val="20"/>
              </w:rPr>
            </w:pPr>
            <w:r>
              <w:rPr>
                <w:color w:val="1F3864"/>
              </w:rPr>
              <w:t xml:space="preserve">Adjusted or removed activities: </w:t>
            </w:r>
          </w:p>
          <w:p w14:paraId="47CAF9AB" w14:textId="77777777" w:rsidR="00FC0F88" w:rsidRDefault="004443C2">
            <w:pPr>
              <w:jc w:val="both"/>
              <w:rPr>
                <w:sz w:val="20"/>
                <w:szCs w:val="20"/>
              </w:rPr>
            </w:pPr>
            <w:r>
              <w:rPr>
                <w:sz w:val="20"/>
                <w:szCs w:val="20"/>
              </w:rPr>
              <w:t>No functionality has been removed from the overall scope of the project, but its priority order has been adjusted.</w:t>
            </w:r>
          </w:p>
          <w:p w14:paraId="50D8E5F8" w14:textId="77777777" w:rsidR="00FC0F88" w:rsidRDefault="004443C2">
            <w:pPr>
              <w:jc w:val="both"/>
              <w:rPr>
                <w:sz w:val="20"/>
                <w:szCs w:val="20"/>
              </w:rPr>
            </w:pPr>
            <w:r>
              <w:rPr>
                <w:sz w:val="20"/>
                <w:szCs w:val="20"/>
              </w:rPr>
              <w:t xml:space="preserve">Adjustment: The implementation of real cloud databases, 2FA security by SMS (Twilio), advanced geospatial maps (PostGIS/Leaflet) and the administrative ingestion panel were moved </w:t>
            </w:r>
            <w:proofErr w:type="spellStart"/>
            <w:r>
              <w:rPr>
                <w:sz w:val="20"/>
                <w:szCs w:val="20"/>
              </w:rPr>
              <w:t>to</w:t>
            </w:r>
            <w:proofErr w:type="spellEnd"/>
            <w:r>
              <w:rPr>
                <w:sz w:val="20"/>
                <w:szCs w:val="20"/>
              </w:rPr>
              <w:t xml:space="preserve"> </w:t>
            </w:r>
            <w:proofErr w:type="spellStart"/>
            <w:r>
              <w:rPr>
                <w:sz w:val="20"/>
                <w:szCs w:val="20"/>
              </w:rPr>
              <w:t>the</w:t>
            </w:r>
            <w:proofErr w:type="spellEnd"/>
            <w:r>
              <w:rPr>
                <w:sz w:val="20"/>
                <w:szCs w:val="20"/>
              </w:rPr>
              <w:t xml:space="preserve"> bottom </w:t>
            </w:r>
            <w:proofErr w:type="spellStart"/>
            <w:r>
              <w:rPr>
                <w:sz w:val="20"/>
                <w:szCs w:val="20"/>
              </w:rPr>
              <w:t>of</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Product</w:t>
            </w:r>
            <w:proofErr w:type="spellEnd"/>
            <w:r>
              <w:rPr>
                <w:sz w:val="20"/>
                <w:szCs w:val="20"/>
              </w:rPr>
              <w:t xml:space="preserve"> Backlog.</w:t>
            </w:r>
          </w:p>
          <w:p w14:paraId="2BFB348F" w14:textId="77777777" w:rsidR="00FC0F88" w:rsidRDefault="004443C2">
            <w:pPr>
              <w:jc w:val="both"/>
              <w:rPr>
                <w:i/>
                <w:iCs/>
                <w:color w:val="548DD4"/>
                <w:sz w:val="20"/>
                <w:szCs w:val="20"/>
              </w:rPr>
            </w:pPr>
            <w:r>
              <w:rPr>
                <w:sz w:val="20"/>
                <w:szCs w:val="20"/>
              </w:rPr>
              <w:t xml:space="preserve">Justification: The team determined that it was critical to first validate the main flow of business (that the algorithm reads the debt and calculates the risk traffic light). Without this local core working, cloud integrations or complex graphical interfaces represented </w:t>
            </w:r>
            <w:proofErr w:type="spellStart"/>
            <w:r>
              <w:rPr>
                <w:sz w:val="20"/>
                <w:szCs w:val="20"/>
              </w:rPr>
              <w:t>an</w:t>
            </w:r>
            <w:proofErr w:type="spellEnd"/>
            <w:r>
              <w:rPr>
                <w:sz w:val="20"/>
                <w:szCs w:val="20"/>
              </w:rPr>
              <w:t xml:space="preserve"> </w:t>
            </w:r>
            <w:proofErr w:type="spellStart"/>
            <w:r>
              <w:rPr>
                <w:sz w:val="20"/>
                <w:szCs w:val="20"/>
              </w:rPr>
              <w:t>unnecessary</w:t>
            </w:r>
            <w:proofErr w:type="spellEnd"/>
            <w:r>
              <w:rPr>
                <w:sz w:val="20"/>
                <w:szCs w:val="20"/>
              </w:rPr>
              <w:t xml:space="preserve"> </w:t>
            </w:r>
            <w:proofErr w:type="spellStart"/>
            <w:r>
              <w:rPr>
                <w:sz w:val="20"/>
                <w:szCs w:val="20"/>
              </w:rPr>
              <w:t>risk</w:t>
            </w:r>
            <w:proofErr w:type="spellEnd"/>
            <w:r>
              <w:rPr>
                <w:sz w:val="20"/>
                <w:szCs w:val="20"/>
              </w:rPr>
              <w:t xml:space="preserve"> </w:t>
            </w:r>
            <w:proofErr w:type="spellStart"/>
            <w:r>
              <w:rPr>
                <w:sz w:val="20"/>
                <w:szCs w:val="20"/>
              </w:rPr>
              <w:t>for</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remaining</w:t>
            </w:r>
            <w:proofErr w:type="spellEnd"/>
            <w:r>
              <w:rPr>
                <w:sz w:val="20"/>
                <w:szCs w:val="20"/>
              </w:rPr>
              <w:t xml:space="preserve"> time.</w:t>
            </w:r>
          </w:p>
        </w:tc>
      </w:tr>
    </w:tbl>
    <w:p w14:paraId="56167E12" w14:textId="77777777" w:rsidR="00FC0F88" w:rsidRDefault="00FC0F88">
      <w:pPr>
        <w:spacing w:after="0" w:line="240" w:lineRule="auto"/>
        <w:jc w:val="both"/>
        <w:rPr>
          <w:i/>
          <w:iCs/>
          <w:color w:val="548DD4"/>
          <w:sz w:val="20"/>
          <w:szCs w:val="20"/>
        </w:rPr>
      </w:pPr>
    </w:p>
    <w:p w14:paraId="37EF6B41" w14:textId="77777777" w:rsidR="00FC0F88" w:rsidRDefault="00FC0F88">
      <w:pPr>
        <w:spacing w:after="0" w:line="240" w:lineRule="auto"/>
        <w:jc w:val="both"/>
        <w:rPr>
          <w:i/>
          <w:iCs/>
          <w:color w:val="548DD4"/>
          <w:sz w:val="20"/>
          <w:szCs w:val="20"/>
        </w:rPr>
      </w:pPr>
    </w:p>
    <w:tbl>
      <w:tblPr>
        <w:tblStyle w:val="a6"/>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C0F88" w14:paraId="1F20A2E4" w14:textId="77777777">
        <w:trPr>
          <w:trHeight w:val="1966"/>
        </w:trPr>
        <w:tc>
          <w:tcPr>
            <w:tcW w:w="9498" w:type="dxa"/>
            <w:vAlign w:val="center"/>
          </w:tcPr>
          <w:p w14:paraId="76F279F9" w14:textId="77777777" w:rsidR="00FC0F88" w:rsidRDefault="004443C2">
            <w:pPr>
              <w:jc w:val="both"/>
              <w:rPr>
                <w:sz w:val="20"/>
                <w:szCs w:val="20"/>
              </w:rPr>
            </w:pPr>
            <w:r>
              <w:rPr>
                <w:color w:val="1F3864"/>
              </w:rPr>
              <w:t xml:space="preserve">Activities you haven't started or are delayed: </w:t>
            </w:r>
            <w:r>
              <w:rPr>
                <w:i/>
                <w:iCs/>
                <w:color w:val="548DD4"/>
                <w:sz w:val="20"/>
                <w:szCs w:val="20"/>
              </w:rPr>
              <w:br/>
            </w:r>
            <w:r>
              <w:rPr>
                <w:i/>
                <w:iCs/>
                <w:color w:val="548DD4"/>
                <w:sz w:val="20"/>
                <w:szCs w:val="20"/>
              </w:rPr>
              <w:br/>
            </w:r>
            <w:r>
              <w:rPr>
                <w:sz w:val="20"/>
                <w:szCs w:val="20"/>
              </w:rPr>
              <w:t xml:space="preserve">Comprehensive </w:t>
            </w:r>
            <w:proofErr w:type="spellStart"/>
            <w:r>
              <w:rPr>
                <w:sz w:val="20"/>
                <w:szCs w:val="20"/>
              </w:rPr>
              <w:t>dockerization</w:t>
            </w:r>
            <w:proofErr w:type="spellEnd"/>
            <w:r>
              <w:rPr>
                <w:sz w:val="20"/>
                <w:szCs w:val="20"/>
              </w:rPr>
              <w:t xml:space="preserve"> and QA </w:t>
            </w:r>
            <w:proofErr w:type="spellStart"/>
            <w:r>
              <w:rPr>
                <w:sz w:val="20"/>
                <w:szCs w:val="20"/>
              </w:rPr>
              <w:t>automation</w:t>
            </w:r>
            <w:proofErr w:type="spellEnd"/>
            <w:r>
              <w:rPr>
                <w:sz w:val="20"/>
                <w:szCs w:val="20"/>
              </w:rPr>
              <w:t xml:space="preserve">: Originally </w:t>
            </w:r>
            <w:proofErr w:type="spellStart"/>
            <w:r>
              <w:rPr>
                <w:sz w:val="20"/>
                <w:szCs w:val="20"/>
              </w:rPr>
              <w:t>it</w:t>
            </w:r>
            <w:proofErr w:type="spellEnd"/>
            <w:r>
              <w:rPr>
                <w:sz w:val="20"/>
                <w:szCs w:val="20"/>
              </w:rPr>
              <w:t xml:space="preserve"> </w:t>
            </w:r>
            <w:proofErr w:type="spellStart"/>
            <w:r>
              <w:rPr>
                <w:sz w:val="20"/>
                <w:szCs w:val="20"/>
              </w:rPr>
              <w:t>was</w:t>
            </w:r>
            <w:proofErr w:type="spellEnd"/>
            <w:r>
              <w:rPr>
                <w:sz w:val="20"/>
                <w:szCs w:val="20"/>
              </w:rPr>
              <w:t xml:space="preserve"> </w:t>
            </w:r>
            <w:proofErr w:type="spellStart"/>
            <w:r>
              <w:rPr>
                <w:sz w:val="20"/>
                <w:szCs w:val="20"/>
              </w:rPr>
              <w:t>expected</w:t>
            </w:r>
            <w:proofErr w:type="spellEnd"/>
            <w:r>
              <w:rPr>
                <w:sz w:val="20"/>
                <w:szCs w:val="20"/>
              </w:rPr>
              <w:t xml:space="preserve"> </w:t>
            </w:r>
            <w:proofErr w:type="spellStart"/>
            <w:r>
              <w:rPr>
                <w:sz w:val="20"/>
                <w:szCs w:val="20"/>
              </w:rPr>
              <w:t>to</w:t>
            </w:r>
            <w:proofErr w:type="spellEnd"/>
            <w:r>
              <w:rPr>
                <w:sz w:val="20"/>
                <w:szCs w:val="20"/>
              </w:rPr>
              <w:t xml:space="preserve"> </w:t>
            </w:r>
            <w:proofErr w:type="spellStart"/>
            <w:r>
              <w:rPr>
                <w:sz w:val="20"/>
                <w:szCs w:val="20"/>
              </w:rPr>
              <w:t>have</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staging</w:t>
            </w:r>
            <w:proofErr w:type="spellEnd"/>
            <w:r>
              <w:rPr>
                <w:sz w:val="20"/>
                <w:szCs w:val="20"/>
              </w:rPr>
              <w:t xml:space="preserve"> and Docker </w:t>
            </w:r>
            <w:proofErr w:type="spellStart"/>
            <w:r>
              <w:rPr>
                <w:sz w:val="20"/>
                <w:szCs w:val="20"/>
              </w:rPr>
              <w:t>environments</w:t>
            </w:r>
            <w:proofErr w:type="spellEnd"/>
            <w:r>
              <w:rPr>
                <w:sz w:val="20"/>
                <w:szCs w:val="20"/>
              </w:rPr>
              <w:t xml:space="preserve"> </w:t>
            </w:r>
            <w:proofErr w:type="spellStart"/>
            <w:r>
              <w:rPr>
                <w:sz w:val="20"/>
                <w:szCs w:val="20"/>
              </w:rPr>
              <w:t>configured</w:t>
            </w:r>
            <w:proofErr w:type="spellEnd"/>
            <w:r>
              <w:rPr>
                <w:sz w:val="20"/>
                <w:szCs w:val="20"/>
              </w:rPr>
              <w:t xml:space="preserve"> in </w:t>
            </w:r>
            <w:proofErr w:type="spellStart"/>
            <w:r>
              <w:rPr>
                <w:sz w:val="20"/>
                <w:szCs w:val="20"/>
              </w:rPr>
              <w:t>parallel</w:t>
            </w:r>
            <w:proofErr w:type="spellEnd"/>
            <w:r>
              <w:rPr>
                <w:sz w:val="20"/>
                <w:szCs w:val="20"/>
              </w:rPr>
              <w:t xml:space="preserve"> </w:t>
            </w:r>
            <w:proofErr w:type="spellStart"/>
            <w:r>
              <w:rPr>
                <w:sz w:val="20"/>
                <w:szCs w:val="20"/>
              </w:rPr>
              <w:t>to</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early</w:t>
            </w:r>
            <w:proofErr w:type="spellEnd"/>
            <w:r>
              <w:rPr>
                <w:sz w:val="20"/>
                <w:szCs w:val="20"/>
              </w:rPr>
              <w:t xml:space="preserve"> </w:t>
            </w:r>
            <w:proofErr w:type="spellStart"/>
            <w:r>
              <w:rPr>
                <w:sz w:val="20"/>
                <w:szCs w:val="20"/>
              </w:rPr>
              <w:t>development</w:t>
            </w:r>
            <w:proofErr w:type="spellEnd"/>
            <w:r>
              <w:rPr>
                <w:sz w:val="20"/>
                <w:szCs w:val="20"/>
              </w:rPr>
              <w:t xml:space="preserve"> (S4-S6). They are </w:t>
            </w:r>
            <w:proofErr w:type="spellStart"/>
            <w:r>
              <w:rPr>
                <w:sz w:val="20"/>
                <w:szCs w:val="20"/>
              </w:rPr>
              <w:t>currently</w:t>
            </w:r>
            <w:proofErr w:type="spellEnd"/>
            <w:r>
              <w:rPr>
                <w:sz w:val="20"/>
                <w:szCs w:val="20"/>
              </w:rPr>
              <w:t xml:space="preserve"> </w:t>
            </w:r>
            <w:proofErr w:type="spellStart"/>
            <w:r>
              <w:rPr>
                <w:sz w:val="20"/>
                <w:szCs w:val="20"/>
              </w:rPr>
              <w:t>behind</w:t>
            </w:r>
            <w:proofErr w:type="spellEnd"/>
            <w:r>
              <w:rPr>
                <w:sz w:val="20"/>
                <w:szCs w:val="20"/>
              </w:rPr>
              <w:t xml:space="preserve"> </w:t>
            </w:r>
            <w:proofErr w:type="spellStart"/>
            <w:r>
              <w:rPr>
                <w:sz w:val="20"/>
                <w:szCs w:val="20"/>
              </w:rPr>
              <w:t>schedule</w:t>
            </w:r>
            <w:proofErr w:type="spellEnd"/>
            <w:r>
              <w:rPr>
                <w:sz w:val="20"/>
                <w:szCs w:val="20"/>
              </w:rPr>
              <w:t xml:space="preserve"> (</w:t>
            </w:r>
            <w:proofErr w:type="spellStart"/>
            <w:r>
              <w:rPr>
                <w:sz w:val="20"/>
                <w:szCs w:val="20"/>
              </w:rPr>
              <w:t>not</w:t>
            </w:r>
            <w:proofErr w:type="spellEnd"/>
            <w:r>
              <w:rPr>
                <w:sz w:val="20"/>
                <w:szCs w:val="20"/>
              </w:rPr>
              <w:t xml:space="preserve"> </w:t>
            </w:r>
            <w:proofErr w:type="spellStart"/>
            <w:r>
              <w:rPr>
                <w:sz w:val="20"/>
                <w:szCs w:val="20"/>
              </w:rPr>
              <w:t>fully</w:t>
            </w:r>
            <w:proofErr w:type="spellEnd"/>
            <w:r>
              <w:rPr>
                <w:sz w:val="20"/>
                <w:szCs w:val="20"/>
              </w:rPr>
              <w:t xml:space="preserve"> </w:t>
            </w:r>
            <w:proofErr w:type="spellStart"/>
            <w:r>
              <w:rPr>
                <w:sz w:val="20"/>
                <w:szCs w:val="20"/>
              </w:rPr>
              <w:t>started</w:t>
            </w:r>
            <w:proofErr w:type="spellEnd"/>
            <w:r>
              <w:rPr>
                <w:sz w:val="20"/>
                <w:szCs w:val="20"/>
              </w:rPr>
              <w:t>).</w:t>
            </w:r>
          </w:p>
          <w:p w14:paraId="4F3E2BBC" w14:textId="77777777" w:rsidR="00FC0F88" w:rsidRDefault="004443C2">
            <w:pPr>
              <w:jc w:val="both"/>
              <w:rPr>
                <w:sz w:val="20"/>
                <w:szCs w:val="20"/>
              </w:rPr>
            </w:pPr>
            <w:r>
              <w:rPr>
                <w:sz w:val="20"/>
                <w:szCs w:val="20"/>
              </w:rPr>
              <w:t xml:space="preserve">Reasons and Strategies: This delay is assumed as collateral damage of the late start in week 3. The strategy adopted was to isolate this task and assign it as the exclusive focus of Milestone 2 (October 26 to 31). Once the Frontend manages to consume the stable MVP Backend during this week, the DevOps manager will proceed to write the corresponding Dockerfiles and docker-compose, complying with the readjusted schedule in time </w:t>
            </w:r>
            <w:proofErr w:type="spellStart"/>
            <w:r>
              <w:rPr>
                <w:sz w:val="20"/>
                <w:szCs w:val="20"/>
              </w:rPr>
              <w:t>for</w:t>
            </w:r>
            <w:proofErr w:type="spellEnd"/>
            <w:r>
              <w:rPr>
                <w:sz w:val="20"/>
                <w:szCs w:val="20"/>
              </w:rPr>
              <w:t xml:space="preserve"> </w:t>
            </w:r>
            <w:proofErr w:type="spellStart"/>
            <w:r>
              <w:rPr>
                <w:sz w:val="20"/>
                <w:szCs w:val="20"/>
              </w:rPr>
              <w:t>institutional</w:t>
            </w:r>
            <w:proofErr w:type="spellEnd"/>
            <w:r>
              <w:rPr>
                <w:sz w:val="20"/>
                <w:szCs w:val="20"/>
              </w:rPr>
              <w:t xml:space="preserve"> </w:t>
            </w:r>
            <w:proofErr w:type="spellStart"/>
            <w:r>
              <w:rPr>
                <w:sz w:val="20"/>
                <w:szCs w:val="20"/>
              </w:rPr>
              <w:t>delivery</w:t>
            </w:r>
            <w:proofErr w:type="spellEnd"/>
            <w:r>
              <w:rPr>
                <w:sz w:val="20"/>
                <w:szCs w:val="20"/>
              </w:rPr>
              <w:t xml:space="preserve"> (Milestone 3).</w:t>
            </w:r>
          </w:p>
        </w:tc>
      </w:tr>
    </w:tbl>
    <w:p w14:paraId="4215C544" w14:textId="3D96D3AF" w:rsidR="00FC0F88" w:rsidRDefault="00FC0F88"/>
    <w:sectPr w:rsidR="00FC0F88">
      <w:headerReference w:type="default" r:id="rId1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EFDF1" w14:textId="77777777" w:rsidR="008B7B58" w:rsidRDefault="008B7B58">
      <w:pPr>
        <w:spacing w:after="0" w:line="240" w:lineRule="auto"/>
      </w:pPr>
      <w:r>
        <w:separator/>
      </w:r>
    </w:p>
  </w:endnote>
  <w:endnote w:type="continuationSeparator" w:id="0">
    <w:p w14:paraId="4FC199B6" w14:textId="77777777" w:rsidR="008B7B58" w:rsidRDefault="008B7B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20A6044-82D3-4E85-B510-14F3CC001A9E}"/>
    <w:embedBold r:id="rId2" w:fontKey="{BCD132D9-D39F-418F-80B8-D75E2A648BAF}"/>
    <w:embedItalic r:id="rId3" w:fontKey="{942FC244-0942-4B07-93BE-328B2B5F1384}"/>
  </w:font>
  <w:font w:name="Calibri Light">
    <w:panose1 w:val="020F0302020204030204"/>
    <w:charset w:val="00"/>
    <w:family w:val="swiss"/>
    <w:pitch w:val="variable"/>
    <w:sig w:usb0="E4002EFF" w:usb1="C200247B" w:usb2="00000009" w:usb3="00000000" w:csb0="000001FF" w:csb1="00000000"/>
    <w:embedRegular r:id="rId4" w:fontKey="{59C0D09D-217C-4042-AD1A-DCEB4C48726A}"/>
  </w:font>
  <w:font w:name="Segoe UI">
    <w:panose1 w:val="020B0502040204020203"/>
    <w:charset w:val="00"/>
    <w:family w:val="swiss"/>
    <w:pitch w:val="variable"/>
    <w:sig w:usb0="E4002EFF" w:usb1="C000E47F" w:usb2="00000009" w:usb3="00000000" w:csb0="000001FF" w:csb1="00000000"/>
    <w:embedRegular r:id="rId5" w:fontKey="{2A6F8E6D-B900-4258-84F3-79A8F5C744AA}"/>
  </w:font>
  <w:font w:name="Georgia">
    <w:panose1 w:val="02040502050405020303"/>
    <w:charset w:val="00"/>
    <w:family w:val="roman"/>
    <w:pitch w:val="variable"/>
    <w:sig w:usb0="00000287" w:usb1="00000000" w:usb2="00000000" w:usb3="00000000" w:csb0="0000009F" w:csb1="00000000"/>
    <w:embedItalic r:id="rId6" w:fontKey="{52C81C8E-1519-421A-A6A6-3820CA1483BB}"/>
  </w:font>
  <w:font w:name="Century Gothic">
    <w:panose1 w:val="020B0502020202020204"/>
    <w:charset w:val="00"/>
    <w:family w:val="swiss"/>
    <w:pitch w:val="variable"/>
    <w:sig w:usb0="00000287" w:usb1="00000000" w:usb2="00000000" w:usb3="00000000" w:csb0="0000009F" w:csb1="00000000"/>
    <w:embedBold r:id="rId7" w:fontKey="{CC4DE156-A6A1-4FD8-891C-D8396134515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3902F" w14:textId="77777777" w:rsidR="008B7B58" w:rsidRDefault="008B7B58">
      <w:pPr>
        <w:spacing w:after="0" w:line="240" w:lineRule="auto"/>
      </w:pPr>
      <w:r>
        <w:separator/>
      </w:r>
    </w:p>
  </w:footnote>
  <w:footnote w:type="continuationSeparator" w:id="0">
    <w:p w14:paraId="61DAFD83" w14:textId="77777777" w:rsidR="008B7B58" w:rsidRDefault="008B7B58">
      <w:pPr>
        <w:spacing w:after="0" w:line="240" w:lineRule="auto"/>
      </w:pPr>
      <w:r>
        <w:continuationSeparator/>
      </w:r>
    </w:p>
  </w:footnote>
  <w:footnote w:id="1">
    <w:p w14:paraId="2F6EFBF9" w14:textId="77777777" w:rsidR="00FC0F88" w:rsidRDefault="004443C2">
      <w:pPr>
        <w:spacing w:after="0" w:line="240" w:lineRule="auto"/>
        <w:rPr>
          <w:color w:val="595959"/>
          <w:sz w:val="20"/>
          <w:szCs w:val="20"/>
        </w:rPr>
      </w:pPr>
      <w:r>
        <w:rPr>
          <w:vertAlign w:val="superscript"/>
        </w:rPr>
        <w:footnoteRef/>
      </w:r>
      <w:r>
        <w:rPr>
          <w:color w:val="595959"/>
          <w:sz w:val="20"/>
          <w:szCs w:val="20"/>
        </w:rPr>
        <w:t xml:space="preserve"> In the event that the APT Project is a group project, in this column they must indicate the name of those responsible for each task or activity. This will later allow differentiating the evaluation by each member.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0C385" w14:textId="77777777" w:rsidR="00FC0F88" w:rsidRDefault="00FC0F88">
    <w:pPr>
      <w:widowControl w:val="0"/>
      <w:pBdr>
        <w:top w:val="nil"/>
        <w:left w:val="nil"/>
        <w:bottom w:val="nil"/>
        <w:right w:val="nil"/>
        <w:between w:val="nil"/>
      </w:pBdr>
      <w:spacing w:after="0" w:line="276" w:lineRule="auto"/>
      <w:rPr>
        <w:color w:val="595959"/>
        <w:sz w:val="20"/>
        <w:szCs w:val="20"/>
      </w:rPr>
    </w:pPr>
  </w:p>
  <w:tbl>
    <w:tblPr>
      <w:tblStyle w:val="a7"/>
      <w:tblW w:w="10170"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4"/>
      <w:gridCol w:w="4216"/>
    </w:tblGrid>
    <w:tr w:rsidR="00FC0F88" w14:paraId="4DA598F7" w14:textId="77777777">
      <w:trPr>
        <w:trHeight w:val="697"/>
      </w:trPr>
      <w:tc>
        <w:tcPr>
          <w:tcW w:w="5954" w:type="dxa"/>
          <w:tcBorders>
            <w:top w:val="nil"/>
            <w:left w:val="nil"/>
            <w:bottom w:val="nil"/>
            <w:right w:val="nil"/>
          </w:tcBorders>
        </w:tcPr>
        <w:p w14:paraId="43F993EB" w14:textId="77777777" w:rsidR="00FC0F88" w:rsidRDefault="004443C2">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Student Guide - APT Project </w:t>
          </w:r>
          <w:proofErr w:type="spellStart"/>
          <w:r>
            <w:rPr>
              <w:rFonts w:ascii="Century Gothic" w:eastAsia="Century Gothic" w:hAnsi="Century Gothic" w:cs="Century Gothic"/>
              <w:b/>
              <w:bCs/>
              <w:color w:val="1D2763"/>
              <w:sz w:val="24"/>
              <w:szCs w:val="24"/>
            </w:rPr>
            <w:t>Development</w:t>
          </w:r>
          <w:proofErr w:type="spellEnd"/>
          <w:r>
            <w:rPr>
              <w:rFonts w:ascii="Century Gothic" w:eastAsia="Century Gothic" w:hAnsi="Century Gothic" w:cs="Century Gothic"/>
              <w:b/>
              <w:bCs/>
              <w:color w:val="1D2763"/>
              <w:sz w:val="24"/>
              <w:szCs w:val="24"/>
            </w:rPr>
            <w:t xml:space="preserve"> </w:t>
          </w:r>
        </w:p>
        <w:p w14:paraId="58AC669A" w14:textId="77777777" w:rsidR="00FC0F88" w:rsidRDefault="004443C2">
          <w:pPr>
            <w:spacing w:after="0"/>
            <w:rPr>
              <w:rFonts w:ascii="Century Gothic" w:eastAsia="Century Gothic" w:hAnsi="Century Gothic" w:cs="Century Gothic"/>
              <w:b/>
              <w:bCs/>
              <w:color w:val="1D2763"/>
              <w:sz w:val="24"/>
              <w:szCs w:val="24"/>
            </w:rPr>
          </w:pPr>
          <w:proofErr w:type="spellStart"/>
          <w:r>
            <w:rPr>
              <w:rFonts w:ascii="Century Gothic" w:eastAsia="Century Gothic" w:hAnsi="Century Gothic" w:cs="Century Gothic"/>
              <w:b/>
              <w:bCs/>
              <w:color w:val="1D2763"/>
              <w:sz w:val="24"/>
              <w:szCs w:val="24"/>
            </w:rPr>
            <w:t>Phase</w:t>
          </w:r>
          <w:proofErr w:type="spellEnd"/>
          <w:r>
            <w:rPr>
              <w:rFonts w:ascii="Century Gothic" w:eastAsia="Century Gothic" w:hAnsi="Century Gothic" w:cs="Century Gothic"/>
              <w:b/>
              <w:bCs/>
              <w:color w:val="1D2763"/>
              <w:sz w:val="24"/>
              <w:szCs w:val="24"/>
            </w:rPr>
            <w:t xml:space="preserve"> 2</w:t>
          </w:r>
        </w:p>
      </w:tc>
      <w:tc>
        <w:tcPr>
          <w:tcW w:w="4216" w:type="dxa"/>
          <w:tcBorders>
            <w:top w:val="nil"/>
            <w:left w:val="nil"/>
            <w:bottom w:val="nil"/>
            <w:right w:val="nil"/>
          </w:tcBorders>
        </w:tcPr>
        <w:p w14:paraId="68E8FFAE" w14:textId="77777777" w:rsidR="00FC0F88" w:rsidRDefault="004443C2">
          <w:pPr>
            <w:jc w:val="center"/>
            <w:rPr>
              <w:rFonts w:ascii="Century Gothic" w:eastAsia="Century Gothic" w:hAnsi="Century Gothic" w:cs="Century Gothic"/>
              <w:b/>
              <w:bCs/>
              <w:sz w:val="30"/>
              <w:szCs w:val="30"/>
            </w:rPr>
          </w:pPr>
          <w:r>
            <w:rPr>
              <w:noProof/>
            </w:rPr>
            <w:drawing>
              <wp:inline distT="0" distB="0" distL="0" distR="0" wp14:anchorId="76584138" wp14:editId="32CAF6E8">
                <wp:extent cx="1996440" cy="428625"/>
                <wp:effectExtent l="0" t="0" r="0" b="0"/>
                <wp:docPr id="2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64EA2501" w14:textId="77777777" w:rsidR="00FC0F88" w:rsidRDefault="00FC0F8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A14D8"/>
    <w:multiLevelType w:val="multilevel"/>
    <w:tmpl w:val="BBBA3E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22075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F88"/>
    <w:rsid w:val="00026B0B"/>
    <w:rsid w:val="001A1D5B"/>
    <w:rsid w:val="004443C2"/>
    <w:rsid w:val="00705D91"/>
    <w:rsid w:val="00762B4E"/>
    <w:rsid w:val="008B7B58"/>
    <w:rsid w:val="00915046"/>
    <w:rsid w:val="00920805"/>
    <w:rsid w:val="00985268"/>
    <w:rsid w:val="00B16573"/>
    <w:rsid w:val="00C13B97"/>
    <w:rsid w:val="00C87B56"/>
    <w:rsid w:val="00E00D67"/>
    <w:rsid w:val="00F01E14"/>
    <w:rsid w:val="00FC0F8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4F6F1"/>
  <w15:docId w15:val="{B0F280DC-DB4B-4A90-91A9-142A852FA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character" w:styleId="Textodelmarcadordeposicin">
    <w:name w:val="Placeholder Text"/>
    <w:basedOn w:val="Fuentedeprrafopredeter"/>
    <w:uiPriority w:val="99"/>
    <w:semiHidden/>
    <w:rsid w:val="00762B4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6EC0FD975435A41AF7AC8D8236C43CA" ma:contentTypeVersion="5" ma:contentTypeDescription="Crear nuevo documento." ma:contentTypeScope="" ma:versionID="1ca3eb9f1166fe865ee47473a473f69f">
  <xsd:schema xmlns:xsd="http://www.w3.org/2001/XMLSchema" xmlns:xs="http://www.w3.org/2001/XMLSchema" xmlns:p="http://schemas.microsoft.com/office/2006/metadata/properties" xmlns:ns3="1263d6ba-4edf-4eab-8758-03fab1903347" targetNamespace="http://schemas.microsoft.com/office/2006/metadata/properties" ma:root="true" ma:fieldsID="d427de05e0064a873be316075c8e27ce" ns3:_="">
    <xsd:import namespace="1263d6ba-4edf-4eab-8758-03fab19033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3d6ba-4edf-4eab-8758-03fab19033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mSuBpEweyW7b6v6Qro+5vjnRCA==">CgMxLjAaHgoBMBIZChcICVITChF0YWJsZS44cHdidHY0em1ncDIOaC44MTJ1NDY5a3Bzcjk4AHIhMUpkTUdtT3dack02blRGazZEWTU1Vm8wNVdZNWVhMFZF</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285C1A1-1A7B-4682-8AF1-4756C28032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3d6ba-4edf-4eab-8758-03fab19033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54690B1B-BF5B-4C7D-9900-41F420FE3A7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B411056-78C1-4902-BC6A-3B41C4C8A6B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1327</Words>
  <Characters>7303</Characters>
  <Application>Microsoft Office Word</Application>
  <DocSecurity>0</DocSecurity>
  <Lines>60</Lines>
  <Paragraphs>17</Paragraphs>
  <ScaleCrop>false</ScaleCrop>
  <Company/>
  <LinksUpToDate>false</LinksUpToDate>
  <CharactersWithSpaces>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ALFREDO BENJAMIN CASTRO ALARCON</cp:lastModifiedBy>
  <cp:revision>2</cp:revision>
  <dcterms:created xsi:type="dcterms:W3CDTF">2026-10-07T21:12:00Z</dcterms:created>
  <dcterms:modified xsi:type="dcterms:W3CDTF">2026-10-07T21:12:00Z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0x01010086EC0FD975435A41AF7AC8D8236C43CA</vt:lpwstr>
  </property>
</Properties>
</file>