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F121" w14:textId="7CEFDE50" w:rsidR="008E7997" w:rsidRDefault="008E7997"/>
    <w:p w14:paraId="540C651D" w14:textId="77777777" w:rsidR="008E7997" w:rsidRDefault="004A3DAF">
      <w:pPr>
        <w:rPr>
          <w:b/>
          <w:bCs/>
        </w:rPr>
      </w:pPr>
      <w:r>
        <w:rPr>
          <w:noProof/>
        </w:rPr>
        <mc:AlternateContent>
          <mc:Choice Requires="wpg">
            <w:drawing>
              <wp:anchor distT="0" distB="0" distL="114300" distR="114300" simplePos="0" relativeHeight="251658240" behindDoc="0" locked="0" layoutInCell="1" hidden="0" allowOverlap="1" wp14:anchorId="0D5B64A1" wp14:editId="063021E6">
                <wp:simplePos x="0" y="0"/>
                <wp:positionH relativeFrom="column">
                  <wp:posOffset>1</wp:posOffset>
                </wp:positionH>
                <wp:positionV relativeFrom="paragraph">
                  <wp:posOffset>9408</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210348110" name="Grupo 1210348110"/>
                        <wpg:cNvGrpSpPr/>
                        <wpg:grpSpPr>
                          <a:xfrm>
                            <a:off x="2226563" y="2998950"/>
                            <a:ext cx="6238875" cy="1562100"/>
                            <a:chOff x="0" y="0"/>
                            <a:chExt cx="5991225" cy="1562100"/>
                          </a:xfrm>
                        </wpg:grpSpPr>
                        <wps:wsp>
                          <wps:cNvPr id="1749256497" name="Rectángulo 1749256497"/>
                          <wps:cNvSpPr/>
                          <wps:spPr>
                            <a:xfrm>
                              <a:off x="0" y="0"/>
                              <a:ext cx="5991225" cy="1562100"/>
                            </a:xfrm>
                            <a:prstGeom prst="rect">
                              <a:avLst/>
                            </a:prstGeom>
                            <a:noFill/>
                            <a:ln>
                              <a:noFill/>
                            </a:ln>
                          </wps:spPr>
                          <wps:txbx>
                            <w:txbxContent>
                              <w:p w14:paraId="31F3FD0B" w14:textId="77777777" w:rsidR="008E7997" w:rsidRDefault="008E7997">
                                <w:pPr>
                                  <w:spacing w:after="0" w:line="240" w:lineRule="auto"/>
                                  <w:textDirection w:val="btLr"/>
                                </w:pPr>
                              </w:p>
                            </w:txbxContent>
                          </wps:txbx>
                          <wps:bodyPr spcFirstLastPara="1" wrap="square" lIns="91425" tIns="91425" rIns="91425" bIns="91425" anchor="ctr" anchorCtr="0">
                            <a:noAutofit/>
                          </wps:bodyPr>
                        </wps:wsp>
                        <wps:wsp>
                          <wps:cNvPr id="1215674266" name="Rectángulo 1215674266"/>
                          <wps:cNvSpPr/>
                          <wps:spPr>
                            <a:xfrm>
                              <a:off x="1024671" y="299473"/>
                              <a:ext cx="4966554" cy="1262627"/>
                            </a:xfrm>
                            <a:prstGeom prst="rect">
                              <a:avLst/>
                            </a:prstGeom>
                            <a:noFill/>
                            <a:ln>
                              <a:noFill/>
                            </a:ln>
                          </wps:spPr>
                          <wps:txbx>
                            <w:txbxContent>
                              <w:p w14:paraId="2F223668" w14:textId="77777777" w:rsidR="008E7997" w:rsidRDefault="008E7997">
                                <w:pPr>
                                  <w:spacing w:after="0" w:line="240" w:lineRule="auto"/>
                                  <w:textDirection w:val="btLr"/>
                                </w:pPr>
                              </w:p>
                              <w:p w14:paraId="4E8E0B39" w14:textId="77777777" w:rsidR="008E7997" w:rsidRDefault="004A3DAF">
                                <w:pPr>
                                  <w:spacing w:after="0" w:line="240" w:lineRule="auto"/>
                                  <w:textDirection w:val="btLr"/>
                                </w:pPr>
                                <w:r>
                                  <w:rPr>
                                    <w:b/>
                                    <w:color w:val="1F3864"/>
                                    <w:sz w:val="48"/>
                                  </w:rPr>
                                  <w:t xml:space="preserve">Guide2. APT Project Development </w:t>
                                </w:r>
                              </w:p>
                              <w:p w14:paraId="3A516293" w14:textId="77777777" w:rsidR="008E7997" w:rsidRDefault="004A3DAF">
                                <w:pPr>
                                  <w:spacing w:after="0" w:line="240" w:lineRule="auto"/>
                                  <w:textDirection w:val="btLr"/>
                                </w:pPr>
                                <w:r>
                                  <w:rPr>
                                    <w:b/>
                                    <w:color w:val="1F3864"/>
                                    <w:sz w:val="48"/>
                                  </w:rPr>
                                  <w:t>Capstone Subject</w:t>
                                </w:r>
                              </w:p>
                            </w:txbxContent>
                          </wps:txbx>
                          <wps:bodyPr spcFirstLastPara="1" wrap="square" lIns="91425" tIns="45700" rIns="91425" bIns="45700" anchor="t" anchorCtr="0">
                            <a:noAutofit/>
                          </wps:bodyPr>
                        </wps:wsp>
                        <wps:wsp>
                          <wps:cNvPr id="312779094" name="Rectángulo 312779094"/>
                          <wps:cNvSpPr/>
                          <wps:spPr>
                            <a:xfrm>
                              <a:off x="0" y="0"/>
                              <a:ext cx="993140" cy="1486894"/>
                            </a:xfrm>
                            <a:prstGeom prst="rect">
                              <a:avLst/>
                            </a:prstGeom>
                            <a:solidFill>
                              <a:srgbClr val="1F3864"/>
                            </a:solidFill>
                            <a:ln>
                              <a:noFill/>
                            </a:ln>
                          </wps:spPr>
                          <wps:txbx>
                            <w:txbxContent>
                              <w:p w14:paraId="1E1AB138" w14:textId="77777777" w:rsidR="008E7997" w:rsidRDefault="008E7997">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D5B64A1"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">
                <v:group id="Grupo 1210348110"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">
                  <v:rect id="Rectángulo 174925649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" filled="f" stroked="f">
                    <v:textbox inset="2.53958mm,2.53958mm,2.53958mm,2.53958mm">
                      <w:txbxContent>
                        <w:p w14:paraId="31F3FD0B" w14:textId="77777777" w:rsidR="008E7997" w:rsidRDefault="008E7997">
                          <w:pPr>
                            <w:spacing w:after="0" w:line="240" w:lineRule="auto"/>
                            <w:textDirection w:val="btLr"/>
                          </w:pPr>
                        </w:p>
                      </w:txbxContent>
                    </v:textbox>
                  </v:rect>
                  <v:rect id="Rectángulo 1215674266"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" filled="f" stroked="f">
                    <v:textbox inset="2.53958mm,1.2694mm,2.53958mm,1.2694mm">
                      <w:txbxContent>
                        <w:p w14:paraId="2F223668" w14:textId="77777777" w:rsidR="008E7997" w:rsidRDefault="008E7997">
                          <w:pPr>
                            <w:spacing w:after="0" w:line="240" w:lineRule="auto"/>
                            <w:textDirection w:val="btLr"/>
                          </w:pPr>
                        </w:p>
                        <w:p w14:paraId="4E8E0B39" w14:textId="77777777" w:rsidR="008E7997" w:rsidRDefault="004A3DAF">
                          <w:pPr>
                            <w:spacing w:after="0" w:line="240" w:lineRule="auto"/>
                            <w:textDirection w:val="btLr"/>
                          </w:pPr>
                          <w:r>
                            <w:rPr>
                              <w:b/>
                              <w:color w:val="1F3864"/>
                              <w:sz w:val="48"/>
                            </w:rPr>
                            <w:t xml:space="preserve">Guide2. APT Project Development </w:t>
                          </w:r>
                        </w:p>
                        <w:p w14:paraId="3A516293" w14:textId="77777777" w:rsidR="008E7997" w:rsidRDefault="004A3DAF">
                          <w:pPr>
                            <w:spacing w:after="0" w:line="240" w:lineRule="auto"/>
                            <w:textDirection w:val="btLr"/>
                          </w:pPr>
                          <w:r>
                            <w:rPr>
                              <w:b/>
                              <w:color w:val="1F3864"/>
                              <w:sz w:val="48"/>
                            </w:rPr>
                            <w:t>Capstone Subject</w:t>
                          </w:r>
                        </w:p>
                      </w:txbxContent>
                    </v:textbox>
                  </v:rect>
                  <v:rect id="Rectángulo 31277909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" fillcolor="#1f3864" stroked="f">
                    <v:textbox inset="2.53958mm,2.53958mm,2.53958mm,2.53958mm">
                      <w:txbxContent>
                        <w:p w14:paraId="1E1AB138" w14:textId="77777777" w:rsidR="008E7997" w:rsidRDefault="008E7997">
                          <w:pPr>
                            <w:spacing w:after="0" w:line="240" w:lineRule="auto"/>
                            <w:textDirection w:val="btLr"/>
                          </w:pPr>
                        </w:p>
                      </w:txbxContent>
                    </v:textbox>
                  </v:rect>
                </v:group>
              </v:group>
            </w:pict>
          </mc:Fallback>
        </mc:AlternateContent>
      </w:r>
    </w:p>
    <w:p w14:paraId="7A8FF97A" w14:textId="77777777" w:rsidR="008E7997" w:rsidRDefault="008E7997">
      <w:pPr>
        <w:rPr>
          <w:color w:val="595959"/>
          <w:sz w:val="24"/>
          <w:szCs w:val="24"/>
        </w:rPr>
      </w:pPr>
    </w:p>
    <w:p w14:paraId="0062A566" w14:textId="77777777" w:rsidR="008E7997" w:rsidRDefault="008E7997">
      <w:pPr>
        <w:rPr>
          <w:color w:val="595959"/>
          <w:sz w:val="24"/>
          <w:szCs w:val="24"/>
        </w:rPr>
      </w:pPr>
    </w:p>
    <w:p w14:paraId="636FF911" w14:textId="77777777" w:rsidR="008E7997" w:rsidRDefault="008E7997">
      <w:pPr>
        <w:rPr>
          <w:color w:val="595959"/>
          <w:sz w:val="24"/>
          <w:szCs w:val="24"/>
        </w:rPr>
      </w:pPr>
    </w:p>
    <w:p w14:paraId="59B2F82A" w14:textId="77777777" w:rsidR="008E7997" w:rsidRDefault="008E7997">
      <w:pPr>
        <w:rPr>
          <w:color w:val="595959"/>
          <w:sz w:val="24"/>
          <w:szCs w:val="24"/>
        </w:rPr>
      </w:pPr>
    </w:p>
    <w:p w14:paraId="41E73634" w14:textId="77777777" w:rsidR="008E7997" w:rsidRDefault="008E7997">
      <w:pPr>
        <w:rPr>
          <w:color w:val="595959"/>
          <w:sz w:val="24"/>
          <w:szCs w:val="24"/>
        </w:rPr>
      </w:pPr>
    </w:p>
    <w:p w14:paraId="5E1745A6" w14:textId="77777777" w:rsidR="008E7997" w:rsidRDefault="008E7997">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8E7997" w14:paraId="1F9B2270" w14:textId="77777777">
        <w:trPr>
          <w:trHeight w:val="440"/>
        </w:trPr>
        <w:tc>
          <w:tcPr>
            <w:tcW w:w="9639" w:type="dxa"/>
            <w:vAlign w:val="center"/>
          </w:tcPr>
          <w:p w14:paraId="3DD7EC90" w14:textId="77777777" w:rsidR="008E7997" w:rsidRDefault="004A3DAF">
            <w:pPr>
              <w:rPr>
                <w:b/>
                <w:bCs/>
                <w:color w:val="1F3864"/>
                <w:sz w:val="28"/>
                <w:szCs w:val="28"/>
              </w:rPr>
            </w:pPr>
            <w:r>
              <w:rPr>
                <w:b/>
                <w:bCs/>
                <w:color w:val="1F3864"/>
                <w:sz w:val="28"/>
                <w:szCs w:val="28"/>
              </w:rPr>
              <w:t>1. Summary of APT Project Progress</w:t>
            </w:r>
          </w:p>
        </w:tc>
      </w:tr>
      <w:tr w:rsidR="008E7997" w14:paraId="0C8BD5C3" w14:textId="77777777">
        <w:trPr>
          <w:trHeight w:val="800"/>
        </w:trPr>
        <w:tc>
          <w:tcPr>
            <w:tcW w:w="9639" w:type="dxa"/>
            <w:shd w:val="clear" w:color="auto" w:fill="D9E2F3"/>
            <w:vAlign w:val="center"/>
          </w:tcPr>
          <w:p w14:paraId="1D84D92A" w14:textId="77777777" w:rsidR="008E7997" w:rsidRDefault="004A3DAF">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you will find different fields that you must fill in with the requested information. </w:t>
            </w:r>
          </w:p>
        </w:tc>
      </w:tr>
    </w:tbl>
    <w:p w14:paraId="6B944179" w14:textId="77777777" w:rsidR="008E7997" w:rsidRDefault="008E7997">
      <w:pPr>
        <w:spacing w:after="0" w:line="240" w:lineRule="auto"/>
        <w:rPr>
          <w:color w:val="595959"/>
          <w:sz w:val="24"/>
          <w:szCs w:val="24"/>
        </w:rPr>
      </w:pPr>
    </w:p>
    <w:p w14:paraId="31A0C288" w14:textId="77777777" w:rsidR="008E7997" w:rsidRDefault="008E7997">
      <w:pPr>
        <w:spacing w:after="0" w:line="240" w:lineRule="auto"/>
        <w:rPr>
          <w:color w:val="595959"/>
          <w:sz w:val="24"/>
          <w:szCs w:val="24"/>
        </w:rPr>
      </w:pPr>
    </w:p>
    <w:tbl>
      <w:tblPr>
        <w:tblStyle w:val="a0"/>
        <w:tblW w:w="964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0"/>
        <w:gridCol w:w="7125"/>
      </w:tblGrid>
      <w:tr w:rsidR="008E7997" w14:paraId="482D6AD4" w14:textId="77777777">
        <w:tc>
          <w:tcPr>
            <w:tcW w:w="2520" w:type="dxa"/>
            <w:vAlign w:val="center"/>
          </w:tcPr>
          <w:p w14:paraId="7F53B3BE" w14:textId="77777777" w:rsidR="008E7997" w:rsidRDefault="004A3DAF">
            <w:pPr>
              <w:rPr>
                <w:color w:val="1F3864"/>
              </w:rPr>
            </w:pPr>
            <w:r>
              <w:rPr>
                <w:color w:val="1F3864"/>
              </w:rPr>
              <w:t>APT Project Progress Summary</w:t>
            </w:r>
          </w:p>
        </w:tc>
        <w:tc>
          <w:tcPr>
            <w:tcW w:w="7125" w:type="dxa"/>
          </w:tcPr>
          <w:p w14:paraId="49238625" w14:textId="77777777" w:rsidR="008E7997" w:rsidRDefault="004A3DAF">
            <w:pPr>
              <w:spacing w:before="240" w:after="240" w:line="240" w:lineRule="auto"/>
            </w:pPr>
            <w:r>
              <w:t xml:space="preserve">During Phase 2, the architectural </w:t>
            </w:r>
            <w:proofErr w:type="spellStart"/>
            <w:r>
              <w:t>transition</w:t>
            </w:r>
            <w:proofErr w:type="spellEnd"/>
            <w:r>
              <w:t xml:space="preserve"> </w:t>
            </w:r>
            <w:proofErr w:type="spellStart"/>
            <w:r>
              <w:t>of</w:t>
            </w:r>
            <w:proofErr w:type="spellEnd"/>
            <w:r>
              <w:t xml:space="preserve"> </w:t>
            </w:r>
            <w:proofErr w:type="spellStart"/>
            <w:r>
              <w:t>the</w:t>
            </w:r>
            <w:proofErr w:type="spellEnd"/>
            <w:r>
              <w:t xml:space="preserve"> </w:t>
            </w:r>
            <w:proofErr w:type="spellStart"/>
            <w:r>
              <w:rPr>
                <w:b/>
                <w:bCs/>
              </w:rPr>
              <w:t>ClearBid</w:t>
            </w:r>
            <w:proofErr w:type="spellEnd"/>
            <w:r>
              <w:rPr>
                <w:b/>
                <w:bCs/>
              </w:rPr>
              <w:t xml:space="preserve"> NJ</w:t>
            </w:r>
            <w:r>
              <w:t xml:space="preserve"> (Pre-</w:t>
            </w:r>
            <w:proofErr w:type="spellStart"/>
            <w:r>
              <w:t>Bid</w:t>
            </w:r>
            <w:proofErr w:type="spellEnd"/>
            <w:r>
              <w:t xml:space="preserve"> </w:t>
            </w:r>
            <w:proofErr w:type="spellStart"/>
            <w:r>
              <w:t>Intelligence</w:t>
            </w:r>
            <w:proofErr w:type="spellEnd"/>
            <w:r>
              <w:t xml:space="preserve"> </w:t>
            </w:r>
            <w:proofErr w:type="spellStart"/>
            <w:r>
              <w:t>System</w:t>
            </w:r>
            <w:proofErr w:type="spellEnd"/>
            <w:r>
              <w:t xml:space="preserve"> for Real Estate Auctions) project was executed from a monolithic environment of local validation to a distributed, containerized and persistently connected architecture in the cloud. The technical development of the team was consolidated in four fundamental and verifiable pillars: </w:t>
            </w:r>
          </w:p>
          <w:p w14:paraId="72DE18AC" w14:textId="77777777" w:rsidR="008E7997" w:rsidRDefault="004A3DAF">
            <w:pPr>
              <w:numPr>
                <w:ilvl w:val="0"/>
                <w:numId w:val="4"/>
              </w:numPr>
              <w:spacing w:after="0" w:line="240" w:lineRule="auto"/>
            </w:pPr>
            <w:r>
              <w:rPr>
                <w:rFonts w:ascii="Arial" w:eastAsia="Arial" w:hAnsi="Arial" w:cs="Arial"/>
                <w:b/>
                <w:bCs/>
              </w:rPr>
              <w:t>Relational Persistence and Cloud Migration (PostgreSQL 16 -&gt; Supabase):</w:t>
            </w:r>
            <w:r>
              <w:rPr>
                <w:rFonts w:ascii="Arial" w:eastAsia="Arial" w:hAnsi="Arial" w:cs="Arial"/>
              </w:rPr>
              <w:t xml:space="preserve"> Initially, the relational schema clearbid_db 25 tables was deployed and validated in local PostgreSQL 16 with pgAdmin 4 and Alembic (v1.14.0), verifying credentials with Argon2id hash (v=19...) and 3 initial properties. Subsequently, the data layer was migrated to a managed instance in Supabase Cloud (aws-0-us-east-1.pooler.supabase.com:5432) operating with asynchronous SQLAlchemy 2.0.36. There the nuclear tables (properties, property_financials, property_legal, property_physical, traffic_light_results and rule_results) were populated with 11 Mercer County auction properties, including the actual case study drawn from the county's public records: </w:t>
            </w:r>
            <m:oMath>
              <m:r>
                <w:rPr>
                  <w:rFonts w:ascii="Arial" w:eastAsia="Arial" w:hAnsi="Arial" w:cs="Arial"/>
                </w:rPr>
                <m:t>argon2id</m:t>
              </m:r>
            </m:oMath>
            <w:r>
              <w:rPr>
                <w:rFonts w:ascii="Arial" w:eastAsia="Arial" w:hAnsi="Arial" w:cs="Arial"/>
                <w:b/>
                <w:bCs/>
              </w:rPr>
              <w:t>4216 Nottingham Way, Hamilton Twp (Block 1853, Lot 19).</w:t>
            </w:r>
          </w:p>
          <w:p w14:paraId="4D657984" w14:textId="77777777" w:rsidR="008E7997" w:rsidRDefault="004A3DAF">
            <w:pPr>
              <w:numPr>
                <w:ilvl w:val="0"/>
                <w:numId w:val="4"/>
              </w:numPr>
              <w:spacing w:after="0" w:line="240" w:lineRule="auto"/>
              <w:rPr>
                <w:rFonts w:ascii="Arial" w:eastAsia="Arial" w:hAnsi="Arial" w:cs="Arial"/>
              </w:rPr>
            </w:pPr>
            <w:proofErr w:type="spellStart"/>
            <w:r>
              <w:rPr>
                <w:rFonts w:ascii="Arial" w:eastAsia="Arial" w:hAnsi="Arial" w:cs="Arial"/>
                <w:b/>
                <w:bCs/>
              </w:rPr>
              <w:t>Backend</w:t>
            </w:r>
            <w:proofErr w:type="spellEnd"/>
            <w:r>
              <w:rPr>
                <w:rFonts w:ascii="Arial" w:eastAsia="Arial" w:hAnsi="Arial" w:cs="Arial"/>
                <w:b/>
                <w:bCs/>
              </w:rPr>
              <w:t xml:space="preserve"> API REST and Security (</w:t>
            </w:r>
            <w:proofErr w:type="spellStart"/>
            <w:r>
              <w:rPr>
                <w:rFonts w:ascii="Arial" w:eastAsia="Arial" w:hAnsi="Arial" w:cs="Arial"/>
                <w:b/>
                <w:bCs/>
              </w:rPr>
              <w:t>FastAPI</w:t>
            </w:r>
            <w:proofErr w:type="spellEnd"/>
            <w:r>
              <w:rPr>
                <w:rFonts w:ascii="Arial" w:eastAsia="Arial" w:hAnsi="Arial" w:cs="Arial"/>
                <w:b/>
                <w:bCs/>
              </w:rPr>
              <w:t xml:space="preserve"> + JWT + 2FA OTP):</w:t>
            </w:r>
            <w:r>
              <w:rPr>
                <w:rFonts w:ascii="Arial" w:eastAsia="Arial" w:hAnsi="Arial" w:cs="Arial"/>
              </w:rPr>
              <w:t xml:space="preserve"> The </w:t>
            </w:r>
            <w:proofErr w:type="spellStart"/>
            <w:r>
              <w:rPr>
                <w:rFonts w:ascii="Arial" w:eastAsia="Arial" w:hAnsi="Arial" w:cs="Arial"/>
              </w:rPr>
              <w:t>backend</w:t>
            </w:r>
            <w:proofErr w:type="spellEnd"/>
            <w:r>
              <w:rPr>
                <w:rFonts w:ascii="Arial" w:eastAsia="Arial" w:hAnsi="Arial" w:cs="Arial"/>
              </w:rPr>
              <w:t xml:space="preserve"> server was implemented on top of FastAPI (v0.115.5) and Uvicorn (v0.32.1) on port 8000, structuring versioned endpoints (</w:t>
            </w:r>
            <w:r>
              <w:rPr>
                <w:rFonts w:ascii="Roboto Mono" w:eastAsia="Roboto Mono" w:hAnsi="Roboto Mono" w:cs="Roboto Mono"/>
              </w:rPr>
              <w:t>/api/v1/</w:t>
            </w:r>
            <w:r>
              <w:rPr>
                <w:rFonts w:ascii="Arial" w:eastAsia="Arial" w:hAnsi="Arial" w:cs="Arial"/>
              </w:rPr>
              <w:t xml:space="preserve">) for catalog query, financial evaluation (Opening Bid, ARV, ROI), risk traffic light calculation and authentication. In cybersecurity, the 2FA verification flow evolved from a simulated local validator to a real 6-digit OTP </w:t>
            </w:r>
            <w:r>
              <w:rPr>
                <w:rFonts w:ascii="Arial" w:eastAsia="Arial" w:hAnsi="Arial" w:cs="Arial"/>
              </w:rPr>
              <w:lastRenderedPageBreak/>
              <w:t xml:space="preserve">code dispatch service via email (SMTP) integrated into the </w:t>
            </w:r>
            <w:r>
              <w:rPr>
                <w:rFonts w:ascii="Roboto Mono" w:eastAsia="Roboto Mono" w:hAnsi="Roboto Mono" w:cs="Roboto Mono"/>
              </w:rPr>
              <w:t>b2f8fe5 commit</w:t>
            </w:r>
            <w:r>
              <w:rPr>
                <w:rFonts w:ascii="Arial" w:eastAsia="Arial" w:hAnsi="Arial" w:cs="Arial"/>
              </w:rPr>
              <w:t>, operating together with rotating JWT tokens.</w:t>
            </w:r>
          </w:p>
          <w:p w14:paraId="48F3A0AF" w14:textId="77777777" w:rsidR="008E7997" w:rsidRDefault="004A3DAF">
            <w:pPr>
              <w:numPr>
                <w:ilvl w:val="0"/>
                <w:numId w:val="4"/>
              </w:numPr>
              <w:spacing w:after="0" w:line="240" w:lineRule="auto"/>
              <w:rPr>
                <w:rFonts w:ascii="Arial" w:eastAsia="Arial" w:hAnsi="Arial" w:cs="Arial"/>
              </w:rPr>
            </w:pPr>
            <w:r>
              <w:rPr>
                <w:rFonts w:ascii="Arial" w:eastAsia="Arial" w:hAnsi="Arial" w:cs="Arial"/>
                <w:b/>
                <w:bCs/>
              </w:rPr>
              <w:t>Containerized Infrastructure and Asynchronous Services (Docker + Redis + Celery):</w:t>
            </w:r>
            <w:r>
              <w:rPr>
                <w:rFonts w:ascii="Arial" w:eastAsia="Arial" w:hAnsi="Arial" w:cs="Arial"/>
              </w:rPr>
              <w:t xml:space="preserve"> The backend was orchestrated using Docker Compose on lightweight </w:t>
            </w:r>
            <w:r>
              <w:rPr>
                <w:rFonts w:ascii="Roboto Mono" w:eastAsia="Roboto Mono" w:hAnsi="Roboto Mono" w:cs="Roboto Mono"/>
              </w:rPr>
              <w:t>images python:3.12-slim</w:t>
            </w:r>
            <w:r>
              <w:rPr>
                <w:rFonts w:ascii="Arial" w:eastAsia="Arial" w:hAnsi="Arial" w:cs="Arial"/>
              </w:rPr>
              <w:t xml:space="preserve"> and </w:t>
            </w:r>
            <w:r>
              <w:rPr>
                <w:rFonts w:ascii="Roboto Mono" w:eastAsia="Roboto Mono" w:hAnsi="Roboto Mono" w:cs="Roboto Mono"/>
              </w:rPr>
              <w:t>alpine</w:t>
            </w:r>
            <w:r>
              <w:rPr>
                <w:rFonts w:ascii="Arial" w:eastAsia="Arial" w:hAnsi="Arial" w:cs="Arial"/>
              </w:rPr>
              <w:t xml:space="preserve">, deploying three services: the main container </w:t>
            </w:r>
            <w:r>
              <w:rPr>
                <w:rFonts w:ascii="Roboto Mono" w:eastAsia="Roboto Mono" w:hAnsi="Roboto Mono" w:cs="Roboto Mono"/>
              </w:rPr>
              <w:t>backend-api-1</w:t>
            </w:r>
            <w:r>
              <w:rPr>
                <w:rFonts w:ascii="Arial" w:eastAsia="Arial" w:hAnsi="Arial" w:cs="Arial"/>
              </w:rPr>
              <w:t xml:space="preserve"> (FastAPI + Alembic at </w:t>
            </w:r>
            <w:proofErr w:type="spellStart"/>
            <w:r>
              <w:rPr>
                <w:rFonts w:ascii="Arial" w:eastAsia="Arial" w:hAnsi="Arial" w:cs="Arial"/>
              </w:rPr>
              <w:t>boot</w:t>
            </w:r>
            <w:proofErr w:type="spellEnd"/>
            <w:r>
              <w:rPr>
                <w:rFonts w:ascii="Arial" w:eastAsia="Arial" w:hAnsi="Arial" w:cs="Arial"/>
              </w:rPr>
              <w:t xml:space="preserve">),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Roboto Mono" w:eastAsia="Roboto Mono" w:hAnsi="Roboto Mono" w:cs="Roboto Mono"/>
              </w:rPr>
              <w:t>backend-redis</w:t>
            </w:r>
            <w:proofErr w:type="spellEnd"/>
            <w:r>
              <w:rPr>
                <w:rFonts w:ascii="Roboto Mono" w:eastAsia="Roboto Mono" w:hAnsi="Roboto Mono" w:cs="Roboto Mono"/>
              </w:rPr>
              <w:t xml:space="preserve"> </w:t>
            </w:r>
            <w:proofErr w:type="spellStart"/>
            <w:r>
              <w:rPr>
                <w:rFonts w:ascii="Roboto Mono" w:eastAsia="Roboto Mono" w:hAnsi="Roboto Mono" w:cs="Roboto Mono"/>
              </w:rPr>
              <w:t>in-memory</w:t>
            </w:r>
            <w:proofErr w:type="spellEnd"/>
            <w:r>
              <w:rPr>
                <w:rFonts w:ascii="Roboto Mono" w:eastAsia="Roboto Mono" w:hAnsi="Roboto Mono" w:cs="Roboto Mono"/>
              </w:rPr>
              <w:t xml:space="preserve"> </w:t>
            </w:r>
            <w:proofErr w:type="spellStart"/>
            <w:r>
              <w:rPr>
                <w:rFonts w:ascii="Roboto Mono" w:eastAsia="Roboto Mono" w:hAnsi="Roboto Mono" w:cs="Roboto Mono"/>
              </w:rPr>
              <w:t>broker</w:t>
            </w:r>
            <w:proofErr w:type="spellEnd"/>
            <w:r>
              <w:rPr>
                <w:rFonts w:ascii="Roboto Mono" w:eastAsia="Roboto Mono" w:hAnsi="Roboto Mono" w:cs="Roboto Mono"/>
              </w:rPr>
              <w:t xml:space="preserve"> </w:t>
            </w:r>
            <w:r>
              <w:rPr>
                <w:rFonts w:ascii="Arial" w:eastAsia="Arial" w:hAnsi="Arial" w:cs="Arial"/>
              </w:rPr>
              <w:t xml:space="preserve"> (</w:t>
            </w:r>
            <w:r>
              <w:rPr>
                <w:rFonts w:ascii="Roboto Mono" w:eastAsia="Roboto Mono" w:hAnsi="Roboto Mono" w:cs="Roboto Mono"/>
              </w:rPr>
              <w:t>redis:7-alpine</w:t>
            </w:r>
            <w:r>
              <w:rPr>
                <w:rFonts w:ascii="Arial" w:eastAsia="Arial" w:hAnsi="Arial" w:cs="Arial"/>
              </w:rPr>
              <w:t xml:space="preserve"> v7.4.11 </w:t>
            </w:r>
            <w:proofErr w:type="spellStart"/>
            <w:r>
              <w:rPr>
                <w:rFonts w:ascii="Arial" w:eastAsia="Arial" w:hAnsi="Arial" w:cs="Arial"/>
              </w:rPr>
              <w:t>on</w:t>
            </w:r>
            <w:proofErr w:type="spellEnd"/>
            <w:r>
              <w:rPr>
                <w:rFonts w:ascii="Arial" w:eastAsia="Arial" w:hAnsi="Arial" w:cs="Arial"/>
              </w:rPr>
              <w:t xml:space="preserve"> port 6379) and </w:t>
            </w:r>
            <w:proofErr w:type="spellStart"/>
            <w:r>
              <w:rPr>
                <w:rFonts w:ascii="Arial" w:eastAsia="Arial" w:hAnsi="Arial" w:cs="Arial"/>
              </w:rPr>
              <w:t>the</w:t>
            </w:r>
            <w:proofErr w:type="spellEnd"/>
            <w:r>
              <w:rPr>
                <w:rFonts w:ascii="Arial" w:eastAsia="Arial" w:hAnsi="Arial" w:cs="Arial"/>
              </w:rPr>
              <w:t xml:space="preserve"> </w:t>
            </w:r>
            <w:proofErr w:type="spellStart"/>
            <w:r>
              <w:rPr>
                <w:rFonts w:ascii="Arial" w:eastAsia="Arial" w:hAnsi="Arial" w:cs="Arial"/>
              </w:rPr>
              <w:t>background</w:t>
            </w:r>
            <w:proofErr w:type="spellEnd"/>
            <w:r>
              <w:rPr>
                <w:rFonts w:ascii="Arial" w:eastAsia="Arial" w:hAnsi="Arial" w:cs="Arial"/>
              </w:rPr>
              <w:t xml:space="preserve"> </w:t>
            </w:r>
            <w:proofErr w:type="spellStart"/>
            <w:r>
              <w:rPr>
                <w:rFonts w:ascii="Arial" w:eastAsia="Arial" w:hAnsi="Arial" w:cs="Arial"/>
              </w:rPr>
              <w:t>processor</w:t>
            </w:r>
            <w:proofErr w:type="spellEnd"/>
            <w:r>
              <w:rPr>
                <w:rFonts w:ascii="Arial" w:eastAsia="Arial" w:hAnsi="Arial" w:cs="Arial"/>
              </w:rPr>
              <w:t xml:space="preserve"> </w:t>
            </w:r>
            <w:proofErr w:type="spellStart"/>
            <w:r>
              <w:rPr>
                <w:rFonts w:ascii="Roboto Mono" w:eastAsia="Roboto Mono" w:hAnsi="Roboto Mono" w:cs="Roboto Mono"/>
              </w:rPr>
              <w:t>backend-worker</w:t>
            </w:r>
            <w:proofErr w:type="spellEnd"/>
            <w:r>
              <w:rPr>
                <w:rFonts w:ascii="Arial" w:eastAsia="Arial" w:hAnsi="Arial" w:cs="Arial"/>
              </w:rPr>
              <w:t xml:space="preserve"> running </w:t>
            </w:r>
            <w:proofErr w:type="spellStart"/>
            <w:r>
              <w:rPr>
                <w:rFonts w:ascii="Arial" w:eastAsia="Arial" w:hAnsi="Arial" w:cs="Arial"/>
              </w:rPr>
              <w:t>Celery</w:t>
            </w:r>
            <w:proofErr w:type="spellEnd"/>
            <w:r>
              <w:rPr>
                <w:rFonts w:ascii="Arial" w:eastAsia="Arial" w:hAnsi="Arial" w:cs="Arial"/>
              </w:rPr>
              <w:t xml:space="preserve"> (v5.6.3 with 8 prefork processes). Likewise, the battery of automated tests with Pytest (v8.3.4) was executed inside the container (10 tests in 1.66s: 7 PASSED and 3 FAILED), identifying validation gaps in authentication </w:t>
            </w:r>
            <w:proofErr w:type="spellStart"/>
            <w:r>
              <w:rPr>
                <w:rFonts w:ascii="Arial" w:eastAsia="Arial" w:hAnsi="Arial" w:cs="Arial"/>
              </w:rPr>
              <w:t>before</w:t>
            </w:r>
            <w:proofErr w:type="spellEnd"/>
            <w:r>
              <w:rPr>
                <w:rFonts w:ascii="Arial" w:eastAsia="Arial" w:hAnsi="Arial" w:cs="Arial"/>
              </w:rPr>
              <w:t xml:space="preserve"> </w:t>
            </w:r>
            <w:proofErr w:type="spellStart"/>
            <w:r>
              <w:rPr>
                <w:rFonts w:ascii="Arial" w:eastAsia="Arial" w:hAnsi="Arial" w:cs="Arial"/>
              </w:rPr>
              <w:t>going</w:t>
            </w:r>
            <w:proofErr w:type="spellEnd"/>
            <w:r>
              <w:rPr>
                <w:rFonts w:ascii="Arial" w:eastAsia="Arial" w:hAnsi="Arial" w:cs="Arial"/>
              </w:rPr>
              <w:t xml:space="preserve"> </w:t>
            </w:r>
            <w:proofErr w:type="spellStart"/>
            <w:r>
              <w:rPr>
                <w:rFonts w:ascii="Arial" w:eastAsia="Arial" w:hAnsi="Arial" w:cs="Arial"/>
              </w:rPr>
              <w:t>to</w:t>
            </w:r>
            <w:proofErr w:type="spellEnd"/>
            <w:r>
              <w:rPr>
                <w:rFonts w:ascii="Arial" w:eastAsia="Arial" w:hAnsi="Arial" w:cs="Arial"/>
              </w:rPr>
              <w:t xml:space="preserve"> </w:t>
            </w:r>
            <w:proofErr w:type="spellStart"/>
            <w:r>
              <w:rPr>
                <w:rFonts w:ascii="Arial" w:eastAsia="Arial" w:hAnsi="Arial" w:cs="Arial"/>
              </w:rPr>
              <w:t>production</w:t>
            </w:r>
            <w:proofErr w:type="spellEnd"/>
            <w:r>
              <w:rPr>
                <w:rFonts w:ascii="Arial" w:eastAsia="Arial" w:hAnsi="Arial" w:cs="Arial"/>
              </w:rPr>
              <w:t>.</w:t>
            </w:r>
          </w:p>
          <w:p w14:paraId="45682A59" w14:textId="77777777" w:rsidR="008E7997" w:rsidRDefault="004A3DAF">
            <w:pPr>
              <w:numPr>
                <w:ilvl w:val="0"/>
                <w:numId w:val="4"/>
              </w:numPr>
              <w:spacing w:after="0" w:line="240" w:lineRule="auto"/>
              <w:rPr>
                <w:rFonts w:ascii="Arial" w:eastAsia="Arial" w:hAnsi="Arial" w:cs="Arial"/>
              </w:rPr>
            </w:pPr>
            <w:proofErr w:type="spellStart"/>
            <w:r>
              <w:rPr>
                <w:rFonts w:ascii="Arial" w:eastAsia="Arial" w:hAnsi="Arial" w:cs="Arial"/>
                <w:b/>
                <w:bCs/>
              </w:rPr>
              <w:t>Frontend</w:t>
            </w:r>
            <w:proofErr w:type="spellEnd"/>
            <w:r>
              <w:rPr>
                <w:rFonts w:ascii="Arial" w:eastAsia="Arial" w:hAnsi="Arial" w:cs="Arial"/>
                <w:b/>
                <w:bCs/>
              </w:rPr>
              <w:t xml:space="preserve"> SPA and End-</w:t>
            </w:r>
            <w:proofErr w:type="spellStart"/>
            <w:r>
              <w:rPr>
                <w:rFonts w:ascii="Arial" w:eastAsia="Arial" w:hAnsi="Arial" w:cs="Arial"/>
                <w:b/>
                <w:bCs/>
              </w:rPr>
              <w:t>to</w:t>
            </w:r>
            <w:proofErr w:type="spellEnd"/>
            <w:r>
              <w:rPr>
                <w:rFonts w:ascii="Arial" w:eastAsia="Arial" w:hAnsi="Arial" w:cs="Arial"/>
                <w:b/>
                <w:bCs/>
              </w:rPr>
              <w:t xml:space="preserve">-End </w:t>
            </w:r>
            <w:proofErr w:type="spellStart"/>
            <w:r>
              <w:rPr>
                <w:rFonts w:ascii="Arial" w:eastAsia="Arial" w:hAnsi="Arial" w:cs="Arial"/>
                <w:b/>
                <w:bCs/>
              </w:rPr>
              <w:t>Integration</w:t>
            </w:r>
            <w:proofErr w:type="spellEnd"/>
            <w:r>
              <w:rPr>
                <w:rFonts w:ascii="Arial" w:eastAsia="Arial" w:hAnsi="Arial" w:cs="Arial"/>
                <w:b/>
                <w:bCs/>
              </w:rPr>
              <w:t xml:space="preserve"> (</w:t>
            </w:r>
            <w:proofErr w:type="spellStart"/>
            <w:r>
              <w:rPr>
                <w:rFonts w:ascii="Arial" w:eastAsia="Arial" w:hAnsi="Arial" w:cs="Arial"/>
                <w:b/>
                <w:bCs/>
              </w:rPr>
              <w:t>React</w:t>
            </w:r>
            <w:proofErr w:type="spellEnd"/>
            <w:r>
              <w:rPr>
                <w:rFonts w:ascii="Arial" w:eastAsia="Arial" w:hAnsi="Arial" w:cs="Arial"/>
                <w:b/>
                <w:bCs/>
              </w:rPr>
              <w:t xml:space="preserve"> 18 + </w:t>
            </w:r>
            <w:proofErr w:type="spellStart"/>
            <w:r>
              <w:rPr>
                <w:rFonts w:ascii="Arial" w:eastAsia="Arial" w:hAnsi="Arial" w:cs="Arial"/>
                <w:b/>
                <w:bCs/>
              </w:rPr>
              <w:t>TypeScript</w:t>
            </w:r>
            <w:proofErr w:type="spellEnd"/>
            <w:r>
              <w:rPr>
                <w:rFonts w:ascii="Arial" w:eastAsia="Arial" w:hAnsi="Arial" w:cs="Arial"/>
                <w:b/>
                <w:bCs/>
              </w:rPr>
              <w:t xml:space="preserve"> + Vite):</w:t>
            </w:r>
            <w:r>
              <w:rPr>
                <w:rFonts w:ascii="Arial" w:eastAsia="Arial" w:hAnsi="Arial" w:cs="Arial"/>
              </w:rPr>
              <w:t xml:space="preserve"> The web application was built and connected using React 18, TypeScript, Tailwind CSS, Zustand, and TanStack Query on port 5173 (exposed on GitHub Codespaces and pre-published on Netlify). After resolving serialization conflicts with Pydantic and populating the child tables in Supabase, the interface dynamically renders the 11 Mercer County properties with their risk indicators, open prices, ARV, ROI calculation (+15.95% for 4216 Nottingham Way), side filters, and the full OTP-validated login flow received in Gmail. </w:t>
            </w:r>
          </w:p>
        </w:tc>
      </w:tr>
      <w:tr w:rsidR="008E7997" w14:paraId="5CB0B9E8" w14:textId="77777777">
        <w:trPr>
          <w:trHeight w:val="1247"/>
        </w:trPr>
        <w:tc>
          <w:tcPr>
            <w:tcW w:w="2520" w:type="dxa"/>
            <w:vAlign w:val="center"/>
          </w:tcPr>
          <w:p w14:paraId="11682055" w14:textId="77777777" w:rsidR="008E7997" w:rsidRDefault="004A3DAF">
            <w:pPr>
              <w:rPr>
                <w:color w:val="1F3864"/>
              </w:rPr>
            </w:pPr>
            <w:r>
              <w:rPr>
                <w:color w:val="1F3864"/>
              </w:rPr>
              <w:lastRenderedPageBreak/>
              <w:t>Objectives</w:t>
            </w:r>
          </w:p>
        </w:tc>
        <w:tc>
          <w:tcPr>
            <w:tcW w:w="7125" w:type="dxa"/>
            <w:vAlign w:val="center"/>
          </w:tcPr>
          <w:p w14:paraId="62AD2422" w14:textId="77777777" w:rsidR="008E7997" w:rsidRDefault="004A3DAF">
            <w:pPr>
              <w:numPr>
                <w:ilvl w:val="0"/>
                <w:numId w:val="1"/>
              </w:numPr>
              <w:spacing w:before="240" w:after="0"/>
              <w:jc w:val="both"/>
              <w:rPr>
                <w:sz w:val="20"/>
                <w:szCs w:val="20"/>
              </w:rPr>
            </w:pPr>
            <w:r>
              <w:rPr>
                <w:b/>
                <w:bCs/>
                <w:sz w:val="20"/>
                <w:szCs w:val="20"/>
              </w:rPr>
              <w:t>General Objective:</w:t>
            </w:r>
            <w:r>
              <w:rPr>
                <w:sz w:val="20"/>
                <w:szCs w:val="20"/>
              </w:rPr>
              <w:t xml:space="preserve"> To develop and validate a functional and integrated prototype of the ClearBid NJ platform (Frontend SPA, asynchronous REST API, relational cloud database and container architecture) that centralizes financial, physical and legal data of properties at auction in New Jersey, automating pre-bid classification through a risk traffic light engine. </w:t>
            </w:r>
          </w:p>
          <w:p w14:paraId="27502297" w14:textId="77777777" w:rsidR="008E7997" w:rsidRDefault="004A3DAF">
            <w:pPr>
              <w:numPr>
                <w:ilvl w:val="0"/>
                <w:numId w:val="1"/>
              </w:numPr>
              <w:spacing w:after="0"/>
              <w:jc w:val="both"/>
              <w:rPr>
                <w:sz w:val="20"/>
                <w:szCs w:val="20"/>
              </w:rPr>
            </w:pPr>
            <w:r>
              <w:rPr>
                <w:sz w:val="20"/>
                <w:szCs w:val="20"/>
              </w:rPr>
              <w:t xml:space="preserve">Specific Objectives of Phase 2: </w:t>
            </w:r>
          </w:p>
          <w:p w14:paraId="484BC675" w14:textId="77777777" w:rsidR="008E7997" w:rsidRDefault="004A3DAF">
            <w:pPr>
              <w:numPr>
                <w:ilvl w:val="1"/>
                <w:numId w:val="1"/>
              </w:numPr>
              <w:spacing w:after="0"/>
              <w:jc w:val="both"/>
              <w:rPr>
                <w:sz w:val="20"/>
                <w:szCs w:val="20"/>
              </w:rPr>
            </w:pPr>
            <w:r>
              <w:rPr>
                <w:i/>
                <w:iCs/>
                <w:sz w:val="20"/>
                <w:szCs w:val="20"/>
              </w:rPr>
              <w:t>Implement relational persistence and schema migrations:</w:t>
            </w:r>
            <w:r>
              <w:rPr>
                <w:sz w:val="20"/>
                <w:szCs w:val="20"/>
              </w:rPr>
              <w:t xml:space="preserve"> Accomplished. The schema of 25 tables was designed in local PostgreSQL 16 with Alembic and the operational structure was migrated to </w:t>
            </w:r>
            <w:proofErr w:type="spellStart"/>
            <w:r>
              <w:rPr>
                <w:sz w:val="20"/>
                <w:szCs w:val="20"/>
              </w:rPr>
              <w:t>Supabase</w:t>
            </w:r>
            <w:proofErr w:type="spellEnd"/>
            <w:r>
              <w:rPr>
                <w:sz w:val="20"/>
                <w:szCs w:val="20"/>
              </w:rPr>
              <w:t xml:space="preserve"> Cloud (</w:t>
            </w:r>
            <w:proofErr w:type="spellStart"/>
            <w:r>
              <w:rPr>
                <w:rFonts w:ascii="Roboto Mono" w:eastAsia="Roboto Mono" w:hAnsi="Roboto Mono" w:cs="Roboto Mono"/>
                <w:sz w:val="20"/>
                <w:szCs w:val="20"/>
              </w:rPr>
              <w:t>uxaeutpgbwunpwpgmvio</w:t>
            </w:r>
            <w:proofErr w:type="spellEnd"/>
            <w:r>
              <w:rPr>
                <w:sz w:val="20"/>
                <w:szCs w:val="20"/>
              </w:rPr>
              <w:t xml:space="preserve">), </w:t>
            </w:r>
            <w:proofErr w:type="spellStart"/>
            <w:r>
              <w:rPr>
                <w:sz w:val="20"/>
                <w:szCs w:val="20"/>
              </w:rPr>
              <w:t>solving</w:t>
            </w:r>
            <w:proofErr w:type="spellEnd"/>
            <w:r>
              <w:rPr>
                <w:sz w:val="20"/>
                <w:szCs w:val="20"/>
              </w:rPr>
              <w:t xml:space="preserve"> </w:t>
            </w:r>
            <w:proofErr w:type="spellStart"/>
            <w:r>
              <w:rPr>
                <w:sz w:val="20"/>
                <w:szCs w:val="20"/>
              </w:rPr>
              <w:t>incompatibilities</w:t>
            </w:r>
            <w:proofErr w:type="spellEnd"/>
            <w:r>
              <w:rPr>
                <w:sz w:val="20"/>
                <w:szCs w:val="20"/>
              </w:rPr>
              <w:t xml:space="preserve"> </w:t>
            </w:r>
            <w:proofErr w:type="spellStart"/>
            <w:r>
              <w:rPr>
                <w:sz w:val="20"/>
                <w:szCs w:val="20"/>
              </w:rPr>
              <w:t>of</w:t>
            </w:r>
            <w:proofErr w:type="spellEnd"/>
            <w:r>
              <w:rPr>
                <w:sz w:val="20"/>
                <w:szCs w:val="20"/>
              </w:rPr>
              <w:t xml:space="preserve"> foreign keys (VARCHAR vs bigint) and populating 11 properties in Mercer County with their child tables. </w:t>
            </w:r>
          </w:p>
          <w:p w14:paraId="1E095AE9" w14:textId="77777777" w:rsidR="008E7997" w:rsidRDefault="004A3DAF">
            <w:pPr>
              <w:numPr>
                <w:ilvl w:val="1"/>
                <w:numId w:val="1"/>
              </w:numPr>
              <w:spacing w:after="0"/>
              <w:jc w:val="both"/>
              <w:rPr>
                <w:sz w:val="20"/>
                <w:szCs w:val="20"/>
              </w:rPr>
            </w:pPr>
            <w:r>
              <w:rPr>
                <w:i/>
                <w:iCs/>
                <w:sz w:val="20"/>
                <w:szCs w:val="20"/>
              </w:rPr>
              <w:t>Build the modular REST API and the secure authentication flow:</w:t>
            </w:r>
            <w:r>
              <w:rPr>
                <w:sz w:val="20"/>
                <w:szCs w:val="20"/>
              </w:rPr>
              <w:t xml:space="preserve"> Partially complied (85%). The property endpoints, risk traffic light, registration with Argon2id hashing, JWT login and 2FA OTP challenge via email are in operation, pending for Phase 3 to correct 3 HTTP status code assertions (401 and 201) detected by Pytest in </w:t>
            </w:r>
            <w:r>
              <w:rPr>
                <w:rFonts w:ascii="Roboto Mono" w:eastAsia="Roboto Mono" w:hAnsi="Roboto Mono" w:cs="Roboto Mono"/>
                <w:sz w:val="20"/>
                <w:szCs w:val="20"/>
              </w:rPr>
              <w:t>/api/v1/auth</w:t>
            </w:r>
            <w:r>
              <w:rPr>
                <w:sz w:val="20"/>
                <w:szCs w:val="20"/>
              </w:rPr>
              <w:t xml:space="preserve">. </w:t>
            </w:r>
          </w:p>
          <w:p w14:paraId="67F15F67" w14:textId="77777777" w:rsidR="008E7997" w:rsidRDefault="004A3DAF">
            <w:pPr>
              <w:numPr>
                <w:ilvl w:val="1"/>
                <w:numId w:val="1"/>
              </w:numPr>
              <w:spacing w:after="0"/>
              <w:jc w:val="both"/>
              <w:rPr>
                <w:sz w:val="20"/>
                <w:szCs w:val="20"/>
              </w:rPr>
            </w:pPr>
            <w:r>
              <w:rPr>
                <w:i/>
                <w:iCs/>
                <w:sz w:val="20"/>
                <w:szCs w:val="20"/>
              </w:rPr>
              <w:t>Orchestrate container infrastructure and asynchronous work queues:</w:t>
            </w:r>
            <w:r>
              <w:rPr>
                <w:sz w:val="20"/>
                <w:szCs w:val="20"/>
              </w:rPr>
              <w:t xml:space="preserve"> Fulfilled (100%). The backend environment </w:t>
            </w:r>
            <w:proofErr w:type="spellStart"/>
            <w:r>
              <w:rPr>
                <w:sz w:val="20"/>
                <w:szCs w:val="20"/>
              </w:rPr>
              <w:t>operates</w:t>
            </w:r>
            <w:proofErr w:type="spellEnd"/>
            <w:r>
              <w:rPr>
                <w:sz w:val="20"/>
                <w:szCs w:val="20"/>
              </w:rPr>
              <w:t xml:space="preserve"> </w:t>
            </w:r>
            <w:proofErr w:type="spellStart"/>
            <w:r>
              <w:rPr>
                <w:sz w:val="20"/>
                <w:szCs w:val="20"/>
              </w:rPr>
              <w:t>reproducibly</w:t>
            </w:r>
            <w:proofErr w:type="spellEnd"/>
            <w:r>
              <w:rPr>
                <w:sz w:val="20"/>
                <w:szCs w:val="20"/>
              </w:rPr>
              <w:t xml:space="preserve"> </w:t>
            </w:r>
            <w:proofErr w:type="spellStart"/>
            <w:r>
              <w:rPr>
                <w:sz w:val="20"/>
                <w:szCs w:val="20"/>
              </w:rPr>
              <w:t>under</w:t>
            </w:r>
            <w:proofErr w:type="spellEnd"/>
            <w:r>
              <w:rPr>
                <w:sz w:val="20"/>
                <w:szCs w:val="20"/>
              </w:rPr>
              <w:t xml:space="preserve"> </w:t>
            </w:r>
            <w:proofErr w:type="spellStart"/>
            <w:r>
              <w:rPr>
                <w:rFonts w:ascii="Roboto Mono" w:eastAsia="Roboto Mono" w:hAnsi="Roboto Mono" w:cs="Roboto Mono"/>
                <w:sz w:val="20"/>
                <w:szCs w:val="20"/>
              </w:rPr>
              <w:t>docker</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compose</w:t>
            </w:r>
            <w:proofErr w:type="spellEnd"/>
            <w:r>
              <w:rPr>
                <w:rFonts w:ascii="Roboto Mono" w:eastAsia="Roboto Mono" w:hAnsi="Roboto Mono" w:cs="Roboto Mono"/>
                <w:sz w:val="20"/>
                <w:szCs w:val="20"/>
              </w:rPr>
              <w:t xml:space="preserve"> up</w:t>
            </w:r>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integrating</w:t>
            </w:r>
            <w:proofErr w:type="spellEnd"/>
            <w:r>
              <w:rPr>
                <w:sz w:val="20"/>
                <w:szCs w:val="20"/>
              </w:rPr>
              <w:t xml:space="preserve"> </w:t>
            </w:r>
            <w:proofErr w:type="spellStart"/>
            <w:r>
              <w:rPr>
                <w:sz w:val="20"/>
                <w:szCs w:val="20"/>
              </w:rPr>
              <w:t>FastAPI</w:t>
            </w:r>
            <w:proofErr w:type="spellEnd"/>
            <w:r>
              <w:rPr>
                <w:sz w:val="20"/>
                <w:szCs w:val="20"/>
              </w:rPr>
              <w:t xml:space="preserve">, Redis 7 and Celery Worker (8 processes), deprecating the local database container to connect directly to </w:t>
            </w:r>
            <w:proofErr w:type="spellStart"/>
            <w:r>
              <w:rPr>
                <w:sz w:val="20"/>
                <w:szCs w:val="20"/>
              </w:rPr>
              <w:t>the</w:t>
            </w:r>
            <w:proofErr w:type="spellEnd"/>
            <w:r>
              <w:rPr>
                <w:sz w:val="20"/>
                <w:szCs w:val="20"/>
              </w:rPr>
              <w:t xml:space="preserve"> </w:t>
            </w:r>
            <w:proofErr w:type="spellStart"/>
            <w:r>
              <w:rPr>
                <w:sz w:val="20"/>
                <w:szCs w:val="20"/>
              </w:rPr>
              <w:t>Supabase</w:t>
            </w:r>
            <w:proofErr w:type="spellEnd"/>
            <w:r>
              <w:rPr>
                <w:sz w:val="20"/>
                <w:szCs w:val="20"/>
              </w:rPr>
              <w:t xml:space="preserve"> IPv4 Pooler.</w:t>
            </w:r>
          </w:p>
          <w:p w14:paraId="31E5EC8D" w14:textId="77777777" w:rsidR="008E7997" w:rsidRDefault="004A3DAF">
            <w:pPr>
              <w:numPr>
                <w:ilvl w:val="1"/>
                <w:numId w:val="1"/>
              </w:numPr>
              <w:spacing w:after="240"/>
              <w:jc w:val="both"/>
              <w:rPr>
                <w:sz w:val="20"/>
                <w:szCs w:val="20"/>
              </w:rPr>
            </w:pPr>
            <w:r>
              <w:rPr>
                <w:i/>
                <w:iCs/>
                <w:sz w:val="20"/>
                <w:szCs w:val="20"/>
              </w:rPr>
              <w:lastRenderedPageBreak/>
              <w:t>Integrate the React + TypeScript Frontend interface with the Backend and Supabase:</w:t>
            </w:r>
            <w:r>
              <w:rPr>
                <w:sz w:val="20"/>
                <w:szCs w:val="20"/>
              </w:rPr>
              <w:t xml:space="preserve"> Fulfilled in the main flow (90%). The Dashboard consumes the real data from FastAPI/Supabase in GitHub Codespaces, displaying the list of auctions, filters and traffic light status without load blocking (Loading...), remaining to consolidate in Phase 3 the advanced geospatial views (Leaflet/PostGIS) and the administrative ingestion panel. </w:t>
            </w:r>
          </w:p>
        </w:tc>
      </w:tr>
      <w:tr w:rsidR="008E7997" w14:paraId="78DFC815" w14:textId="77777777">
        <w:trPr>
          <w:trHeight w:val="939"/>
        </w:trPr>
        <w:tc>
          <w:tcPr>
            <w:tcW w:w="2520" w:type="dxa"/>
            <w:vAlign w:val="center"/>
          </w:tcPr>
          <w:p w14:paraId="02D8ED93" w14:textId="77777777" w:rsidR="008E7997" w:rsidRDefault="004A3DAF">
            <w:pPr>
              <w:rPr>
                <w:color w:val="1F3864"/>
              </w:rPr>
            </w:pPr>
            <w:r>
              <w:rPr>
                <w:color w:val="1F3864"/>
              </w:rPr>
              <w:lastRenderedPageBreak/>
              <w:t>Methodology</w:t>
            </w:r>
          </w:p>
        </w:tc>
        <w:tc>
          <w:tcPr>
            <w:tcW w:w="7125" w:type="dxa"/>
            <w:vAlign w:val="center"/>
          </w:tcPr>
          <w:p w14:paraId="571ED048" w14:textId="77777777" w:rsidR="008E7997" w:rsidRDefault="004A3DAF">
            <w:pPr>
              <w:jc w:val="both"/>
              <w:rPr>
                <w:sz w:val="20"/>
                <w:szCs w:val="20"/>
              </w:rPr>
            </w:pPr>
            <w:r>
              <w:rPr>
                <w:sz w:val="20"/>
                <w:szCs w:val="20"/>
              </w:rPr>
              <w:t xml:space="preserve">Although the initial planning of Phase 1 established the Scrum framework with biweekly Sprints supported by Trello, the operational reality of the team – marked by the effective start in Week 3 and the incompatibility of time blocks due to professional practices – required adapting the process towards an asynchronous modular engineering </w:t>
            </w:r>
            <w:proofErr w:type="spellStart"/>
            <w:r>
              <w:rPr>
                <w:sz w:val="20"/>
                <w:szCs w:val="20"/>
              </w:rPr>
              <w:t>model</w:t>
            </w:r>
            <w:proofErr w:type="spellEnd"/>
            <w:r>
              <w:rPr>
                <w:sz w:val="20"/>
                <w:szCs w:val="20"/>
              </w:rPr>
              <w:t xml:space="preserve"> and transversal </w:t>
            </w:r>
            <w:proofErr w:type="spellStart"/>
            <w:r>
              <w:rPr>
                <w:sz w:val="20"/>
                <w:szCs w:val="20"/>
              </w:rPr>
              <w:t>collaboration</w:t>
            </w:r>
            <w:proofErr w:type="spellEnd"/>
            <w:r>
              <w:rPr>
                <w:sz w:val="20"/>
                <w:szCs w:val="20"/>
              </w:rPr>
              <w:t>.</w:t>
            </w:r>
          </w:p>
          <w:p w14:paraId="5429369F" w14:textId="77777777" w:rsidR="008E7997" w:rsidRDefault="004A3DAF">
            <w:pPr>
              <w:jc w:val="both"/>
              <w:rPr>
                <w:sz w:val="20"/>
                <w:szCs w:val="20"/>
              </w:rPr>
            </w:pPr>
            <w:r>
              <w:rPr>
                <w:sz w:val="20"/>
                <w:szCs w:val="20"/>
              </w:rPr>
              <w:t xml:space="preserve">Instead of keeping track in Trello, coordination and traceability were executed directly on top of the GitHub </w:t>
            </w:r>
            <w:proofErr w:type="spellStart"/>
            <w:r>
              <w:rPr>
                <w:sz w:val="20"/>
                <w:szCs w:val="20"/>
              </w:rPr>
              <w:t>repository</w:t>
            </w:r>
            <w:proofErr w:type="spellEnd"/>
            <w:r>
              <w:rPr>
                <w:sz w:val="20"/>
                <w:szCs w:val="20"/>
              </w:rPr>
              <w:t xml:space="preserve"> (</w:t>
            </w:r>
            <w:proofErr w:type="spellStart"/>
            <w:r>
              <w:rPr>
                <w:rFonts w:ascii="Roboto Mono" w:eastAsia="Roboto Mono" w:hAnsi="Roboto Mono" w:cs="Roboto Mono"/>
                <w:sz w:val="20"/>
                <w:szCs w:val="20"/>
              </w:rPr>
              <w:t>Pruebas_Proyecto_ClearBidNJ</w:t>
            </w:r>
            <w:proofErr w:type="spellEnd"/>
            <w:r>
              <w:rPr>
                <w:sz w:val="20"/>
                <w:szCs w:val="20"/>
              </w:rPr>
              <w:t xml:space="preserve">), </w:t>
            </w:r>
            <w:proofErr w:type="spellStart"/>
            <w:r>
              <w:rPr>
                <w:sz w:val="20"/>
                <w:szCs w:val="20"/>
              </w:rPr>
              <w:t>cloud</w:t>
            </w:r>
            <w:proofErr w:type="spellEnd"/>
            <w:r>
              <w:rPr>
                <w:sz w:val="20"/>
                <w:szCs w:val="20"/>
              </w:rPr>
              <w:t xml:space="preserve"> </w:t>
            </w:r>
            <w:proofErr w:type="spellStart"/>
            <w:r>
              <w:rPr>
                <w:sz w:val="20"/>
                <w:szCs w:val="20"/>
              </w:rPr>
              <w:t>environments</w:t>
            </w:r>
            <w:proofErr w:type="spellEnd"/>
            <w:r>
              <w:rPr>
                <w:sz w:val="20"/>
                <w:szCs w:val="20"/>
              </w:rPr>
              <w:t xml:space="preserve"> (GitHub Codespaces, Supabase and Netlify) and technical handover documentation. Although the repository was structured in </w:t>
            </w:r>
            <w:proofErr w:type="spellStart"/>
            <w:r>
              <w:rPr>
                <w:sz w:val="20"/>
                <w:szCs w:val="20"/>
              </w:rPr>
              <w:t>five</w:t>
            </w:r>
            <w:proofErr w:type="spellEnd"/>
            <w:r>
              <w:rPr>
                <w:sz w:val="20"/>
                <w:szCs w:val="20"/>
              </w:rPr>
              <w:t xml:space="preserve"> </w:t>
            </w:r>
            <w:proofErr w:type="spellStart"/>
            <w:r>
              <w:rPr>
                <w:sz w:val="20"/>
                <w:szCs w:val="20"/>
              </w:rPr>
              <w:t>branches</w:t>
            </w:r>
            <w:proofErr w:type="spellEnd"/>
            <w:r>
              <w:rPr>
                <w:sz w:val="20"/>
                <w:szCs w:val="20"/>
              </w:rPr>
              <w:t xml:space="preserve"> (</w:t>
            </w:r>
            <w:proofErr w:type="spellStart"/>
            <w:r>
              <w:rPr>
                <w:rFonts w:ascii="Roboto Mono" w:eastAsia="Roboto Mono" w:hAnsi="Roboto Mono" w:cs="Roboto Mono"/>
                <w:sz w:val="20"/>
                <w:szCs w:val="20"/>
              </w:rPr>
              <w:t>main</w:t>
            </w:r>
            <w:proofErr w:type="spellEnd"/>
            <w:r>
              <w:rPr>
                <w:sz w:val="20"/>
                <w:szCs w:val="20"/>
              </w:rPr>
              <w:t xml:space="preserve">,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backend</w:t>
            </w:r>
            <w:proofErr w:type="spellEnd"/>
            <w:r>
              <w:rPr>
                <w:sz w:val="20"/>
                <w:szCs w:val="20"/>
              </w:rPr>
              <w:t xml:space="preserve">,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/data-</w:t>
            </w:r>
            <w:proofErr w:type="spellStart"/>
            <w:r>
              <w:rPr>
                <w:rFonts w:ascii="Roboto Mono" w:eastAsia="Roboto Mono" w:hAnsi="Roboto Mono" w:cs="Roboto Mono"/>
                <w:sz w:val="20"/>
                <w:szCs w:val="20"/>
              </w:rPr>
              <w:t>engine</w:t>
            </w:r>
            <w:proofErr w:type="spellEnd"/>
            <w:r>
              <w:rPr>
                <w:sz w:val="20"/>
                <w:szCs w:val="20"/>
              </w:rPr>
              <w:t xml:space="preserve">,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devops-qa</w:t>
            </w:r>
            <w:proofErr w:type="spellEnd"/>
            <w:r>
              <w:rPr>
                <w:sz w:val="20"/>
                <w:szCs w:val="20"/>
              </w:rPr>
              <w:t xml:space="preserve"> and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frontend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resolution</w:t>
            </w:r>
            <w:proofErr w:type="spellEnd"/>
            <w:r>
              <w:rPr>
                <w:sz w:val="20"/>
                <w:szCs w:val="20"/>
              </w:rPr>
              <w:t xml:space="preserve"> </w:t>
            </w:r>
            <w:proofErr w:type="spellStart"/>
            <w:r>
              <w:rPr>
                <w:sz w:val="20"/>
                <w:szCs w:val="20"/>
              </w:rPr>
              <w:t>of</w:t>
            </w:r>
            <w:proofErr w:type="spellEnd"/>
            <w:r>
              <w:rPr>
                <w:sz w:val="20"/>
                <w:szCs w:val="20"/>
              </w:rPr>
              <w:t xml:space="preserve"> blocking dependencies led the members to collaborate transversally:</w:t>
            </w:r>
          </w:p>
          <w:p w14:paraId="4C2141C9" w14:textId="77777777" w:rsidR="008E7997" w:rsidRDefault="004A3DAF">
            <w:pPr>
              <w:numPr>
                <w:ilvl w:val="0"/>
                <w:numId w:val="3"/>
              </w:numPr>
              <w:spacing w:after="0"/>
              <w:jc w:val="both"/>
              <w:rPr>
                <w:sz w:val="20"/>
                <w:szCs w:val="20"/>
              </w:rPr>
            </w:pPr>
            <w:r>
              <w:rPr>
                <w:b/>
                <w:bCs/>
                <w:sz w:val="20"/>
                <w:szCs w:val="20"/>
              </w:rPr>
              <w:t>Felipe Calderón (Local DB &amp; Initial Model):</w:t>
            </w:r>
            <w:r>
              <w:rPr>
                <w:sz w:val="20"/>
                <w:szCs w:val="20"/>
              </w:rPr>
              <w:t xml:space="preserve"> Survey of local PostgreSQL 16 (</w:t>
            </w:r>
            <w:proofErr w:type="spellStart"/>
            <w:r>
              <w:rPr>
                <w:rFonts w:ascii="Roboto Mono" w:eastAsia="Roboto Mono" w:hAnsi="Roboto Mono" w:cs="Roboto Mono"/>
                <w:sz w:val="20"/>
                <w:szCs w:val="20"/>
              </w:rPr>
              <w:t>clearbid_db</w:t>
            </w:r>
            <w:proofErr w:type="spellEnd"/>
            <w:r>
              <w:rPr>
                <w:sz w:val="20"/>
                <w:szCs w:val="20"/>
              </w:rPr>
              <w:t xml:space="preserve"> </w:t>
            </w:r>
            <w:proofErr w:type="spellStart"/>
            <w:r>
              <w:rPr>
                <w:sz w:val="20"/>
                <w:szCs w:val="20"/>
              </w:rPr>
              <w:t>with</w:t>
            </w:r>
            <w:proofErr w:type="spellEnd"/>
            <w:r>
              <w:rPr>
                <w:sz w:val="20"/>
                <w:szCs w:val="20"/>
              </w:rPr>
              <w:t xml:space="preserve"> 25 tables), persistence verification with Argon2id encryption in pgAdmin 4 and registry-database connection tests with </w:t>
            </w:r>
            <w:proofErr w:type="spellStart"/>
            <w:r>
              <w:rPr>
                <w:sz w:val="20"/>
                <w:szCs w:val="20"/>
              </w:rPr>
              <w:t>the</w:t>
            </w:r>
            <w:proofErr w:type="spellEnd"/>
            <w:r>
              <w:rPr>
                <w:sz w:val="20"/>
                <w:szCs w:val="20"/>
              </w:rPr>
              <w:t xml:space="preserve"> </w:t>
            </w:r>
            <w:proofErr w:type="spellStart"/>
            <w:r>
              <w:rPr>
                <w:sz w:val="20"/>
                <w:szCs w:val="20"/>
              </w:rPr>
              <w:t>first</w:t>
            </w:r>
            <w:proofErr w:type="spellEnd"/>
            <w:r>
              <w:rPr>
                <w:sz w:val="20"/>
                <w:szCs w:val="20"/>
              </w:rPr>
              <w:t xml:space="preserve"> 3 </w:t>
            </w:r>
            <w:proofErr w:type="spellStart"/>
            <w:r>
              <w:rPr>
                <w:sz w:val="20"/>
                <w:szCs w:val="20"/>
              </w:rPr>
              <w:t>properties</w:t>
            </w:r>
            <w:proofErr w:type="spellEnd"/>
            <w:r>
              <w:rPr>
                <w:sz w:val="20"/>
                <w:szCs w:val="20"/>
              </w:rPr>
              <w:t>.</w:t>
            </w:r>
          </w:p>
          <w:p w14:paraId="32E5958F" w14:textId="77777777" w:rsidR="008E7997" w:rsidRDefault="004A3DAF">
            <w:pPr>
              <w:numPr>
                <w:ilvl w:val="0"/>
                <w:numId w:val="3"/>
              </w:numPr>
              <w:spacing w:after="0"/>
              <w:jc w:val="both"/>
              <w:rPr>
                <w:sz w:val="20"/>
                <w:szCs w:val="20"/>
              </w:rPr>
            </w:pPr>
            <w:r>
              <w:rPr>
                <w:b/>
                <w:bCs/>
                <w:sz w:val="20"/>
                <w:szCs w:val="20"/>
              </w:rPr>
              <w:t>Alfredo Castro (Initial Cloud Architecture &amp; Management):</w:t>
            </w:r>
            <w:r>
              <w:rPr>
                <w:sz w:val="20"/>
                <w:szCs w:val="20"/>
              </w:rPr>
              <w:t xml:space="preserve"> Configuration of the cloud instance in </w:t>
            </w:r>
            <w:proofErr w:type="spellStart"/>
            <w:r>
              <w:rPr>
                <w:sz w:val="20"/>
                <w:szCs w:val="20"/>
              </w:rPr>
              <w:t>Supabase</w:t>
            </w:r>
            <w:proofErr w:type="spellEnd"/>
            <w:r>
              <w:rPr>
                <w:sz w:val="20"/>
                <w:szCs w:val="20"/>
              </w:rPr>
              <w:t xml:space="preserve"> (</w:t>
            </w:r>
            <w:proofErr w:type="spellStart"/>
            <w:r>
              <w:rPr>
                <w:rFonts w:ascii="Roboto Mono" w:eastAsia="Roboto Mono" w:hAnsi="Roboto Mono" w:cs="Roboto Mono"/>
                <w:sz w:val="20"/>
                <w:szCs w:val="20"/>
              </w:rPr>
              <w:t>uxaeutpgbwunpwpgmvio</w:t>
            </w:r>
            <w:proofErr w:type="spellEnd"/>
            <w:r>
              <w:rPr>
                <w:sz w:val="20"/>
                <w:szCs w:val="20"/>
              </w:rPr>
              <w:t xml:space="preserve">), </w:t>
            </w:r>
            <w:proofErr w:type="spellStart"/>
            <w:r>
              <w:rPr>
                <w:sz w:val="20"/>
                <w:szCs w:val="20"/>
              </w:rPr>
              <w:t>structuring</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initial log load and first </w:t>
            </w:r>
            <w:proofErr w:type="spellStart"/>
            <w:r>
              <w:rPr>
                <w:sz w:val="20"/>
                <w:szCs w:val="20"/>
              </w:rPr>
              <w:t>demonstration</w:t>
            </w:r>
            <w:proofErr w:type="spellEnd"/>
            <w:r>
              <w:rPr>
                <w:sz w:val="20"/>
                <w:szCs w:val="20"/>
              </w:rPr>
              <w:t xml:space="preserve"> </w:t>
            </w:r>
            <w:proofErr w:type="spellStart"/>
            <w:r>
              <w:rPr>
                <w:sz w:val="20"/>
                <w:szCs w:val="20"/>
              </w:rPr>
              <w:t>deployment</w:t>
            </w:r>
            <w:proofErr w:type="spellEnd"/>
            <w:r>
              <w:rPr>
                <w:sz w:val="20"/>
                <w:szCs w:val="20"/>
              </w:rPr>
              <w:t xml:space="preserve"> in </w:t>
            </w:r>
            <w:proofErr w:type="spellStart"/>
            <w:r>
              <w:rPr>
                <w:sz w:val="20"/>
                <w:szCs w:val="20"/>
              </w:rPr>
              <w:t>Netlify</w:t>
            </w:r>
            <w:proofErr w:type="spellEnd"/>
            <w:r>
              <w:rPr>
                <w:sz w:val="20"/>
                <w:szCs w:val="20"/>
              </w:rPr>
              <w:t>.</w:t>
            </w:r>
          </w:p>
          <w:p w14:paraId="2CA76B1D" w14:textId="77777777" w:rsidR="008E7997" w:rsidRDefault="004A3DAF">
            <w:pPr>
              <w:numPr>
                <w:ilvl w:val="0"/>
                <w:numId w:val="3"/>
              </w:numPr>
              <w:spacing w:after="0"/>
              <w:jc w:val="both"/>
              <w:rPr>
                <w:sz w:val="20"/>
                <w:szCs w:val="20"/>
              </w:rPr>
            </w:pPr>
            <w:r>
              <w:rPr>
                <w:b/>
                <w:bCs/>
                <w:sz w:val="20"/>
                <w:szCs w:val="20"/>
              </w:rPr>
              <w:t>Matías Tirado (DevOps, Asynchronous Services &amp; QA):</w:t>
            </w:r>
            <w:r>
              <w:rPr>
                <w:sz w:val="20"/>
                <w:szCs w:val="20"/>
              </w:rPr>
              <w:t xml:space="preserve"> Designed and built Docker Compose (API, Redis and Celery Worker), solved IPv6 network blocking and data type conversion (bigint to VARCHAR) in Alembic to Supabase, and executed QA audit with Pytest. </w:t>
            </w:r>
          </w:p>
          <w:p w14:paraId="2DC4FB0C" w14:textId="77777777" w:rsidR="008E7997" w:rsidRDefault="004A3DAF">
            <w:pPr>
              <w:numPr>
                <w:ilvl w:val="0"/>
                <w:numId w:val="3"/>
              </w:numPr>
              <w:jc w:val="both"/>
              <w:rPr>
                <w:sz w:val="20"/>
                <w:szCs w:val="20"/>
              </w:rPr>
            </w:pPr>
            <w:r>
              <w:rPr>
                <w:b/>
                <w:bCs/>
                <w:sz w:val="20"/>
                <w:szCs w:val="20"/>
              </w:rPr>
              <w:t>Cristopher Hernández (Frontend SPA, OTP Integration &amp; Security):</w:t>
            </w:r>
            <w:r>
              <w:rPr>
                <w:sz w:val="20"/>
                <w:szCs w:val="20"/>
              </w:rPr>
              <w:t xml:space="preserve"> Developed the React/TypeScript/Vite interface, worked transversally in backend/security (</w:t>
            </w:r>
            <w:proofErr w:type="spellStart"/>
            <w:r>
              <w:rPr>
                <w:sz w:val="20"/>
                <w:szCs w:val="20"/>
              </w:rPr>
              <w:t>commit</w:t>
            </w:r>
            <w:proofErr w:type="spellEnd"/>
            <w:r>
              <w:rPr>
                <w:sz w:val="20"/>
                <w:szCs w:val="20"/>
              </w:rPr>
              <w:t xml:space="preserve"> </w:t>
            </w:r>
            <w:r>
              <w:rPr>
                <w:rFonts w:ascii="Roboto Mono" w:eastAsia="Roboto Mono" w:hAnsi="Roboto Mono" w:cs="Roboto Mono"/>
                <w:sz w:val="20"/>
                <w:szCs w:val="20"/>
              </w:rPr>
              <w:t>b2f8fe5</w:t>
            </w:r>
            <w:r>
              <w:rPr>
                <w:sz w:val="20"/>
                <w:szCs w:val="20"/>
              </w:rPr>
              <w:t xml:space="preserve"> in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frontend</w:t>
            </w:r>
            <w:proofErr w:type="spellEnd"/>
            <w:r>
              <w:rPr>
                <w:sz w:val="20"/>
                <w:szCs w:val="20"/>
              </w:rPr>
              <w:t xml:space="preserve">) </w:t>
            </w:r>
            <w:proofErr w:type="spellStart"/>
            <w:r>
              <w:rPr>
                <w:sz w:val="20"/>
                <w:szCs w:val="20"/>
              </w:rPr>
              <w:t>implementing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sending</w:t>
            </w:r>
            <w:proofErr w:type="spellEnd"/>
            <w:r>
              <w:rPr>
                <w:sz w:val="20"/>
                <w:szCs w:val="20"/>
              </w:rPr>
              <w:t xml:space="preserve"> of OTP codes by email (SMTP), normalized the data in Supabase and integrated the real case #11 (4216 Nottingham Way) in </w:t>
            </w:r>
            <w:proofErr w:type="spellStart"/>
            <w:r>
              <w:rPr>
                <w:sz w:val="20"/>
                <w:szCs w:val="20"/>
              </w:rPr>
              <w:t>Codespaces</w:t>
            </w:r>
            <w:proofErr w:type="spellEnd"/>
            <w:r>
              <w:rPr>
                <w:sz w:val="20"/>
                <w:szCs w:val="20"/>
              </w:rPr>
              <w:t>.</w:t>
            </w:r>
          </w:p>
        </w:tc>
      </w:tr>
      <w:tr w:rsidR="008E7997" w14:paraId="341D1974" w14:textId="77777777">
        <w:trPr>
          <w:trHeight w:val="2377"/>
        </w:trPr>
        <w:tc>
          <w:tcPr>
            <w:tcW w:w="2520" w:type="dxa"/>
            <w:vAlign w:val="center"/>
          </w:tcPr>
          <w:p w14:paraId="3C0BCDD5" w14:textId="77777777" w:rsidR="008E7997" w:rsidRDefault="004A3DAF">
            <w:pPr>
              <w:rPr>
                <w:color w:val="1F3864"/>
              </w:rPr>
            </w:pPr>
            <w:r>
              <w:rPr>
                <w:color w:val="1F3864"/>
              </w:rPr>
              <w:t>Evidence of progress</w:t>
            </w:r>
          </w:p>
        </w:tc>
        <w:tc>
          <w:tcPr>
            <w:tcW w:w="7125" w:type="dxa"/>
            <w:vAlign w:val="center"/>
          </w:tcPr>
          <w:p w14:paraId="2BE43621" w14:textId="77777777" w:rsidR="008E7997" w:rsidRDefault="004A3DAF">
            <w:pPr>
              <w:jc w:val="both"/>
              <w:rPr>
                <w:sz w:val="20"/>
                <w:szCs w:val="20"/>
              </w:rPr>
            </w:pPr>
            <w:r>
              <w:rPr>
                <w:sz w:val="20"/>
                <w:szCs w:val="20"/>
              </w:rPr>
              <w:t>The following are the executive technical evidences that support the integrated advancement of the components of the system:</w:t>
            </w:r>
          </w:p>
          <w:p w14:paraId="6CFD49FB" w14:textId="77777777" w:rsidR="008E7997" w:rsidRDefault="004A3DAF">
            <w:pPr>
              <w:numPr>
                <w:ilvl w:val="0"/>
                <w:numId w:val="8"/>
              </w:numPr>
              <w:jc w:val="both"/>
              <w:rPr>
                <w:sz w:val="20"/>
                <w:szCs w:val="20"/>
              </w:rPr>
            </w:pPr>
            <w:r>
              <w:rPr>
                <w:sz w:val="20"/>
                <w:szCs w:val="20"/>
              </w:rPr>
              <w:t xml:space="preserve">Evidence 1: Local Database and Hashing Argon2id (pgAdmin 4 / PostgreSQL 16) </w:t>
            </w:r>
          </w:p>
          <w:p w14:paraId="4C0C12A7" w14:textId="77777777" w:rsidR="008E7997" w:rsidRDefault="004A3DAF">
            <w:pPr>
              <w:jc w:val="both"/>
              <w:rPr>
                <w:sz w:val="20"/>
                <w:szCs w:val="20"/>
              </w:rPr>
            </w:pPr>
            <w:r>
              <w:rPr>
                <w:sz w:val="20"/>
                <w:szCs w:val="20"/>
              </w:rPr>
              <w:t xml:space="preserve">SQL </w:t>
            </w:r>
            <w:proofErr w:type="spellStart"/>
            <w:r>
              <w:rPr>
                <w:sz w:val="20"/>
                <w:szCs w:val="20"/>
              </w:rPr>
              <w:t>query</w:t>
            </w:r>
            <w:proofErr w:type="spellEnd"/>
            <w:r>
              <w:rPr>
                <w:sz w:val="20"/>
                <w:szCs w:val="20"/>
              </w:rPr>
              <w:t xml:space="preserve"> </w:t>
            </w:r>
            <w:proofErr w:type="spellStart"/>
            <w:r>
              <w:rPr>
                <w:sz w:val="20"/>
                <w:szCs w:val="20"/>
              </w:rPr>
              <w:t>on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proofErr w:type="gramStart"/>
            <w:r>
              <w:rPr>
                <w:rFonts w:ascii="Roboto Mono" w:eastAsia="Roboto Mono" w:hAnsi="Roboto Mono" w:cs="Roboto Mono"/>
                <w:sz w:val="20"/>
                <w:szCs w:val="20"/>
              </w:rPr>
              <w:t>public.users</w:t>
            </w:r>
            <w:proofErr w:type="spellEnd"/>
            <w:proofErr w:type="gramEnd"/>
            <w:r>
              <w:rPr>
                <w:sz w:val="20"/>
                <w:szCs w:val="20"/>
              </w:rPr>
              <w:t xml:space="preserve"> </w:t>
            </w:r>
            <w:proofErr w:type="gramStart"/>
            <w:r>
              <w:rPr>
                <w:sz w:val="20"/>
                <w:szCs w:val="20"/>
              </w:rPr>
              <w:t>table  in</w:t>
            </w:r>
            <w:proofErr w:type="gramEnd"/>
            <w:r>
              <w:rPr>
                <w:sz w:val="20"/>
                <w:szCs w:val="20"/>
              </w:rPr>
              <w:t xml:space="preserve"> </w:t>
            </w:r>
            <w:proofErr w:type="spellStart"/>
            <w:r>
              <w:rPr>
                <w:sz w:val="20"/>
                <w:szCs w:val="20"/>
              </w:rPr>
              <w:t>the</w:t>
            </w:r>
            <w:proofErr w:type="spellEnd"/>
            <w:r>
              <w:rPr>
                <w:sz w:val="20"/>
                <w:szCs w:val="20"/>
              </w:rPr>
              <w:t xml:space="preserve"> </w:t>
            </w:r>
            <w:proofErr w:type="spellStart"/>
            <w:r>
              <w:rPr>
                <w:rFonts w:ascii="Roboto Mono" w:eastAsia="Roboto Mono" w:hAnsi="Roboto Mono" w:cs="Roboto Mono"/>
                <w:sz w:val="20"/>
                <w:szCs w:val="20"/>
              </w:rPr>
              <w:t>clearbid_db</w:t>
            </w:r>
            <w:proofErr w:type="spellEnd"/>
            <w:r>
              <w:rPr>
                <w:sz w:val="20"/>
                <w:szCs w:val="20"/>
              </w:rPr>
              <w:t xml:space="preserve"> </w:t>
            </w:r>
            <w:proofErr w:type="spellStart"/>
            <w:proofErr w:type="gramStart"/>
            <w:r>
              <w:rPr>
                <w:sz w:val="20"/>
                <w:szCs w:val="20"/>
              </w:rPr>
              <w:t>database</w:t>
            </w:r>
            <w:proofErr w:type="spellEnd"/>
            <w:r>
              <w:rPr>
                <w:sz w:val="20"/>
                <w:szCs w:val="20"/>
              </w:rPr>
              <w:t xml:space="preserve">  </w:t>
            </w:r>
            <w:proofErr w:type="spellStart"/>
            <w:r>
              <w:rPr>
                <w:sz w:val="20"/>
                <w:szCs w:val="20"/>
              </w:rPr>
              <w:t>that</w:t>
            </w:r>
            <w:proofErr w:type="spellEnd"/>
            <w:proofErr w:type="gramEnd"/>
            <w:r>
              <w:rPr>
                <w:sz w:val="20"/>
                <w:szCs w:val="20"/>
              </w:rPr>
              <w:t xml:space="preserve"> </w:t>
            </w:r>
            <w:proofErr w:type="spellStart"/>
            <w:r>
              <w:rPr>
                <w:sz w:val="20"/>
                <w:szCs w:val="20"/>
              </w:rPr>
              <w:t>demonstrates</w:t>
            </w:r>
            <w:proofErr w:type="spellEnd"/>
            <w:r>
              <w:rPr>
                <w:sz w:val="20"/>
                <w:szCs w:val="20"/>
              </w:rPr>
              <w:t xml:space="preserve"> user persistence and </w:t>
            </w:r>
            <w:proofErr w:type="gramStart"/>
            <w:r>
              <w:rPr>
                <w:sz w:val="20"/>
                <w:szCs w:val="20"/>
              </w:rPr>
              <w:t>password</w:t>
            </w:r>
            <w:proofErr w:type="gramEnd"/>
            <w:r>
              <w:rPr>
                <w:sz w:val="20"/>
                <w:szCs w:val="20"/>
              </w:rPr>
              <w:t xml:space="preserve"> safeguarding </w:t>
            </w:r>
            <w:proofErr w:type="spellStart"/>
            <w:r>
              <w:rPr>
                <w:sz w:val="20"/>
                <w:szCs w:val="20"/>
              </w:rPr>
              <w:t>using</w:t>
            </w:r>
            <w:proofErr w:type="spellEnd"/>
            <w:r>
              <w:rPr>
                <w:sz w:val="20"/>
                <w:szCs w:val="20"/>
              </w:rPr>
              <w:t xml:space="preserve"> Argon2id </w:t>
            </w:r>
            <w:proofErr w:type="spellStart"/>
            <w:r>
              <w:rPr>
                <w:sz w:val="20"/>
                <w:szCs w:val="20"/>
              </w:rPr>
              <w:t>cryptographic</w:t>
            </w:r>
            <w:proofErr w:type="spellEnd"/>
            <w:r>
              <w:rPr>
                <w:sz w:val="20"/>
                <w:szCs w:val="20"/>
              </w:rPr>
              <w:t xml:space="preserve"> </w:t>
            </w:r>
            <w:proofErr w:type="spellStart"/>
            <w:r>
              <w:rPr>
                <w:sz w:val="20"/>
                <w:szCs w:val="20"/>
              </w:rPr>
              <w:t>hashing</w:t>
            </w:r>
            <w:proofErr w:type="spellEnd"/>
            <w:r>
              <w:rPr>
                <w:sz w:val="20"/>
                <w:szCs w:val="20"/>
              </w:rPr>
              <w:t>.</w:t>
            </w:r>
          </w:p>
          <w:p w14:paraId="06345CE0" w14:textId="77777777" w:rsidR="008E7997" w:rsidRDefault="004A3DAF">
            <w:pPr>
              <w:spacing w:after="0" w:line="276" w:lineRule="auto"/>
              <w:rPr>
                <w:sz w:val="20"/>
                <w:szCs w:val="20"/>
              </w:rPr>
            </w:pPr>
            <w:r>
              <w:rPr>
                <w:noProof/>
              </w:rPr>
              <w:drawing>
                <wp:anchor distT="114300" distB="114300" distL="114300" distR="114300" simplePos="0" relativeHeight="251659264" behindDoc="0" locked="0" layoutInCell="1" hidden="0" allowOverlap="1" wp14:anchorId="7F912AE0" wp14:editId="7F26C7A9">
                  <wp:simplePos x="0" y="0"/>
                  <wp:positionH relativeFrom="column">
                    <wp:posOffset>19051</wp:posOffset>
                  </wp:positionH>
                  <wp:positionV relativeFrom="paragraph">
                    <wp:posOffset>114300</wp:posOffset>
                  </wp:positionV>
                  <wp:extent cx="3890963" cy="2094139"/>
                  <wp:effectExtent l="0" t="0" r="0" b="0"/>
                  <wp:wrapNone/>
                  <wp:docPr id="2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a:stretch>
                            <a:fillRect/>
                          </a:stretch>
                        </pic:blipFill>
                        <pic:spPr>
                          <a:xfrm>
                            <a:off x="0" y="0"/>
                            <a:ext cx="3890963" cy="2094139"/>
                          </a:xfrm>
                          <a:prstGeom prst="rect">
                            <a:avLst/>
                          </a:prstGeom>
                          <a:ln/>
                        </pic:spPr>
                      </pic:pic>
                    </a:graphicData>
                  </a:graphic>
                </wp:anchor>
              </w:drawing>
            </w:r>
          </w:p>
          <w:p w14:paraId="21DBA670" w14:textId="77777777" w:rsidR="008E7997" w:rsidRDefault="008E7997">
            <w:pPr>
              <w:spacing w:after="0" w:line="276" w:lineRule="auto"/>
              <w:rPr>
                <w:sz w:val="20"/>
                <w:szCs w:val="20"/>
              </w:rPr>
            </w:pPr>
          </w:p>
          <w:p w14:paraId="028CDED9" w14:textId="77777777" w:rsidR="008E7997" w:rsidRDefault="008E7997">
            <w:pPr>
              <w:spacing w:after="0" w:line="276" w:lineRule="auto"/>
              <w:rPr>
                <w:sz w:val="20"/>
                <w:szCs w:val="20"/>
              </w:rPr>
            </w:pPr>
          </w:p>
          <w:p w14:paraId="714DDB3C" w14:textId="77777777" w:rsidR="008E7997" w:rsidRDefault="008E7997">
            <w:pPr>
              <w:spacing w:after="0" w:line="276" w:lineRule="auto"/>
              <w:rPr>
                <w:sz w:val="20"/>
                <w:szCs w:val="20"/>
              </w:rPr>
            </w:pPr>
          </w:p>
          <w:p w14:paraId="52E073AD" w14:textId="77777777" w:rsidR="008E7997" w:rsidRDefault="008E7997">
            <w:pPr>
              <w:spacing w:after="0" w:line="276" w:lineRule="auto"/>
              <w:rPr>
                <w:sz w:val="20"/>
                <w:szCs w:val="20"/>
              </w:rPr>
            </w:pPr>
          </w:p>
          <w:p w14:paraId="07C28D64" w14:textId="77777777" w:rsidR="008E7997" w:rsidRDefault="008E7997">
            <w:pPr>
              <w:spacing w:after="0" w:line="276" w:lineRule="auto"/>
              <w:rPr>
                <w:sz w:val="20"/>
                <w:szCs w:val="20"/>
              </w:rPr>
            </w:pPr>
          </w:p>
          <w:p w14:paraId="4DB6EB20" w14:textId="77777777" w:rsidR="008E7997" w:rsidRDefault="008E7997">
            <w:pPr>
              <w:spacing w:after="0" w:line="276" w:lineRule="auto"/>
              <w:rPr>
                <w:sz w:val="20"/>
                <w:szCs w:val="20"/>
              </w:rPr>
            </w:pPr>
          </w:p>
          <w:p w14:paraId="7D67147F" w14:textId="77777777" w:rsidR="008E7997" w:rsidRDefault="008E7997">
            <w:pPr>
              <w:spacing w:after="0" w:line="276" w:lineRule="auto"/>
              <w:rPr>
                <w:sz w:val="20"/>
                <w:szCs w:val="20"/>
              </w:rPr>
            </w:pPr>
          </w:p>
          <w:p w14:paraId="768A3F39" w14:textId="77777777" w:rsidR="008E7997" w:rsidRDefault="008E7997">
            <w:pPr>
              <w:spacing w:after="0" w:line="276" w:lineRule="auto"/>
              <w:rPr>
                <w:sz w:val="20"/>
                <w:szCs w:val="20"/>
              </w:rPr>
            </w:pPr>
          </w:p>
          <w:p w14:paraId="30A86DE9" w14:textId="77777777" w:rsidR="008E7997" w:rsidRDefault="008E7997">
            <w:pPr>
              <w:spacing w:after="0" w:line="276" w:lineRule="auto"/>
              <w:rPr>
                <w:sz w:val="20"/>
                <w:szCs w:val="20"/>
              </w:rPr>
            </w:pPr>
          </w:p>
          <w:p w14:paraId="488D5564" w14:textId="77777777" w:rsidR="008E7997" w:rsidRDefault="008E7997">
            <w:pPr>
              <w:spacing w:after="0" w:line="276" w:lineRule="auto"/>
              <w:rPr>
                <w:sz w:val="20"/>
                <w:szCs w:val="20"/>
              </w:rPr>
            </w:pPr>
          </w:p>
          <w:p w14:paraId="7111BDAF" w14:textId="77777777" w:rsidR="008E7997" w:rsidRDefault="008E7997">
            <w:pPr>
              <w:spacing w:after="0" w:line="276" w:lineRule="auto"/>
              <w:rPr>
                <w:sz w:val="20"/>
                <w:szCs w:val="20"/>
              </w:rPr>
            </w:pPr>
          </w:p>
          <w:p w14:paraId="50A6D30A" w14:textId="77777777" w:rsidR="008E7997" w:rsidRDefault="008E7997">
            <w:pPr>
              <w:spacing w:after="0" w:line="276" w:lineRule="auto"/>
              <w:rPr>
                <w:sz w:val="20"/>
                <w:szCs w:val="20"/>
              </w:rPr>
            </w:pPr>
          </w:p>
          <w:p w14:paraId="2AFB1933" w14:textId="77777777" w:rsidR="008E7997" w:rsidRDefault="004A3DAF">
            <w:pPr>
              <w:spacing w:after="0" w:line="276" w:lineRule="auto"/>
              <w:rPr>
                <w:sz w:val="20"/>
                <w:szCs w:val="20"/>
              </w:rPr>
            </w:pPr>
            <w:r>
              <w:rPr>
                <w:sz w:val="20"/>
                <w:szCs w:val="20"/>
              </w:rPr>
              <w:t xml:space="preserve">Figure 1: User persistence check and Argon2id hash in pgAdmin 4 (PostgreSQL 16). </w:t>
            </w:r>
          </w:p>
          <w:p w14:paraId="7E0288F3" w14:textId="77777777" w:rsidR="008E7997" w:rsidRDefault="008E7997">
            <w:pPr>
              <w:spacing w:after="0" w:line="276" w:lineRule="auto"/>
              <w:rPr>
                <w:sz w:val="20"/>
                <w:szCs w:val="20"/>
              </w:rPr>
            </w:pPr>
          </w:p>
          <w:p w14:paraId="424CC0CC" w14:textId="77777777" w:rsidR="008E7997" w:rsidRDefault="004A3DAF">
            <w:pPr>
              <w:numPr>
                <w:ilvl w:val="0"/>
                <w:numId w:val="8"/>
              </w:numPr>
              <w:spacing w:after="0" w:line="276" w:lineRule="auto"/>
              <w:rPr>
                <w:sz w:val="20"/>
                <w:szCs w:val="20"/>
              </w:rPr>
            </w:pPr>
            <w:r>
              <w:rPr>
                <w:sz w:val="20"/>
                <w:szCs w:val="20"/>
              </w:rPr>
              <w:t xml:space="preserve">Evidence 2: Containerization, Asynchronous Queues and Cloud Connection (Docker + Redis + Celery) </w:t>
            </w:r>
          </w:p>
          <w:p w14:paraId="158D28F4" w14:textId="77777777" w:rsidR="008E7997" w:rsidRDefault="004A3DAF">
            <w:pPr>
              <w:spacing w:after="0" w:line="276" w:lineRule="auto"/>
              <w:rPr>
                <w:sz w:val="20"/>
                <w:szCs w:val="20"/>
              </w:rPr>
            </w:pPr>
            <w:r>
              <w:rPr>
                <w:sz w:val="20"/>
                <w:szCs w:val="20"/>
              </w:rPr>
              <w:t xml:space="preserve">Docker </w:t>
            </w:r>
            <w:proofErr w:type="spellStart"/>
            <w:r>
              <w:rPr>
                <w:sz w:val="20"/>
                <w:szCs w:val="20"/>
              </w:rPr>
              <w:t>compose</w:t>
            </w:r>
            <w:proofErr w:type="spellEnd"/>
            <w:r>
              <w:rPr>
                <w:sz w:val="20"/>
                <w:szCs w:val="20"/>
              </w:rPr>
              <w:t xml:space="preserve"> </w:t>
            </w:r>
            <w:r>
              <w:rPr>
                <w:rFonts w:ascii="Roboto Mono" w:eastAsia="Roboto Mono" w:hAnsi="Roboto Mono" w:cs="Roboto Mono"/>
                <w:sz w:val="20"/>
                <w:szCs w:val="20"/>
              </w:rPr>
              <w:t xml:space="preserve">up </w:t>
            </w:r>
            <w:proofErr w:type="spellStart"/>
            <w:r>
              <w:rPr>
                <w:rFonts w:ascii="Roboto Mono" w:eastAsia="Roboto Mono" w:hAnsi="Roboto Mono" w:cs="Roboto Mono"/>
                <w:sz w:val="20"/>
                <w:szCs w:val="20"/>
              </w:rPr>
              <w:t>execution</w:t>
            </w:r>
            <w:proofErr w:type="spellEnd"/>
            <w:r>
              <w:rPr>
                <w:rFonts w:ascii="Roboto Mono" w:eastAsia="Roboto Mono" w:hAnsi="Roboto Mono" w:cs="Roboto Mono"/>
                <w:sz w:val="20"/>
                <w:szCs w:val="20"/>
              </w:rPr>
              <w:t xml:space="preserve"> </w:t>
            </w:r>
            <w:r>
              <w:rPr>
                <w:sz w:val="20"/>
                <w:szCs w:val="20"/>
              </w:rPr>
              <w:t xml:space="preserve"> </w:t>
            </w:r>
            <w:proofErr w:type="spellStart"/>
            <w:r>
              <w:rPr>
                <w:sz w:val="20"/>
                <w:szCs w:val="20"/>
              </w:rPr>
              <w:t>demonstrating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automatic</w:t>
            </w:r>
            <w:proofErr w:type="spellEnd"/>
            <w:r>
              <w:rPr>
                <w:sz w:val="20"/>
                <w:szCs w:val="20"/>
              </w:rPr>
              <w:t xml:space="preserve"> start of migrations with Alembic (</w:t>
            </w:r>
            <w:r>
              <w:rPr>
                <w:rFonts w:ascii="Roboto Mono" w:eastAsia="Roboto Mono" w:hAnsi="Roboto Mono" w:cs="Roboto Mono"/>
                <w:sz w:val="20"/>
                <w:szCs w:val="20"/>
              </w:rPr>
              <w:t>0001_initial</w:t>
            </w:r>
            <w:r>
              <w:rPr>
                <w:sz w:val="20"/>
                <w:szCs w:val="20"/>
              </w:rPr>
              <w:t xml:space="preserve">) and the start-up of the FastAPI server on port 8000 inside the </w:t>
            </w:r>
            <w:r>
              <w:rPr>
                <w:rFonts w:ascii="Roboto Mono" w:eastAsia="Roboto Mono" w:hAnsi="Roboto Mono" w:cs="Roboto Mono"/>
                <w:sz w:val="20"/>
                <w:szCs w:val="20"/>
              </w:rPr>
              <w:t>api-1 container</w:t>
            </w:r>
            <w:r>
              <w:rPr>
                <w:sz w:val="20"/>
                <w:szCs w:val="20"/>
              </w:rPr>
              <w:t xml:space="preserve">. </w:t>
            </w:r>
          </w:p>
          <w:p w14:paraId="6368E01F" w14:textId="77777777" w:rsidR="008E7997" w:rsidRDefault="004A3DAF">
            <w:pPr>
              <w:spacing w:after="0" w:line="276" w:lineRule="auto"/>
              <w:rPr>
                <w:sz w:val="20"/>
                <w:szCs w:val="20"/>
              </w:rPr>
            </w:pPr>
            <w:r>
              <w:rPr>
                <w:noProof/>
                <w:sz w:val="20"/>
                <w:szCs w:val="20"/>
              </w:rPr>
              <w:drawing>
                <wp:inline distT="114300" distB="114300" distL="114300" distR="114300" wp14:anchorId="0DC69B01" wp14:editId="17352B8A">
                  <wp:extent cx="3077528" cy="2349869"/>
                  <wp:effectExtent l="0" t="0" r="0" 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077528" cy="2349869"/>
                          </a:xfrm>
                          <a:prstGeom prst="rect">
                            <a:avLst/>
                          </a:prstGeom>
                          <a:ln/>
                        </pic:spPr>
                      </pic:pic>
                    </a:graphicData>
                  </a:graphic>
                </wp:inline>
              </w:drawing>
            </w:r>
          </w:p>
          <w:p w14:paraId="496AEA0A" w14:textId="77777777" w:rsidR="008E7997" w:rsidRDefault="004A3DAF">
            <w:pPr>
              <w:spacing w:after="0" w:line="276" w:lineRule="auto"/>
              <w:rPr>
                <w:sz w:val="20"/>
                <w:szCs w:val="20"/>
              </w:rPr>
            </w:pPr>
            <w:r>
              <w:rPr>
                <w:sz w:val="20"/>
                <w:szCs w:val="20"/>
              </w:rPr>
              <w:t xml:space="preserve">Figure 2: Docker Compose container orchestration running Alembic and FastAPI Uvicorn. </w:t>
            </w:r>
          </w:p>
          <w:p w14:paraId="25A1673D" w14:textId="77777777" w:rsidR="008E7997" w:rsidRDefault="008E7997">
            <w:pPr>
              <w:spacing w:after="0" w:line="276" w:lineRule="auto"/>
              <w:rPr>
                <w:sz w:val="20"/>
                <w:szCs w:val="20"/>
              </w:rPr>
            </w:pPr>
          </w:p>
          <w:p w14:paraId="3C024E53" w14:textId="77777777" w:rsidR="008E7997" w:rsidRDefault="004A3DAF">
            <w:pPr>
              <w:numPr>
                <w:ilvl w:val="0"/>
                <w:numId w:val="8"/>
              </w:numPr>
              <w:spacing w:after="0" w:line="276" w:lineRule="auto"/>
              <w:rPr>
                <w:sz w:val="20"/>
                <w:szCs w:val="20"/>
              </w:rPr>
            </w:pPr>
            <w:r>
              <w:rPr>
                <w:sz w:val="20"/>
                <w:szCs w:val="20"/>
              </w:rPr>
              <w:t xml:space="preserve">Evidence 3: Automated QA Audit (Pytest) </w:t>
            </w:r>
          </w:p>
          <w:p w14:paraId="3F83A4B6" w14:textId="77777777" w:rsidR="008E7997" w:rsidRDefault="004A3DAF">
            <w:pPr>
              <w:spacing w:after="0" w:line="276" w:lineRule="auto"/>
              <w:rPr>
                <w:sz w:val="20"/>
                <w:szCs w:val="20"/>
              </w:rPr>
            </w:pPr>
            <w:r>
              <w:rPr>
                <w:sz w:val="20"/>
                <w:szCs w:val="20"/>
              </w:rPr>
              <w:t xml:space="preserve">Registration of the unit and integration test suite executed </w:t>
            </w:r>
            <w:proofErr w:type="spellStart"/>
            <w:r>
              <w:rPr>
                <w:sz w:val="20"/>
                <w:szCs w:val="20"/>
              </w:rPr>
              <w:t>with</w:t>
            </w:r>
            <w:proofErr w:type="spellEnd"/>
            <w:r>
              <w:rPr>
                <w:sz w:val="20"/>
                <w:szCs w:val="20"/>
              </w:rPr>
              <w:t xml:space="preserve"> </w:t>
            </w:r>
            <w:proofErr w:type="spellStart"/>
            <w:r>
              <w:rPr>
                <w:sz w:val="20"/>
                <w:szCs w:val="20"/>
              </w:rPr>
              <w:t>Pytest</w:t>
            </w:r>
            <w:proofErr w:type="spellEnd"/>
            <w:r>
              <w:rPr>
                <w:sz w:val="20"/>
                <w:szCs w:val="20"/>
              </w:rPr>
              <w:t xml:space="preserve"> (</w:t>
            </w:r>
            <w:proofErr w:type="spellStart"/>
            <w:r>
              <w:rPr>
                <w:rFonts w:ascii="Roboto Mono" w:eastAsia="Roboto Mono" w:hAnsi="Roboto Mono" w:cs="Roboto Mono"/>
                <w:sz w:val="20"/>
                <w:szCs w:val="20"/>
              </w:rPr>
              <w:t>tests</w:t>
            </w:r>
            <w:proofErr w:type="spellEnd"/>
            <w:r>
              <w:rPr>
                <w:rFonts w:ascii="Roboto Mono" w:eastAsia="Roboto Mono" w:hAnsi="Roboto Mono" w:cs="Roboto Mono"/>
                <w:sz w:val="20"/>
                <w:szCs w:val="20"/>
              </w:rPr>
              <w:t>/test_auth.py</w:t>
            </w:r>
            <w:r>
              <w:rPr>
                <w:sz w:val="20"/>
                <w:szCs w:val="20"/>
              </w:rPr>
              <w:t xml:space="preserve">), </w:t>
            </w:r>
            <w:proofErr w:type="spellStart"/>
            <w:r>
              <w:rPr>
                <w:sz w:val="20"/>
                <w:szCs w:val="20"/>
              </w:rPr>
              <w:t>obtaining</w:t>
            </w:r>
            <w:proofErr w:type="spellEnd"/>
            <w:r>
              <w:rPr>
                <w:sz w:val="20"/>
                <w:szCs w:val="20"/>
              </w:rPr>
              <w:t xml:space="preserve"> a </w:t>
            </w:r>
            <w:proofErr w:type="spellStart"/>
            <w:r>
              <w:rPr>
                <w:sz w:val="20"/>
                <w:szCs w:val="20"/>
              </w:rPr>
              <w:t>result</w:t>
            </w:r>
            <w:proofErr w:type="spellEnd"/>
            <w:r>
              <w:rPr>
                <w:sz w:val="20"/>
                <w:szCs w:val="20"/>
              </w:rPr>
              <w:t xml:space="preserve"> of 7 approved tests and isolating 3 assertion failures in the HTTP authentication response </w:t>
            </w:r>
            <w:proofErr w:type="spellStart"/>
            <w:r>
              <w:rPr>
                <w:sz w:val="20"/>
                <w:szCs w:val="20"/>
              </w:rPr>
              <w:t>codes</w:t>
            </w:r>
            <w:proofErr w:type="spellEnd"/>
            <w:r>
              <w:rPr>
                <w:sz w:val="20"/>
                <w:szCs w:val="20"/>
              </w:rPr>
              <w:t xml:space="preserve"> (</w:t>
            </w:r>
            <w:proofErr w:type="spellStart"/>
            <w:r>
              <w:rPr>
                <w:rFonts w:ascii="Roboto Mono" w:eastAsia="Roboto Mono" w:hAnsi="Roboto Mono" w:cs="Roboto Mono"/>
                <w:sz w:val="20"/>
                <w:szCs w:val="20"/>
              </w:rPr>
              <w:t>assert</w:t>
            </w:r>
            <w:proofErr w:type="spellEnd"/>
            <w:r>
              <w:rPr>
                <w:rFonts w:ascii="Roboto Mono" w:eastAsia="Roboto Mono" w:hAnsi="Roboto Mono" w:cs="Roboto Mono"/>
                <w:sz w:val="20"/>
                <w:szCs w:val="20"/>
              </w:rPr>
              <w:t xml:space="preserve"> 200 == 401</w:t>
            </w:r>
            <w:r>
              <w:rPr>
                <w:sz w:val="20"/>
                <w:szCs w:val="20"/>
              </w:rPr>
              <w:t xml:space="preserve"> and </w:t>
            </w:r>
            <w:proofErr w:type="spellStart"/>
            <w:r>
              <w:rPr>
                <w:rFonts w:ascii="Roboto Mono" w:eastAsia="Roboto Mono" w:hAnsi="Roboto Mono" w:cs="Roboto Mono"/>
                <w:sz w:val="20"/>
                <w:szCs w:val="20"/>
              </w:rPr>
              <w:t>assert</w:t>
            </w:r>
            <w:proofErr w:type="spellEnd"/>
            <w:r>
              <w:rPr>
                <w:rFonts w:ascii="Roboto Mono" w:eastAsia="Roboto Mono" w:hAnsi="Roboto Mono" w:cs="Roboto Mono"/>
                <w:sz w:val="20"/>
                <w:szCs w:val="20"/>
              </w:rPr>
              <w:t xml:space="preserve"> 200 == 201</w:t>
            </w:r>
            <w:r>
              <w:rPr>
                <w:sz w:val="20"/>
                <w:szCs w:val="20"/>
              </w:rPr>
              <w:t xml:space="preserve">) for </w:t>
            </w:r>
            <w:proofErr w:type="spellStart"/>
            <w:r>
              <w:rPr>
                <w:sz w:val="20"/>
                <w:szCs w:val="20"/>
              </w:rPr>
              <w:t>remediation</w:t>
            </w:r>
            <w:proofErr w:type="spellEnd"/>
            <w:r>
              <w:rPr>
                <w:sz w:val="20"/>
                <w:szCs w:val="20"/>
              </w:rPr>
              <w:t xml:space="preserve">. </w:t>
            </w:r>
          </w:p>
          <w:p w14:paraId="3852BCCC" w14:textId="77777777" w:rsidR="008E7997" w:rsidRDefault="004A3DAF">
            <w:pPr>
              <w:spacing w:after="0" w:line="276" w:lineRule="auto"/>
              <w:rPr>
                <w:sz w:val="20"/>
                <w:szCs w:val="20"/>
              </w:rPr>
            </w:pPr>
            <w:r>
              <w:rPr>
                <w:noProof/>
              </w:rPr>
              <w:drawing>
                <wp:anchor distT="114300" distB="114300" distL="114300" distR="114300" simplePos="0" relativeHeight="251660288" behindDoc="1" locked="0" layoutInCell="1" hidden="0" allowOverlap="1" wp14:anchorId="6DD40D1E" wp14:editId="7B083CBE">
                  <wp:simplePos x="0" y="0"/>
                  <wp:positionH relativeFrom="column">
                    <wp:posOffset>19051</wp:posOffset>
                  </wp:positionH>
                  <wp:positionV relativeFrom="paragraph">
                    <wp:posOffset>114300</wp:posOffset>
                  </wp:positionV>
                  <wp:extent cx="3172778" cy="1517415"/>
                  <wp:effectExtent l="0" t="0" r="0" b="0"/>
                  <wp:wrapNone/>
                  <wp:docPr id="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172778" cy="1517415"/>
                          </a:xfrm>
                          <a:prstGeom prst="rect">
                            <a:avLst/>
                          </a:prstGeom>
                          <a:ln/>
                        </pic:spPr>
                      </pic:pic>
                    </a:graphicData>
                  </a:graphic>
                </wp:anchor>
              </w:drawing>
            </w:r>
          </w:p>
          <w:p w14:paraId="5921C06A" w14:textId="77777777" w:rsidR="008E7997" w:rsidRDefault="008E7997">
            <w:pPr>
              <w:spacing w:after="0" w:line="276" w:lineRule="auto"/>
              <w:rPr>
                <w:sz w:val="20"/>
                <w:szCs w:val="20"/>
              </w:rPr>
            </w:pPr>
          </w:p>
          <w:p w14:paraId="7EDF8855" w14:textId="77777777" w:rsidR="008E7997" w:rsidRDefault="008E7997">
            <w:pPr>
              <w:spacing w:after="0" w:line="276" w:lineRule="auto"/>
              <w:rPr>
                <w:sz w:val="20"/>
                <w:szCs w:val="20"/>
              </w:rPr>
            </w:pPr>
          </w:p>
          <w:p w14:paraId="607E1F4F" w14:textId="77777777" w:rsidR="008E7997" w:rsidRDefault="008E7997">
            <w:pPr>
              <w:spacing w:after="0" w:line="276" w:lineRule="auto"/>
              <w:rPr>
                <w:sz w:val="20"/>
                <w:szCs w:val="20"/>
              </w:rPr>
            </w:pPr>
          </w:p>
          <w:p w14:paraId="61841268" w14:textId="77777777" w:rsidR="008E7997" w:rsidRDefault="008E7997">
            <w:pPr>
              <w:spacing w:after="0" w:line="276" w:lineRule="auto"/>
              <w:rPr>
                <w:sz w:val="20"/>
                <w:szCs w:val="20"/>
              </w:rPr>
            </w:pPr>
          </w:p>
          <w:p w14:paraId="22C31186" w14:textId="77777777" w:rsidR="008E7997" w:rsidRDefault="008E7997">
            <w:pPr>
              <w:spacing w:after="0" w:line="276" w:lineRule="auto"/>
              <w:rPr>
                <w:sz w:val="20"/>
                <w:szCs w:val="20"/>
              </w:rPr>
            </w:pPr>
          </w:p>
          <w:p w14:paraId="3084112E" w14:textId="77777777" w:rsidR="008E7997" w:rsidRDefault="008E7997">
            <w:pPr>
              <w:spacing w:after="0" w:line="276" w:lineRule="auto"/>
              <w:rPr>
                <w:sz w:val="20"/>
                <w:szCs w:val="20"/>
              </w:rPr>
            </w:pPr>
          </w:p>
          <w:p w14:paraId="5593E0D6" w14:textId="77777777" w:rsidR="008E7997" w:rsidRDefault="008E7997">
            <w:pPr>
              <w:spacing w:after="0" w:line="276" w:lineRule="auto"/>
              <w:rPr>
                <w:sz w:val="20"/>
                <w:szCs w:val="20"/>
              </w:rPr>
            </w:pPr>
          </w:p>
          <w:p w14:paraId="25254464" w14:textId="77777777" w:rsidR="008E7997" w:rsidRDefault="008E7997">
            <w:pPr>
              <w:spacing w:after="0" w:line="276" w:lineRule="auto"/>
              <w:rPr>
                <w:sz w:val="20"/>
                <w:szCs w:val="20"/>
              </w:rPr>
            </w:pPr>
          </w:p>
          <w:p w14:paraId="21BD7138" w14:textId="77777777" w:rsidR="008E7997" w:rsidRDefault="008E7997">
            <w:pPr>
              <w:spacing w:after="0" w:line="276" w:lineRule="auto"/>
              <w:rPr>
                <w:sz w:val="20"/>
                <w:szCs w:val="20"/>
              </w:rPr>
            </w:pPr>
          </w:p>
          <w:p w14:paraId="7BAD305B" w14:textId="77777777" w:rsidR="008E7997" w:rsidRDefault="004A3DAF">
            <w:pPr>
              <w:spacing w:after="0" w:line="276" w:lineRule="auto"/>
              <w:rPr>
                <w:sz w:val="20"/>
                <w:szCs w:val="20"/>
              </w:rPr>
            </w:pPr>
            <w:r>
              <w:rPr>
                <w:sz w:val="20"/>
                <w:szCs w:val="20"/>
              </w:rPr>
              <w:t xml:space="preserve">Figure 3: Result of the automated test suite with Pytest (7 PASSED, 3 FAILED) in tests/test_auth.py. </w:t>
            </w:r>
          </w:p>
          <w:p w14:paraId="3E250A0C" w14:textId="77777777" w:rsidR="008E7997" w:rsidRDefault="008E7997">
            <w:pPr>
              <w:spacing w:after="0" w:line="276" w:lineRule="auto"/>
              <w:rPr>
                <w:sz w:val="20"/>
                <w:szCs w:val="20"/>
              </w:rPr>
            </w:pPr>
          </w:p>
          <w:p w14:paraId="2DFF32EC" w14:textId="77777777" w:rsidR="008E7997" w:rsidRDefault="004A3DAF">
            <w:pPr>
              <w:numPr>
                <w:ilvl w:val="0"/>
                <w:numId w:val="8"/>
              </w:numPr>
              <w:spacing w:after="0" w:line="276" w:lineRule="auto"/>
              <w:rPr>
                <w:sz w:val="20"/>
                <w:szCs w:val="20"/>
              </w:rPr>
            </w:pPr>
            <w:r>
              <w:rPr>
                <w:sz w:val="20"/>
                <w:szCs w:val="20"/>
              </w:rPr>
              <w:t xml:space="preserve">Evidence 4: Relational Architecture and Persistence in Supabase Cloud </w:t>
            </w:r>
          </w:p>
          <w:p w14:paraId="325142EE" w14:textId="77777777" w:rsidR="008E7997" w:rsidRDefault="004A3DAF">
            <w:pPr>
              <w:spacing w:after="0" w:line="276" w:lineRule="auto"/>
              <w:rPr>
                <w:sz w:val="20"/>
                <w:szCs w:val="20"/>
              </w:rPr>
            </w:pPr>
            <w:r>
              <w:rPr>
                <w:sz w:val="20"/>
                <w:szCs w:val="20"/>
              </w:rPr>
              <w:t xml:space="preserve">Visualization of the database managed in </w:t>
            </w:r>
            <w:proofErr w:type="spellStart"/>
            <w:r>
              <w:rPr>
                <w:sz w:val="20"/>
                <w:szCs w:val="20"/>
              </w:rPr>
              <w:t>Supabase</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rFonts w:ascii="Roboto Mono" w:eastAsia="Roboto Mono" w:hAnsi="Roboto Mono" w:cs="Roboto Mono"/>
                <w:sz w:val="20"/>
                <w:szCs w:val="20"/>
              </w:rPr>
              <w:t>uxaeutpgbwunpwpgmvio</w:t>
            </w:r>
            <w:proofErr w:type="spellEnd"/>
            <w:r>
              <w:rPr>
                <w:sz w:val="20"/>
                <w:szCs w:val="20"/>
              </w:rPr>
              <w:t xml:space="preserve">) </w:t>
            </w:r>
            <w:proofErr w:type="spellStart"/>
            <w:r>
              <w:rPr>
                <w:sz w:val="20"/>
                <w:szCs w:val="20"/>
              </w:rPr>
              <w:t>displaying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relational</w:t>
            </w:r>
            <w:proofErr w:type="spellEnd"/>
            <w:r>
              <w:rPr>
                <w:sz w:val="20"/>
                <w:szCs w:val="20"/>
              </w:rPr>
              <w:t xml:space="preserve"> schema of foreign keys in the Schema Visualizer and the catalog of 11 active records of Mercer County </w:t>
            </w:r>
            <w:proofErr w:type="spellStart"/>
            <w:r>
              <w:rPr>
                <w:sz w:val="20"/>
                <w:szCs w:val="20"/>
              </w:rPr>
              <w:t>populated</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rFonts w:ascii="Roboto Mono" w:eastAsia="Roboto Mono" w:hAnsi="Roboto Mono" w:cs="Roboto Mono"/>
                <w:sz w:val="20"/>
                <w:szCs w:val="20"/>
              </w:rPr>
              <w:t>properties</w:t>
            </w:r>
            <w:proofErr w:type="spellEnd"/>
            <w:r>
              <w:rPr>
                <w:rFonts w:ascii="Roboto Mono" w:eastAsia="Roboto Mono" w:hAnsi="Roboto Mono" w:cs="Roboto Mono"/>
                <w:sz w:val="20"/>
                <w:szCs w:val="20"/>
              </w:rPr>
              <w:t xml:space="preserve"> table </w:t>
            </w:r>
            <w:r>
              <w:rPr>
                <w:sz w:val="20"/>
                <w:szCs w:val="20"/>
              </w:rPr>
              <w:t xml:space="preserve"> </w:t>
            </w:r>
            <w:proofErr w:type="spellStart"/>
            <w:r>
              <w:rPr>
                <w:sz w:val="20"/>
                <w:szCs w:val="20"/>
              </w:rPr>
              <w:t>within</w:t>
            </w:r>
            <w:proofErr w:type="spellEnd"/>
            <w:r>
              <w:rPr>
                <w:sz w:val="20"/>
                <w:szCs w:val="20"/>
              </w:rPr>
              <w:t xml:space="preserve"> </w:t>
            </w:r>
            <w:proofErr w:type="spellStart"/>
            <w:r>
              <w:rPr>
                <w:sz w:val="20"/>
                <w:szCs w:val="20"/>
              </w:rPr>
              <w:t>the</w:t>
            </w:r>
            <w:proofErr w:type="spellEnd"/>
            <w:r>
              <w:rPr>
                <w:sz w:val="20"/>
                <w:szCs w:val="20"/>
              </w:rPr>
              <w:t xml:space="preserve"> Table Editor.</w:t>
            </w:r>
          </w:p>
          <w:p w14:paraId="72816AF7" w14:textId="77777777" w:rsidR="008E7997" w:rsidRDefault="004A3DAF">
            <w:pPr>
              <w:spacing w:after="0" w:line="276" w:lineRule="auto"/>
              <w:rPr>
                <w:sz w:val="20"/>
                <w:szCs w:val="20"/>
              </w:rPr>
            </w:pPr>
            <w:r>
              <w:rPr>
                <w:rFonts w:ascii="Arial" w:eastAsia="Arial" w:hAnsi="Arial" w:cs="Arial"/>
                <w:noProof/>
              </w:rPr>
              <w:drawing>
                <wp:inline distT="114300" distB="114300" distL="114300" distR="114300" wp14:anchorId="060F472E" wp14:editId="132A5075">
                  <wp:extent cx="4119563" cy="1998193"/>
                  <wp:effectExtent l="0" t="0" r="0" b="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119563" cy="1998193"/>
                          </a:xfrm>
                          <a:prstGeom prst="rect">
                            <a:avLst/>
                          </a:prstGeom>
                          <a:ln/>
                        </pic:spPr>
                      </pic:pic>
                    </a:graphicData>
                  </a:graphic>
                </wp:inline>
              </w:drawing>
            </w:r>
            <w:r>
              <w:rPr>
                <w:sz w:val="20"/>
                <w:szCs w:val="20"/>
              </w:rPr>
              <w:t xml:space="preserve"> </w:t>
            </w:r>
          </w:p>
          <w:p w14:paraId="69F18302" w14:textId="77777777" w:rsidR="008E7997" w:rsidRDefault="004A3DAF">
            <w:pPr>
              <w:spacing w:after="0" w:line="276" w:lineRule="auto"/>
              <w:rPr>
                <w:rFonts w:ascii="Arial" w:eastAsia="Arial" w:hAnsi="Arial" w:cs="Arial"/>
              </w:rPr>
            </w:pPr>
            <w:r>
              <w:rPr>
                <w:rFonts w:ascii="Arial" w:eastAsia="Arial" w:hAnsi="Arial" w:cs="Arial"/>
                <w:noProof/>
              </w:rPr>
              <w:drawing>
                <wp:inline distT="114300" distB="114300" distL="114300" distR="114300" wp14:anchorId="595D5A71" wp14:editId="6D6374E5">
                  <wp:extent cx="4119563" cy="1998193"/>
                  <wp:effectExtent l="0" t="0" r="0" b="0"/>
                  <wp:docPr id="3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119563" cy="1998193"/>
                          </a:xfrm>
                          <a:prstGeom prst="rect">
                            <a:avLst/>
                          </a:prstGeom>
                          <a:ln/>
                        </pic:spPr>
                      </pic:pic>
                    </a:graphicData>
                  </a:graphic>
                </wp:inline>
              </w:drawing>
            </w:r>
          </w:p>
          <w:p w14:paraId="713BD889" w14:textId="77777777" w:rsidR="008E7997" w:rsidRDefault="004A3DAF">
            <w:pPr>
              <w:spacing w:after="0" w:line="276" w:lineRule="auto"/>
              <w:rPr>
                <w:rFonts w:ascii="Arial" w:eastAsia="Arial" w:hAnsi="Arial" w:cs="Arial"/>
              </w:rPr>
            </w:pPr>
            <w:r>
              <w:rPr>
                <w:rFonts w:ascii="Arial" w:eastAsia="Arial" w:hAnsi="Arial" w:cs="Arial"/>
              </w:rPr>
              <w:t xml:space="preserve">Figure 4: ERD diagram and records of the </w:t>
            </w:r>
            <w:proofErr w:type="gramStart"/>
            <w:r>
              <w:rPr>
                <w:rFonts w:ascii="Arial" w:eastAsia="Arial" w:hAnsi="Arial" w:cs="Arial"/>
              </w:rPr>
              <w:t>public.properties</w:t>
            </w:r>
            <w:proofErr w:type="gramEnd"/>
            <w:r>
              <w:rPr>
                <w:rFonts w:ascii="Arial" w:eastAsia="Arial" w:hAnsi="Arial" w:cs="Arial"/>
              </w:rPr>
              <w:t xml:space="preserve"> table in </w:t>
            </w:r>
            <w:proofErr w:type="spellStart"/>
            <w:r>
              <w:rPr>
                <w:rFonts w:ascii="Arial" w:eastAsia="Arial" w:hAnsi="Arial" w:cs="Arial"/>
              </w:rPr>
              <w:t>Supabase</w:t>
            </w:r>
            <w:proofErr w:type="spellEnd"/>
            <w:r>
              <w:rPr>
                <w:rFonts w:ascii="Arial" w:eastAsia="Arial" w:hAnsi="Arial" w:cs="Arial"/>
              </w:rPr>
              <w:t xml:space="preserve"> Cloud.</w:t>
            </w:r>
          </w:p>
          <w:p w14:paraId="1FEF06CB" w14:textId="77777777" w:rsidR="008E7997" w:rsidRDefault="008E7997">
            <w:pPr>
              <w:spacing w:after="0" w:line="276" w:lineRule="auto"/>
              <w:rPr>
                <w:rFonts w:ascii="Arial" w:eastAsia="Arial" w:hAnsi="Arial" w:cs="Arial"/>
              </w:rPr>
            </w:pPr>
          </w:p>
          <w:p w14:paraId="2FE45983" w14:textId="77777777" w:rsidR="008E7997" w:rsidRDefault="004A3DAF">
            <w:pPr>
              <w:numPr>
                <w:ilvl w:val="0"/>
                <w:numId w:val="8"/>
              </w:numPr>
              <w:spacing w:after="0" w:line="276" w:lineRule="auto"/>
              <w:rPr>
                <w:rFonts w:ascii="Arial" w:eastAsia="Arial" w:hAnsi="Arial" w:cs="Arial"/>
              </w:rPr>
            </w:pPr>
            <w:r>
              <w:rPr>
                <w:rFonts w:ascii="Arial" w:eastAsia="Arial" w:hAnsi="Arial" w:cs="Arial"/>
              </w:rPr>
              <w:t xml:space="preserve">Evidence 5: JWT Security Flow + 2FA OTP via Email (SMTP) </w:t>
            </w:r>
          </w:p>
          <w:p w14:paraId="664AC02B" w14:textId="77777777" w:rsidR="008E7997" w:rsidRDefault="004A3DAF">
            <w:pPr>
              <w:spacing w:after="0" w:line="276" w:lineRule="auto"/>
              <w:rPr>
                <w:rFonts w:ascii="Arial" w:eastAsia="Arial" w:hAnsi="Arial" w:cs="Arial"/>
              </w:rPr>
            </w:pPr>
            <w:r>
              <w:rPr>
                <w:rFonts w:ascii="Arial" w:eastAsia="Arial" w:hAnsi="Arial" w:cs="Arial"/>
              </w:rPr>
              <w:t xml:space="preserve">Secure authentication sequence where the user enters their credentials in React, the FastAPI Backend generates a 6-digit OTP challenge, sends the mail via SMTP to Gmail and validates the code to authorize the session. </w:t>
            </w:r>
          </w:p>
          <w:p w14:paraId="5CBB19B2" w14:textId="77777777" w:rsidR="008E7997" w:rsidRDefault="008E7997">
            <w:pPr>
              <w:spacing w:after="0" w:line="276" w:lineRule="auto"/>
              <w:rPr>
                <w:rFonts w:ascii="Arial" w:eastAsia="Arial" w:hAnsi="Arial" w:cs="Arial"/>
              </w:rPr>
            </w:pPr>
          </w:p>
          <w:p w14:paraId="10D5A6F8" w14:textId="77777777" w:rsidR="008E7997" w:rsidRDefault="004A3DAF">
            <w:pPr>
              <w:numPr>
                <w:ilvl w:val="0"/>
                <w:numId w:val="7"/>
              </w:numPr>
              <w:spacing w:after="0" w:line="276" w:lineRule="auto"/>
              <w:rPr>
                <w:rFonts w:ascii="Arial" w:eastAsia="Arial" w:hAnsi="Arial" w:cs="Arial"/>
              </w:rPr>
            </w:pPr>
            <w:r>
              <w:rPr>
                <w:rFonts w:ascii="Arial" w:eastAsia="Arial" w:hAnsi="Arial" w:cs="Arial"/>
              </w:rPr>
              <w:t>The corresponding credentials are entered.</w:t>
            </w:r>
          </w:p>
          <w:p w14:paraId="6F7341BF" w14:textId="77777777" w:rsidR="008E7997" w:rsidRDefault="004A3DAF">
            <w:pPr>
              <w:spacing w:after="0" w:line="276" w:lineRule="auto"/>
              <w:rPr>
                <w:rFonts w:ascii="Arial" w:eastAsia="Arial" w:hAnsi="Arial" w:cs="Arial"/>
              </w:rPr>
            </w:pPr>
            <w:r>
              <w:rPr>
                <w:rFonts w:ascii="Arial" w:eastAsia="Arial" w:hAnsi="Arial" w:cs="Arial"/>
                <w:noProof/>
              </w:rPr>
              <w:lastRenderedPageBreak/>
              <w:drawing>
                <wp:inline distT="114300" distB="114300" distL="114300" distR="114300" wp14:anchorId="1B8858D9" wp14:editId="58C546C9">
                  <wp:extent cx="4391025" cy="2006600"/>
                  <wp:effectExtent l="0" t="0" r="0" b="0"/>
                  <wp:docPr id="3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391025" cy="2006600"/>
                          </a:xfrm>
                          <a:prstGeom prst="rect">
                            <a:avLst/>
                          </a:prstGeom>
                          <a:ln/>
                        </pic:spPr>
                      </pic:pic>
                    </a:graphicData>
                  </a:graphic>
                </wp:inline>
              </w:drawing>
            </w:r>
          </w:p>
          <w:p w14:paraId="33AE2B6E" w14:textId="77777777" w:rsidR="008E7997" w:rsidRDefault="004A3DAF">
            <w:pPr>
              <w:numPr>
                <w:ilvl w:val="0"/>
                <w:numId w:val="7"/>
              </w:numPr>
              <w:spacing w:after="0" w:line="276" w:lineRule="auto"/>
              <w:rPr>
                <w:rFonts w:ascii="Arial" w:eastAsia="Arial" w:hAnsi="Arial" w:cs="Arial"/>
              </w:rPr>
            </w:pPr>
            <w:r>
              <w:rPr>
                <w:rFonts w:ascii="Arial" w:eastAsia="Arial" w:hAnsi="Arial" w:cs="Arial"/>
              </w:rPr>
              <w:t xml:space="preserve">Selecting the "Sign In" button will redirect you to the code section, where you expect the code to arrive in the email. </w:t>
            </w:r>
          </w:p>
          <w:p w14:paraId="3BC4FC4B" w14:textId="77777777" w:rsidR="008E7997" w:rsidRDefault="004A3DAF">
            <w:pPr>
              <w:spacing w:after="0" w:line="276" w:lineRule="auto"/>
              <w:rPr>
                <w:rFonts w:ascii="Arial" w:eastAsia="Arial" w:hAnsi="Arial" w:cs="Arial"/>
              </w:rPr>
            </w:pPr>
            <w:r>
              <w:rPr>
                <w:rFonts w:ascii="Arial" w:eastAsia="Arial" w:hAnsi="Arial" w:cs="Arial"/>
                <w:noProof/>
              </w:rPr>
              <w:drawing>
                <wp:inline distT="114300" distB="114300" distL="114300" distR="114300" wp14:anchorId="23397193" wp14:editId="6DC6E519">
                  <wp:extent cx="4391025" cy="2413000"/>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391025" cy="2413000"/>
                          </a:xfrm>
                          <a:prstGeom prst="rect">
                            <a:avLst/>
                          </a:prstGeom>
                          <a:ln/>
                        </pic:spPr>
                      </pic:pic>
                    </a:graphicData>
                  </a:graphic>
                </wp:inline>
              </w:drawing>
            </w:r>
          </w:p>
          <w:p w14:paraId="0F0FA137" w14:textId="77777777" w:rsidR="008E7997" w:rsidRDefault="008E7997">
            <w:pPr>
              <w:spacing w:after="0" w:line="276" w:lineRule="auto"/>
              <w:rPr>
                <w:rFonts w:ascii="Arial" w:eastAsia="Arial" w:hAnsi="Arial" w:cs="Arial"/>
              </w:rPr>
            </w:pPr>
          </w:p>
          <w:p w14:paraId="65A877E5" w14:textId="77777777" w:rsidR="008E7997" w:rsidRDefault="008E7997">
            <w:pPr>
              <w:spacing w:after="0" w:line="276" w:lineRule="auto"/>
              <w:rPr>
                <w:rFonts w:ascii="Arial" w:eastAsia="Arial" w:hAnsi="Arial" w:cs="Arial"/>
              </w:rPr>
            </w:pPr>
          </w:p>
          <w:p w14:paraId="0B0C7FE2" w14:textId="77777777" w:rsidR="008E7997" w:rsidRDefault="008E7997">
            <w:pPr>
              <w:spacing w:after="0" w:line="276" w:lineRule="auto"/>
              <w:rPr>
                <w:rFonts w:ascii="Arial" w:eastAsia="Arial" w:hAnsi="Arial" w:cs="Arial"/>
              </w:rPr>
            </w:pPr>
          </w:p>
          <w:p w14:paraId="7992C5F5" w14:textId="77777777" w:rsidR="008E7997" w:rsidRDefault="008E7997">
            <w:pPr>
              <w:spacing w:after="0" w:line="276" w:lineRule="auto"/>
              <w:rPr>
                <w:rFonts w:ascii="Arial" w:eastAsia="Arial" w:hAnsi="Arial" w:cs="Arial"/>
              </w:rPr>
            </w:pPr>
          </w:p>
          <w:p w14:paraId="0EC14570" w14:textId="77777777" w:rsidR="008E7997" w:rsidRDefault="008E7997">
            <w:pPr>
              <w:spacing w:after="0" w:line="276" w:lineRule="auto"/>
              <w:rPr>
                <w:rFonts w:ascii="Arial" w:eastAsia="Arial" w:hAnsi="Arial" w:cs="Arial"/>
              </w:rPr>
            </w:pPr>
          </w:p>
          <w:p w14:paraId="27918FDD" w14:textId="77777777" w:rsidR="008E7997" w:rsidRDefault="008E7997">
            <w:pPr>
              <w:spacing w:after="0" w:line="276" w:lineRule="auto"/>
              <w:rPr>
                <w:rFonts w:ascii="Arial" w:eastAsia="Arial" w:hAnsi="Arial" w:cs="Arial"/>
              </w:rPr>
            </w:pPr>
          </w:p>
          <w:p w14:paraId="1648D147" w14:textId="77777777" w:rsidR="008E7997" w:rsidRDefault="004A3DAF">
            <w:pPr>
              <w:numPr>
                <w:ilvl w:val="0"/>
                <w:numId w:val="7"/>
              </w:numPr>
              <w:spacing w:after="0" w:line="276" w:lineRule="auto"/>
              <w:rPr>
                <w:rFonts w:ascii="Arial" w:eastAsia="Arial" w:hAnsi="Arial" w:cs="Arial"/>
              </w:rPr>
            </w:pPr>
            <w:r>
              <w:rPr>
                <w:rFonts w:ascii="Arial" w:eastAsia="Arial" w:hAnsi="Arial" w:cs="Arial"/>
              </w:rPr>
              <w:t>It can be seen that the mail arrives directly to the inbox, where the access code is allowed to be seen.</w:t>
            </w:r>
          </w:p>
          <w:p w14:paraId="029148EB" w14:textId="77777777" w:rsidR="008E7997" w:rsidRDefault="004A3DAF">
            <w:pPr>
              <w:spacing w:after="0" w:line="276" w:lineRule="auto"/>
              <w:rPr>
                <w:rFonts w:ascii="Arial" w:eastAsia="Arial" w:hAnsi="Arial" w:cs="Arial"/>
              </w:rPr>
            </w:pPr>
            <w:r>
              <w:rPr>
                <w:rFonts w:ascii="Arial" w:eastAsia="Arial" w:hAnsi="Arial" w:cs="Arial"/>
                <w:noProof/>
              </w:rPr>
              <w:drawing>
                <wp:inline distT="114300" distB="114300" distL="114300" distR="114300" wp14:anchorId="024FE1FA" wp14:editId="4D9CEAE4">
                  <wp:extent cx="4391025" cy="622300"/>
                  <wp:effectExtent l="0" t="0" r="0" b="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391025" cy="622300"/>
                          </a:xfrm>
                          <a:prstGeom prst="rect">
                            <a:avLst/>
                          </a:prstGeom>
                          <a:ln/>
                        </pic:spPr>
                      </pic:pic>
                    </a:graphicData>
                  </a:graphic>
                </wp:inline>
              </w:drawing>
            </w:r>
          </w:p>
          <w:p w14:paraId="1AA714B9" w14:textId="77777777" w:rsidR="008E7997" w:rsidRDefault="004A3DAF">
            <w:pPr>
              <w:spacing w:after="0" w:line="276" w:lineRule="auto"/>
              <w:rPr>
                <w:rFonts w:ascii="Arial" w:eastAsia="Arial" w:hAnsi="Arial" w:cs="Arial"/>
              </w:rPr>
            </w:pPr>
            <w:r>
              <w:rPr>
                <w:rFonts w:ascii="Arial" w:eastAsia="Arial" w:hAnsi="Arial" w:cs="Arial"/>
              </w:rPr>
              <w:t xml:space="preserve">Figure 5: End-to-End sequence of the 2FA OTP security flow sent via email. </w:t>
            </w:r>
          </w:p>
          <w:p w14:paraId="16D2BD47" w14:textId="77777777" w:rsidR="008E7997" w:rsidRDefault="008E7997">
            <w:pPr>
              <w:spacing w:after="0" w:line="276" w:lineRule="auto"/>
              <w:rPr>
                <w:rFonts w:ascii="Arial" w:eastAsia="Arial" w:hAnsi="Arial" w:cs="Arial"/>
              </w:rPr>
            </w:pPr>
          </w:p>
          <w:p w14:paraId="2DB3FC86" w14:textId="77777777" w:rsidR="008E7997" w:rsidRDefault="004A3DAF">
            <w:pPr>
              <w:spacing w:after="0" w:line="276" w:lineRule="auto"/>
              <w:ind w:left="720"/>
              <w:rPr>
                <w:rFonts w:ascii="Arial" w:eastAsia="Arial" w:hAnsi="Arial" w:cs="Arial"/>
              </w:rPr>
            </w:pPr>
            <w:r>
              <w:rPr>
                <w:rFonts w:ascii="Arial" w:eastAsia="Arial" w:hAnsi="Arial" w:cs="Arial"/>
              </w:rPr>
              <w:t xml:space="preserve">6. Evidence 6: End-to-End Integration into GitHub Codespaces and Dashboard Frontend </w:t>
            </w:r>
          </w:p>
          <w:p w14:paraId="6CEB6F34" w14:textId="77777777" w:rsidR="008E7997" w:rsidRDefault="004A3DAF">
            <w:pPr>
              <w:spacing w:after="0" w:line="276" w:lineRule="auto"/>
              <w:rPr>
                <w:rFonts w:ascii="Arial" w:eastAsia="Arial" w:hAnsi="Arial" w:cs="Arial"/>
              </w:rPr>
            </w:pPr>
            <w:r>
              <w:rPr>
                <w:rFonts w:ascii="Arial" w:eastAsia="Arial" w:hAnsi="Arial" w:cs="Arial"/>
              </w:rPr>
              <w:lastRenderedPageBreak/>
              <w:t xml:space="preserve">Final deployment of the web application (SPA React 18 / Vite) on port 5173 consuming the FastAPI REST API (port 8000), rendering the 11 Mercer County properties with their risk indicators, open prices and ROI calculation (+15.95% </w:t>
            </w:r>
            <w:proofErr w:type="spellStart"/>
            <w:r>
              <w:rPr>
                <w:rFonts w:ascii="Arial" w:eastAsia="Arial" w:hAnsi="Arial" w:cs="Arial"/>
              </w:rPr>
              <w:t>for</w:t>
            </w:r>
            <w:proofErr w:type="spellEnd"/>
            <w:r>
              <w:rPr>
                <w:rFonts w:ascii="Arial" w:eastAsia="Arial" w:hAnsi="Arial" w:cs="Arial"/>
              </w:rPr>
              <w:t xml:space="preserve"> 4216 Nottingham Way).</w:t>
            </w:r>
          </w:p>
          <w:p w14:paraId="1F160585" w14:textId="77777777" w:rsidR="008E7997" w:rsidRDefault="004A3DAF">
            <w:pPr>
              <w:spacing w:after="0" w:line="276" w:lineRule="auto"/>
              <w:rPr>
                <w:rFonts w:ascii="Arial" w:eastAsia="Arial" w:hAnsi="Arial" w:cs="Arial"/>
              </w:rPr>
            </w:pPr>
            <w:r>
              <w:rPr>
                <w:rFonts w:ascii="Arial" w:eastAsia="Arial" w:hAnsi="Arial" w:cs="Arial"/>
                <w:noProof/>
              </w:rPr>
              <w:drawing>
                <wp:inline distT="114300" distB="114300" distL="114300" distR="114300" wp14:anchorId="17EC1A14" wp14:editId="57B1354D">
                  <wp:extent cx="4391025" cy="2133600"/>
                  <wp:effectExtent l="0" t="0" r="0" b="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391025" cy="2133600"/>
                          </a:xfrm>
                          <a:prstGeom prst="rect">
                            <a:avLst/>
                          </a:prstGeom>
                          <a:ln/>
                        </pic:spPr>
                      </pic:pic>
                    </a:graphicData>
                  </a:graphic>
                </wp:inline>
              </w:drawing>
            </w:r>
          </w:p>
          <w:p w14:paraId="2ADE7AE3" w14:textId="77777777" w:rsidR="008E7997" w:rsidRDefault="004A3DAF">
            <w:pPr>
              <w:spacing w:after="0" w:line="276" w:lineRule="auto"/>
              <w:rPr>
                <w:rFonts w:ascii="Arial" w:eastAsia="Arial" w:hAnsi="Arial" w:cs="Arial"/>
              </w:rPr>
            </w:pPr>
            <w:r>
              <w:rPr>
                <w:rFonts w:ascii="Arial" w:eastAsia="Arial" w:hAnsi="Arial" w:cs="Arial"/>
              </w:rPr>
              <w:t xml:space="preserve">Figure 6: Interactive dashboard of ClearBid NJ consuming dynamic data from FastAPI and Supabase Cloud.  </w:t>
            </w:r>
          </w:p>
        </w:tc>
      </w:tr>
    </w:tbl>
    <w:p w14:paraId="5B663973" w14:textId="77777777" w:rsidR="008E7997" w:rsidRDefault="008E7997">
      <w:pPr>
        <w:spacing w:after="0" w:line="240" w:lineRule="auto"/>
        <w:rPr>
          <w:color w:val="595959"/>
          <w:sz w:val="24"/>
          <w:szCs w:val="24"/>
        </w:rPr>
      </w:pPr>
    </w:p>
    <w:p w14:paraId="7BB6E776" w14:textId="77777777" w:rsidR="008E7997" w:rsidRDefault="008E7997">
      <w:pPr>
        <w:spacing w:after="0" w:line="240" w:lineRule="auto"/>
        <w:rPr>
          <w:color w:val="595959"/>
          <w:sz w:val="24"/>
          <w:szCs w:val="24"/>
        </w:rPr>
      </w:pPr>
    </w:p>
    <w:p w14:paraId="32DA8F48" w14:textId="77777777" w:rsidR="008E7997" w:rsidRDefault="008E7997">
      <w:pPr>
        <w:spacing w:after="0" w:line="240" w:lineRule="auto"/>
        <w:rPr>
          <w:color w:val="595959"/>
          <w:sz w:val="24"/>
          <w:szCs w:val="24"/>
        </w:rPr>
      </w:pPr>
    </w:p>
    <w:p w14:paraId="05B788EA" w14:textId="77777777" w:rsidR="008E7997" w:rsidRDefault="008E7997">
      <w:pPr>
        <w:spacing w:after="0" w:line="240" w:lineRule="auto"/>
        <w:rPr>
          <w:color w:val="595959"/>
          <w:sz w:val="24"/>
          <w:szCs w:val="24"/>
        </w:rPr>
      </w:pPr>
    </w:p>
    <w:p w14:paraId="6D0C1E9F" w14:textId="77777777" w:rsidR="008E7997" w:rsidRDefault="008E7997">
      <w:pPr>
        <w:spacing w:after="0" w:line="240" w:lineRule="auto"/>
        <w:rPr>
          <w:color w:val="595959"/>
          <w:sz w:val="24"/>
          <w:szCs w:val="24"/>
        </w:rPr>
      </w:pPr>
    </w:p>
    <w:p w14:paraId="04FF9AA6" w14:textId="77777777" w:rsidR="008E7997" w:rsidRDefault="008E7997">
      <w:pPr>
        <w:spacing w:after="0" w:line="240" w:lineRule="auto"/>
        <w:rPr>
          <w:color w:val="595959"/>
          <w:sz w:val="24"/>
          <w:szCs w:val="24"/>
        </w:rPr>
      </w:pPr>
    </w:p>
    <w:p w14:paraId="5CDC8089" w14:textId="77777777" w:rsidR="008E7997" w:rsidRDefault="008E7997">
      <w:pPr>
        <w:spacing w:after="0" w:line="240" w:lineRule="auto"/>
        <w:rPr>
          <w:color w:val="595959"/>
          <w:sz w:val="24"/>
          <w:szCs w:val="24"/>
        </w:rPr>
      </w:pPr>
    </w:p>
    <w:p w14:paraId="123BE462" w14:textId="77777777" w:rsidR="008E7997" w:rsidRDefault="008E7997">
      <w:pPr>
        <w:spacing w:after="0" w:line="240" w:lineRule="auto"/>
        <w:rPr>
          <w:color w:val="595959"/>
          <w:sz w:val="24"/>
          <w:szCs w:val="24"/>
        </w:rPr>
      </w:pPr>
    </w:p>
    <w:p w14:paraId="1EB54A90" w14:textId="77777777" w:rsidR="008E7997" w:rsidRDefault="008E7997">
      <w:pPr>
        <w:spacing w:after="0" w:line="240" w:lineRule="auto"/>
        <w:rPr>
          <w:color w:val="595959"/>
          <w:sz w:val="24"/>
          <w:szCs w:val="24"/>
        </w:rPr>
      </w:pPr>
    </w:p>
    <w:p w14:paraId="2BFA2A50" w14:textId="77777777" w:rsidR="008E7997" w:rsidRDefault="008E7997">
      <w:pPr>
        <w:spacing w:after="0" w:line="240" w:lineRule="auto"/>
        <w:rPr>
          <w:color w:val="595959"/>
          <w:sz w:val="24"/>
          <w:szCs w:val="24"/>
        </w:rPr>
      </w:pPr>
    </w:p>
    <w:p w14:paraId="37361B26" w14:textId="77777777" w:rsidR="008E7997" w:rsidRDefault="008E7997">
      <w:pPr>
        <w:spacing w:after="0" w:line="240" w:lineRule="auto"/>
        <w:rPr>
          <w:color w:val="595959"/>
          <w:sz w:val="24"/>
          <w:szCs w:val="24"/>
        </w:rPr>
      </w:pPr>
    </w:p>
    <w:p w14:paraId="31BC63B6" w14:textId="77777777" w:rsidR="008E7997" w:rsidRDefault="008E7997">
      <w:pPr>
        <w:spacing w:after="0" w:line="240" w:lineRule="auto"/>
        <w:rPr>
          <w:color w:val="595959"/>
          <w:sz w:val="24"/>
          <w:szCs w:val="24"/>
        </w:rPr>
      </w:pPr>
    </w:p>
    <w:p w14:paraId="7510050B" w14:textId="77777777" w:rsidR="0079461A" w:rsidRDefault="0079461A">
      <w:pPr>
        <w:spacing w:after="0" w:line="240" w:lineRule="auto"/>
        <w:rPr>
          <w:color w:val="595959"/>
          <w:sz w:val="24"/>
          <w:szCs w:val="24"/>
        </w:rPr>
      </w:pPr>
    </w:p>
    <w:p w14:paraId="234A0DF8" w14:textId="77777777" w:rsidR="008E7997" w:rsidRDefault="008E7997">
      <w:pPr>
        <w:spacing w:after="0" w:line="240" w:lineRule="auto"/>
        <w:rPr>
          <w:color w:val="595959"/>
          <w:sz w:val="24"/>
          <w:szCs w:val="24"/>
        </w:rPr>
      </w:pPr>
    </w:p>
    <w:sdt>
      <w:sdtPr>
        <w:tag w:val="goog_rdk_0"/>
        <w:id w:val="206527666"/>
        <w:lock w:val="contentLocked"/>
      </w:sdtPr>
      <w:sdtEndPr/>
      <w:sdtContent>
        <w:tbl>
          <w:tblPr>
            <w:tblStyle w:val="a1"/>
            <w:tblpPr w:leftFromText="180" w:rightFromText="180" w:topFromText="180" w:bottomFromText="180" w:vertAnchor="text" w:tblpX="-740"/>
            <w:tblW w:w="85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5"/>
          </w:tblGrid>
          <w:tr w:rsidR="008E7997" w14:paraId="76BCD15B" w14:textId="77777777">
            <w:tc>
              <w:tcPr>
                <w:tcW w:w="8505" w:type="dxa"/>
              </w:tcPr>
              <w:p w14:paraId="6B069631" w14:textId="77777777" w:rsidR="008E7997" w:rsidRDefault="004A3DAF">
                <w:pPr>
                  <w:widowControl w:val="0"/>
                  <w:spacing w:after="0" w:line="240" w:lineRule="auto"/>
                  <w:rPr>
                    <w:b/>
                    <w:bCs/>
                    <w:color w:val="0B5394"/>
                    <w:sz w:val="24"/>
                    <w:szCs w:val="24"/>
                  </w:rPr>
                </w:pPr>
                <w:r>
                  <w:rPr>
                    <w:b/>
                    <w:bCs/>
                    <w:color w:val="0B5394"/>
                    <w:sz w:val="24"/>
                    <w:szCs w:val="24"/>
                  </w:rPr>
                  <w:t>2. Monitoring the work plan</w:t>
                </w:r>
              </w:p>
            </w:tc>
          </w:tr>
          <w:tr w:rsidR="008E7997" w14:paraId="74CB8B61" w14:textId="77777777">
            <w:tc>
              <w:tcPr>
                <w:tcW w:w="8505" w:type="dxa"/>
              </w:tcPr>
              <w:p w14:paraId="44B87E21" w14:textId="77777777" w:rsidR="008E7997" w:rsidRDefault="004A3DAF">
                <w:pPr>
                  <w:jc w:val="both"/>
                  <w:rPr>
                    <w:color w:val="595959"/>
                    <w:sz w:val="24"/>
                    <w:szCs w:val="24"/>
                  </w:rPr>
                </w:pPr>
                <w:r>
                  <w:rPr>
                    <w:color w:val="1F3864"/>
                  </w:rPr>
                  <w:t>Carefully examine your work plan, focusing especially on the progress status and adjustments column.</w:t>
                </w:r>
              </w:p>
            </w:tc>
          </w:tr>
        </w:tbl>
      </w:sdtContent>
    </w:sdt>
    <w:p w14:paraId="3FAF0ECF" w14:textId="77777777" w:rsidR="008E7997" w:rsidRDefault="008E7997">
      <w:pPr>
        <w:spacing w:after="0" w:line="240" w:lineRule="auto"/>
        <w:rPr>
          <w:color w:val="595959"/>
          <w:sz w:val="24"/>
          <w:szCs w:val="24"/>
        </w:rPr>
      </w:pPr>
    </w:p>
    <w:p w14:paraId="39D7FDBB" w14:textId="77777777" w:rsidR="008E7997" w:rsidRDefault="008E7997">
      <w:pPr>
        <w:spacing w:after="0" w:line="240" w:lineRule="auto"/>
        <w:rPr>
          <w:color w:val="595959"/>
          <w:sz w:val="24"/>
          <w:szCs w:val="24"/>
        </w:rPr>
      </w:pPr>
    </w:p>
    <w:p w14:paraId="2E2DC34E" w14:textId="77777777" w:rsidR="008E7997" w:rsidRDefault="008E7997">
      <w:pPr>
        <w:spacing w:after="0" w:line="240" w:lineRule="auto"/>
        <w:rPr>
          <w:color w:val="595959"/>
          <w:sz w:val="24"/>
          <w:szCs w:val="24"/>
        </w:rPr>
      </w:pPr>
    </w:p>
    <w:p w14:paraId="2CAA4F0B" w14:textId="77777777" w:rsidR="008E7997" w:rsidRDefault="008E7997">
      <w:pPr>
        <w:spacing w:after="0" w:line="240" w:lineRule="auto"/>
        <w:rPr>
          <w:color w:val="595959"/>
          <w:sz w:val="24"/>
          <w:szCs w:val="24"/>
        </w:rPr>
      </w:pPr>
    </w:p>
    <w:p w14:paraId="549B2823" w14:textId="77777777" w:rsidR="008E7997" w:rsidRDefault="008E7997">
      <w:pPr>
        <w:spacing w:after="0" w:line="240" w:lineRule="auto"/>
        <w:rPr>
          <w:color w:val="595959"/>
          <w:sz w:val="24"/>
          <w:szCs w:val="24"/>
        </w:rPr>
      </w:pPr>
    </w:p>
    <w:tbl>
      <w:tblPr>
        <w:tblStyle w:val="a2"/>
        <w:tblpPr w:leftFromText="180" w:rightFromText="180" w:vertAnchor="page" w:horzAnchor="margin" w:tblpX="-726" w:tblpY="4830"/>
        <w:tblW w:w="1015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35"/>
        <w:gridCol w:w="1395"/>
        <w:gridCol w:w="960"/>
        <w:gridCol w:w="1275"/>
        <w:gridCol w:w="1275"/>
        <w:gridCol w:w="1470"/>
        <w:gridCol w:w="1050"/>
        <w:gridCol w:w="1395"/>
      </w:tblGrid>
      <w:tr w:rsidR="008E7997" w14:paraId="762E7042" w14:textId="77777777">
        <w:trPr>
          <w:trHeight w:val="415"/>
        </w:trPr>
        <w:tc>
          <w:tcPr>
            <w:tcW w:w="10155" w:type="dxa"/>
            <w:gridSpan w:val="8"/>
            <w:vAlign w:val="center"/>
          </w:tcPr>
          <w:p w14:paraId="5F5FB84E" w14:textId="77777777" w:rsidR="008E7997" w:rsidRDefault="004A3DAF">
            <w:pPr>
              <w:jc w:val="center"/>
              <w:rPr>
                <w:color w:val="1F3864"/>
                <w:sz w:val="18"/>
                <w:szCs w:val="18"/>
              </w:rPr>
            </w:pPr>
            <w:r>
              <w:rPr>
                <w:color w:val="1F3864"/>
                <w:sz w:val="18"/>
                <w:szCs w:val="18"/>
              </w:rPr>
              <w:lastRenderedPageBreak/>
              <w:t>Work Plan</w:t>
            </w:r>
          </w:p>
        </w:tc>
      </w:tr>
      <w:tr w:rsidR="008E7997" w14:paraId="7AC282EE" w14:textId="77777777">
        <w:trPr>
          <w:trHeight w:val="711"/>
        </w:trPr>
        <w:tc>
          <w:tcPr>
            <w:tcW w:w="1335" w:type="dxa"/>
            <w:vAlign w:val="center"/>
          </w:tcPr>
          <w:p w14:paraId="6E9591B4" w14:textId="77777777" w:rsidR="008E7997" w:rsidRDefault="004A3DAF">
            <w:pPr>
              <w:jc w:val="center"/>
              <w:rPr>
                <w:color w:val="1F3864"/>
                <w:sz w:val="18"/>
                <w:szCs w:val="18"/>
              </w:rPr>
            </w:pPr>
            <w:r>
              <w:rPr>
                <w:color w:val="1F3864"/>
                <w:sz w:val="18"/>
                <w:szCs w:val="18"/>
              </w:rPr>
              <w:t>Competence or units of competences</w:t>
            </w:r>
          </w:p>
        </w:tc>
        <w:tc>
          <w:tcPr>
            <w:tcW w:w="1395" w:type="dxa"/>
            <w:vAlign w:val="center"/>
          </w:tcPr>
          <w:p w14:paraId="7B039ECC" w14:textId="77777777" w:rsidR="008E7997" w:rsidRDefault="004A3DAF">
            <w:pPr>
              <w:jc w:val="center"/>
              <w:rPr>
                <w:color w:val="1F3864"/>
                <w:sz w:val="18"/>
                <w:szCs w:val="18"/>
              </w:rPr>
            </w:pPr>
            <w:r>
              <w:rPr>
                <w:color w:val="1F3864"/>
                <w:sz w:val="18"/>
                <w:szCs w:val="18"/>
              </w:rPr>
              <w:t>Activities</w:t>
            </w:r>
          </w:p>
        </w:tc>
        <w:tc>
          <w:tcPr>
            <w:tcW w:w="960" w:type="dxa"/>
            <w:vAlign w:val="center"/>
          </w:tcPr>
          <w:p w14:paraId="54EFF46A" w14:textId="77777777" w:rsidR="008E7997" w:rsidRDefault="004A3DAF">
            <w:pPr>
              <w:jc w:val="center"/>
              <w:rPr>
                <w:color w:val="1F3864"/>
                <w:sz w:val="18"/>
                <w:szCs w:val="18"/>
              </w:rPr>
            </w:pPr>
            <w:r>
              <w:rPr>
                <w:color w:val="1F3864"/>
                <w:sz w:val="18"/>
                <w:szCs w:val="18"/>
              </w:rPr>
              <w:t>Resources</w:t>
            </w:r>
          </w:p>
        </w:tc>
        <w:tc>
          <w:tcPr>
            <w:tcW w:w="1275" w:type="dxa"/>
            <w:vAlign w:val="center"/>
          </w:tcPr>
          <w:p w14:paraId="14806D8A" w14:textId="77777777" w:rsidR="008E7997" w:rsidRDefault="004A3DAF">
            <w:pPr>
              <w:jc w:val="center"/>
              <w:rPr>
                <w:color w:val="1F3864"/>
                <w:sz w:val="18"/>
                <w:szCs w:val="18"/>
              </w:rPr>
            </w:pPr>
            <w:r>
              <w:rPr>
                <w:color w:val="1F3864"/>
                <w:sz w:val="18"/>
                <w:szCs w:val="18"/>
              </w:rPr>
              <w:t>Duration of the activity</w:t>
            </w:r>
          </w:p>
        </w:tc>
        <w:tc>
          <w:tcPr>
            <w:tcW w:w="1275" w:type="dxa"/>
            <w:vAlign w:val="center"/>
          </w:tcPr>
          <w:p w14:paraId="1DF6F13F" w14:textId="77777777" w:rsidR="008E7997" w:rsidRDefault="004A3DAF">
            <w:pPr>
              <w:jc w:val="center"/>
              <w:rPr>
                <w:color w:val="1F3864"/>
                <w:sz w:val="18"/>
                <w:szCs w:val="18"/>
              </w:rPr>
            </w:pPr>
            <w:r>
              <w:rPr>
                <w:color w:val="1F3864"/>
                <w:sz w:val="18"/>
                <w:szCs w:val="18"/>
              </w:rPr>
              <w:t>Responsible</w:t>
            </w:r>
            <w:r>
              <w:rPr>
                <w:color w:val="1F3864"/>
                <w:sz w:val="18"/>
                <w:szCs w:val="18"/>
                <w:vertAlign w:val="superscript"/>
              </w:rPr>
              <w:footnoteReference w:id="1"/>
            </w:r>
          </w:p>
        </w:tc>
        <w:tc>
          <w:tcPr>
            <w:tcW w:w="1470" w:type="dxa"/>
            <w:vAlign w:val="center"/>
          </w:tcPr>
          <w:p w14:paraId="2591B483" w14:textId="77777777" w:rsidR="008E7997" w:rsidRDefault="004A3DAF">
            <w:pPr>
              <w:jc w:val="center"/>
              <w:rPr>
                <w:color w:val="1F3864"/>
                <w:sz w:val="18"/>
                <w:szCs w:val="18"/>
              </w:rPr>
            </w:pPr>
            <w:r>
              <w:rPr>
                <w:color w:val="1F3864"/>
                <w:sz w:val="18"/>
                <w:szCs w:val="18"/>
              </w:rPr>
              <w:t>Observations</w:t>
            </w:r>
          </w:p>
        </w:tc>
        <w:tc>
          <w:tcPr>
            <w:tcW w:w="1050" w:type="dxa"/>
            <w:vAlign w:val="center"/>
          </w:tcPr>
          <w:p w14:paraId="61C6C906" w14:textId="77777777" w:rsidR="008E7997" w:rsidRDefault="004A3DAF">
            <w:pPr>
              <w:jc w:val="center"/>
              <w:rPr>
                <w:color w:val="1F3864"/>
                <w:sz w:val="18"/>
                <w:szCs w:val="18"/>
              </w:rPr>
            </w:pPr>
            <w:r>
              <w:rPr>
                <w:color w:val="1F3864"/>
                <w:sz w:val="18"/>
                <w:szCs w:val="18"/>
              </w:rPr>
              <w:t>Progress status</w:t>
            </w:r>
          </w:p>
        </w:tc>
        <w:tc>
          <w:tcPr>
            <w:tcW w:w="1395" w:type="dxa"/>
            <w:vAlign w:val="center"/>
          </w:tcPr>
          <w:p w14:paraId="221AD74E" w14:textId="77777777" w:rsidR="008E7997" w:rsidRDefault="004A3DAF">
            <w:pPr>
              <w:jc w:val="center"/>
              <w:rPr>
                <w:color w:val="1F3864"/>
                <w:sz w:val="18"/>
                <w:szCs w:val="18"/>
              </w:rPr>
            </w:pPr>
            <w:r>
              <w:rPr>
                <w:color w:val="1F3864"/>
                <w:sz w:val="18"/>
                <w:szCs w:val="18"/>
              </w:rPr>
              <w:t>Settings</w:t>
            </w:r>
          </w:p>
        </w:tc>
      </w:tr>
      <w:tr w:rsidR="008E7997" w14:paraId="66E0C533" w14:textId="77777777">
        <w:trPr>
          <w:trHeight w:val="1093"/>
        </w:trPr>
        <w:tc>
          <w:tcPr>
            <w:tcW w:w="1335" w:type="dxa"/>
          </w:tcPr>
          <w:p w14:paraId="1325DC20" w14:textId="77777777" w:rsidR="008E7997" w:rsidRDefault="004A3DAF">
            <w:pPr>
              <w:jc w:val="both"/>
              <w:rPr>
                <w:b/>
                <w:bCs/>
                <w:sz w:val="16"/>
                <w:szCs w:val="16"/>
              </w:rPr>
            </w:pPr>
            <w:r>
              <w:rPr>
                <w:sz w:val="16"/>
                <w:szCs w:val="16"/>
              </w:rPr>
              <w:t xml:space="preserve">IT Project Management </w:t>
            </w:r>
          </w:p>
        </w:tc>
        <w:tc>
          <w:tcPr>
            <w:tcW w:w="1395" w:type="dxa"/>
          </w:tcPr>
          <w:p w14:paraId="2E7A6E40" w14:textId="77777777" w:rsidR="008E7997" w:rsidRDefault="004A3DAF">
            <w:pPr>
              <w:jc w:val="both"/>
              <w:rPr>
                <w:sz w:val="16"/>
                <w:szCs w:val="16"/>
              </w:rPr>
            </w:pPr>
            <w:r>
              <w:rPr>
                <w:sz w:val="16"/>
                <w:szCs w:val="16"/>
              </w:rPr>
              <w:t xml:space="preserve">Planning, Backlog and Coordination with Client </w:t>
            </w:r>
          </w:p>
        </w:tc>
        <w:tc>
          <w:tcPr>
            <w:tcW w:w="960" w:type="dxa"/>
          </w:tcPr>
          <w:p w14:paraId="29E450B0" w14:textId="77777777" w:rsidR="008E7997" w:rsidRDefault="004A3DAF">
            <w:pPr>
              <w:jc w:val="both"/>
              <w:rPr>
                <w:sz w:val="16"/>
                <w:szCs w:val="16"/>
              </w:rPr>
            </w:pPr>
            <w:r>
              <w:rPr>
                <w:sz w:val="16"/>
                <w:szCs w:val="16"/>
              </w:rPr>
              <w:t xml:space="preserve">GitHub, Shared Docs </w:t>
            </w:r>
          </w:p>
        </w:tc>
        <w:tc>
          <w:tcPr>
            <w:tcW w:w="1275" w:type="dxa"/>
          </w:tcPr>
          <w:p w14:paraId="36F835B2" w14:textId="77777777" w:rsidR="008E7997" w:rsidRDefault="004A3DAF">
            <w:pPr>
              <w:jc w:val="both"/>
              <w:rPr>
                <w:sz w:val="16"/>
                <w:szCs w:val="16"/>
              </w:rPr>
            </w:pPr>
            <w:r>
              <w:rPr>
                <w:sz w:val="16"/>
                <w:szCs w:val="16"/>
              </w:rPr>
              <w:t xml:space="preserve">Weeks 1 - 3 </w:t>
            </w:r>
          </w:p>
        </w:tc>
        <w:tc>
          <w:tcPr>
            <w:tcW w:w="1275" w:type="dxa"/>
          </w:tcPr>
          <w:p w14:paraId="6B30CB9F" w14:textId="77777777" w:rsidR="008E7997" w:rsidRDefault="004A3DAF">
            <w:pPr>
              <w:jc w:val="both"/>
              <w:rPr>
                <w:sz w:val="16"/>
                <w:szCs w:val="16"/>
              </w:rPr>
            </w:pPr>
            <w:r>
              <w:rPr>
                <w:sz w:val="16"/>
                <w:szCs w:val="16"/>
              </w:rPr>
              <w:t xml:space="preserve">Alfredo Castro </w:t>
            </w:r>
          </w:p>
        </w:tc>
        <w:tc>
          <w:tcPr>
            <w:tcW w:w="1470" w:type="dxa"/>
          </w:tcPr>
          <w:p w14:paraId="4A008A6C" w14:textId="77777777" w:rsidR="008E7997" w:rsidRDefault="004A3DAF">
            <w:pPr>
              <w:jc w:val="both"/>
              <w:rPr>
                <w:sz w:val="16"/>
                <w:szCs w:val="16"/>
              </w:rPr>
            </w:pPr>
            <w:r>
              <w:rPr>
                <w:sz w:val="16"/>
                <w:szCs w:val="16"/>
              </w:rPr>
              <w:t xml:space="preserve">The project effectively started in Week 3. Control was carried out through GitHub branches and asynchronous coordination.  </w:t>
            </w:r>
          </w:p>
        </w:tc>
        <w:tc>
          <w:tcPr>
            <w:tcW w:w="1050" w:type="dxa"/>
          </w:tcPr>
          <w:p w14:paraId="11CB2E39" w14:textId="77777777" w:rsidR="008E7997" w:rsidRDefault="004A3DAF">
            <w:pPr>
              <w:jc w:val="both"/>
              <w:rPr>
                <w:sz w:val="16"/>
                <w:szCs w:val="16"/>
              </w:rPr>
            </w:pPr>
            <w:r>
              <w:rPr>
                <w:sz w:val="16"/>
                <w:szCs w:val="16"/>
              </w:rPr>
              <w:t xml:space="preserve">Completed with fit  </w:t>
            </w:r>
          </w:p>
        </w:tc>
        <w:tc>
          <w:tcPr>
            <w:tcW w:w="1395" w:type="dxa"/>
          </w:tcPr>
          <w:p w14:paraId="3AB90425" w14:textId="77777777" w:rsidR="008E7997" w:rsidRDefault="004A3DAF">
            <w:pPr>
              <w:jc w:val="both"/>
              <w:rPr>
                <w:sz w:val="16"/>
                <w:szCs w:val="16"/>
              </w:rPr>
            </w:pPr>
            <w:r>
              <w:rPr>
                <w:sz w:val="16"/>
                <w:szCs w:val="16"/>
              </w:rPr>
              <w:t xml:space="preserve">Track changes via commits/branches on GitHub, discarding Trello as active </w:t>
            </w:r>
            <w:proofErr w:type="spellStart"/>
            <w:r>
              <w:rPr>
                <w:sz w:val="16"/>
                <w:szCs w:val="16"/>
              </w:rPr>
              <w:t>evidence</w:t>
            </w:r>
            <w:proofErr w:type="spellEnd"/>
            <w:r>
              <w:rPr>
                <w:sz w:val="16"/>
                <w:szCs w:val="16"/>
              </w:rPr>
              <w:t>.</w:t>
            </w:r>
          </w:p>
        </w:tc>
      </w:tr>
      <w:tr w:rsidR="008E7997" w14:paraId="34E91D6C" w14:textId="77777777">
        <w:trPr>
          <w:trHeight w:val="690"/>
        </w:trPr>
        <w:tc>
          <w:tcPr>
            <w:tcW w:w="1335" w:type="dxa"/>
          </w:tcPr>
          <w:p w14:paraId="57FA137C" w14:textId="77777777" w:rsidR="008E7997" w:rsidRDefault="004A3DAF">
            <w:pPr>
              <w:jc w:val="both"/>
              <w:rPr>
                <w:sz w:val="16"/>
                <w:szCs w:val="16"/>
              </w:rPr>
            </w:pPr>
            <w:r>
              <w:rPr>
                <w:sz w:val="16"/>
                <w:szCs w:val="16"/>
              </w:rPr>
              <w:t xml:space="preserve">DB Management and Modeling </w:t>
            </w:r>
          </w:p>
        </w:tc>
        <w:tc>
          <w:tcPr>
            <w:tcW w:w="1395" w:type="dxa"/>
          </w:tcPr>
          <w:p w14:paraId="2FCA73B5" w14:textId="77777777" w:rsidR="008E7997" w:rsidRDefault="004A3DAF">
            <w:pPr>
              <w:jc w:val="both"/>
              <w:rPr>
                <w:sz w:val="16"/>
                <w:szCs w:val="16"/>
              </w:rPr>
            </w:pPr>
            <w:r>
              <w:rPr>
                <w:sz w:val="16"/>
                <w:szCs w:val="16"/>
              </w:rPr>
              <w:t xml:space="preserve">Configuring PostgreSQL Local, Alembic and Migrating to Supabase </w:t>
            </w:r>
          </w:p>
        </w:tc>
        <w:tc>
          <w:tcPr>
            <w:tcW w:w="960" w:type="dxa"/>
          </w:tcPr>
          <w:p w14:paraId="04C5C3AB" w14:textId="77777777" w:rsidR="008E7997" w:rsidRDefault="004A3DAF">
            <w:pPr>
              <w:jc w:val="both"/>
              <w:rPr>
                <w:sz w:val="16"/>
                <w:szCs w:val="16"/>
              </w:rPr>
            </w:pPr>
            <w:r>
              <w:rPr>
                <w:sz w:val="16"/>
                <w:szCs w:val="16"/>
              </w:rPr>
              <w:t xml:space="preserve">PostgreSQL 16, pgAdmin 4, Alembic 1.14, Supabase </w:t>
            </w:r>
          </w:p>
        </w:tc>
        <w:tc>
          <w:tcPr>
            <w:tcW w:w="1275" w:type="dxa"/>
          </w:tcPr>
          <w:p w14:paraId="31F03397" w14:textId="77777777" w:rsidR="008E7997" w:rsidRDefault="004A3DAF">
            <w:pPr>
              <w:jc w:val="both"/>
              <w:rPr>
                <w:sz w:val="16"/>
                <w:szCs w:val="16"/>
              </w:rPr>
            </w:pPr>
            <w:r>
              <w:rPr>
                <w:sz w:val="16"/>
                <w:szCs w:val="16"/>
              </w:rPr>
              <w:t xml:space="preserve">Weeks 3 - 6 </w:t>
            </w:r>
          </w:p>
        </w:tc>
        <w:tc>
          <w:tcPr>
            <w:tcW w:w="1275" w:type="dxa"/>
          </w:tcPr>
          <w:p w14:paraId="66F7F1BC" w14:textId="77777777" w:rsidR="008E7997" w:rsidRDefault="004A3DAF">
            <w:pPr>
              <w:jc w:val="both"/>
              <w:rPr>
                <w:sz w:val="16"/>
                <w:szCs w:val="16"/>
              </w:rPr>
            </w:pPr>
            <w:r>
              <w:rPr>
                <w:sz w:val="16"/>
                <w:szCs w:val="16"/>
              </w:rPr>
              <w:t xml:space="preserve">Felipe Calderón </w:t>
            </w:r>
          </w:p>
        </w:tc>
        <w:tc>
          <w:tcPr>
            <w:tcW w:w="1470" w:type="dxa"/>
          </w:tcPr>
          <w:p w14:paraId="510196E2" w14:textId="77777777" w:rsidR="008E7997" w:rsidRDefault="004A3DAF">
            <w:pPr>
              <w:jc w:val="both"/>
              <w:rPr>
                <w:sz w:val="16"/>
                <w:szCs w:val="16"/>
              </w:rPr>
            </w:pPr>
            <w:r>
              <w:rPr>
                <w:sz w:val="16"/>
                <w:szCs w:val="16"/>
              </w:rPr>
              <w:t xml:space="preserve">Felipe </w:t>
            </w:r>
            <w:proofErr w:type="spellStart"/>
            <w:r>
              <w:rPr>
                <w:sz w:val="16"/>
                <w:szCs w:val="16"/>
              </w:rPr>
              <w:t>lifted</w:t>
            </w:r>
            <w:proofErr w:type="spellEnd"/>
            <w:r>
              <w:rPr>
                <w:sz w:val="16"/>
                <w:szCs w:val="16"/>
              </w:rPr>
              <w:t xml:space="preserve"> </w:t>
            </w:r>
            <w:proofErr w:type="spellStart"/>
            <w:r>
              <w:rPr>
                <w:rFonts w:ascii="Roboto Mono" w:eastAsia="Roboto Mono" w:hAnsi="Roboto Mono" w:cs="Roboto Mono"/>
                <w:sz w:val="16"/>
                <w:szCs w:val="16"/>
              </w:rPr>
              <w:t>clearbid_db</w:t>
            </w:r>
            <w:proofErr w:type="spellEnd"/>
            <w:r>
              <w:rPr>
                <w:sz w:val="16"/>
                <w:szCs w:val="16"/>
              </w:rPr>
              <w:t xml:space="preserve"> home </w:t>
            </w:r>
            <w:proofErr w:type="spellStart"/>
            <w:r>
              <w:rPr>
                <w:sz w:val="16"/>
                <w:szCs w:val="16"/>
              </w:rPr>
              <w:t>side</w:t>
            </w:r>
            <w:proofErr w:type="spellEnd"/>
            <w:r>
              <w:rPr>
                <w:sz w:val="16"/>
                <w:szCs w:val="16"/>
              </w:rPr>
              <w:t xml:space="preserve"> (25 draws). Matías </w:t>
            </w:r>
            <w:proofErr w:type="spellStart"/>
            <w:r>
              <w:rPr>
                <w:sz w:val="16"/>
                <w:szCs w:val="16"/>
              </w:rPr>
              <w:t>converted</w:t>
            </w:r>
            <w:proofErr w:type="spellEnd"/>
            <w:r>
              <w:rPr>
                <w:sz w:val="16"/>
                <w:szCs w:val="16"/>
              </w:rPr>
              <w:t xml:space="preserve"> </w:t>
            </w:r>
            <w:proofErr w:type="spellStart"/>
            <w:r>
              <w:rPr>
                <w:rFonts w:ascii="Roboto Mono" w:eastAsia="Roboto Mono" w:hAnsi="Roboto Mono" w:cs="Roboto Mono"/>
                <w:sz w:val="16"/>
                <w:szCs w:val="16"/>
              </w:rPr>
              <w:t>properties.id</w:t>
            </w:r>
            <w:proofErr w:type="spellEnd"/>
            <w:r>
              <w:rPr>
                <w:sz w:val="16"/>
                <w:szCs w:val="16"/>
              </w:rPr>
              <w:t xml:space="preserve"> </w:t>
            </w:r>
            <w:proofErr w:type="spellStart"/>
            <w:r>
              <w:rPr>
                <w:sz w:val="16"/>
                <w:szCs w:val="16"/>
              </w:rPr>
              <w:t>to</w:t>
            </w:r>
            <w:proofErr w:type="spellEnd"/>
            <w:r>
              <w:rPr>
                <w:sz w:val="16"/>
                <w:szCs w:val="16"/>
              </w:rPr>
              <w:t xml:space="preserve"> VARCHAR; Cristopher normalized fields and populated the 11 properties in Supabase. </w:t>
            </w:r>
          </w:p>
        </w:tc>
        <w:tc>
          <w:tcPr>
            <w:tcW w:w="1050" w:type="dxa"/>
          </w:tcPr>
          <w:p w14:paraId="450630EC" w14:textId="77777777" w:rsidR="008E7997" w:rsidRDefault="004A3DAF">
            <w:pPr>
              <w:jc w:val="both"/>
              <w:rPr>
                <w:sz w:val="16"/>
                <w:szCs w:val="16"/>
              </w:rPr>
            </w:pPr>
            <w:r>
              <w:rPr>
                <w:sz w:val="16"/>
                <w:szCs w:val="16"/>
              </w:rPr>
              <w:t>Completed in the cloud.</w:t>
            </w:r>
          </w:p>
        </w:tc>
        <w:tc>
          <w:tcPr>
            <w:tcW w:w="1395" w:type="dxa"/>
          </w:tcPr>
          <w:p w14:paraId="198F98E4" w14:textId="77777777" w:rsidR="008E7997" w:rsidRDefault="004A3DAF">
            <w:pPr>
              <w:jc w:val="both"/>
              <w:rPr>
                <w:sz w:val="16"/>
                <w:szCs w:val="16"/>
              </w:rPr>
            </w:pPr>
            <w:proofErr w:type="spellStart"/>
            <w:r>
              <w:rPr>
                <w:sz w:val="16"/>
                <w:szCs w:val="16"/>
              </w:rPr>
              <w:t>Synchronize</w:t>
            </w:r>
            <w:proofErr w:type="spellEnd"/>
            <w:r>
              <w:rPr>
                <w:sz w:val="16"/>
                <w:szCs w:val="16"/>
              </w:rPr>
              <w:t xml:space="preserve"> </w:t>
            </w:r>
            <w:r>
              <w:rPr>
                <w:rFonts w:ascii="Roboto Mono" w:eastAsia="Roboto Mono" w:hAnsi="Roboto Mono" w:cs="Roboto Mono"/>
                <w:sz w:val="16"/>
                <w:szCs w:val="16"/>
              </w:rPr>
              <w:t xml:space="preserve"> </w:t>
            </w:r>
            <w:proofErr w:type="spellStart"/>
            <w:r>
              <w:rPr>
                <w:rFonts w:ascii="Roboto Mono" w:eastAsia="Roboto Mono" w:hAnsi="Roboto Mono" w:cs="Roboto Mono"/>
                <w:sz w:val="16"/>
                <w:szCs w:val="16"/>
              </w:rPr>
              <w:t>normalization</w:t>
            </w:r>
            <w:proofErr w:type="spellEnd"/>
            <w:r>
              <w:rPr>
                <w:rFonts w:ascii="Roboto Mono" w:eastAsia="Roboto Mono" w:hAnsi="Roboto Mono" w:cs="Roboto Mono"/>
                <w:sz w:val="16"/>
                <w:szCs w:val="16"/>
              </w:rPr>
              <w:t xml:space="preserve"> SQL scripts </w:t>
            </w:r>
            <w:proofErr w:type="spellStart"/>
            <w:r>
              <w:rPr>
                <w:rFonts w:ascii="Roboto Mono" w:eastAsia="Roboto Mono" w:hAnsi="Roboto Mono" w:cs="Roboto Mono"/>
                <w:sz w:val="16"/>
                <w:szCs w:val="16"/>
              </w:rPr>
              <w:t>executed</w:t>
            </w:r>
            <w:proofErr w:type="spellEnd"/>
            <w:r>
              <w:rPr>
                <w:rFonts w:ascii="Roboto Mono" w:eastAsia="Roboto Mono" w:hAnsi="Roboto Mono" w:cs="Roboto Mono"/>
                <w:sz w:val="16"/>
                <w:szCs w:val="16"/>
              </w:rPr>
              <w:t xml:space="preserve"> in </w:t>
            </w:r>
            <w:proofErr w:type="spellStart"/>
            <w:r>
              <w:rPr>
                <w:rFonts w:ascii="Roboto Mono" w:eastAsia="Roboto Mono" w:hAnsi="Roboto Mono" w:cs="Roboto Mono"/>
                <w:sz w:val="16"/>
                <w:szCs w:val="16"/>
              </w:rPr>
              <w:t>Supabase</w:t>
            </w:r>
            <w:proofErr w:type="spellEnd"/>
            <w:r>
              <w:rPr>
                <w:rFonts w:ascii="Roboto Mono" w:eastAsia="Roboto Mono" w:hAnsi="Roboto Mono" w:cs="Roboto Mono"/>
                <w:sz w:val="16"/>
                <w:szCs w:val="16"/>
              </w:rPr>
              <w:t xml:space="preserve"> </w:t>
            </w:r>
            <w:r>
              <w:rPr>
                <w:sz w:val="16"/>
                <w:szCs w:val="16"/>
              </w:rPr>
              <w:t xml:space="preserve"> in </w:t>
            </w:r>
            <w:proofErr w:type="spellStart"/>
            <w:r>
              <w:rPr>
                <w:sz w:val="16"/>
                <w:szCs w:val="16"/>
              </w:rPr>
              <w:t>the</w:t>
            </w:r>
            <w:proofErr w:type="spellEnd"/>
            <w:r>
              <w:rPr>
                <w:sz w:val="16"/>
                <w:szCs w:val="16"/>
              </w:rPr>
              <w:t xml:space="preserve"> </w:t>
            </w:r>
            <w:proofErr w:type="spellStart"/>
            <w:r>
              <w:rPr>
                <w:sz w:val="16"/>
                <w:szCs w:val="16"/>
              </w:rPr>
              <w:t>feature</w:t>
            </w:r>
            <w:proofErr w:type="spellEnd"/>
            <w:r>
              <w:rPr>
                <w:sz w:val="16"/>
                <w:szCs w:val="16"/>
              </w:rPr>
              <w:t>/data-</w:t>
            </w:r>
            <w:proofErr w:type="spellStart"/>
            <w:r>
              <w:rPr>
                <w:sz w:val="16"/>
                <w:szCs w:val="16"/>
              </w:rPr>
              <w:t>engine</w:t>
            </w:r>
            <w:proofErr w:type="spellEnd"/>
            <w:r>
              <w:rPr>
                <w:sz w:val="16"/>
                <w:szCs w:val="16"/>
              </w:rPr>
              <w:t xml:space="preserve"> </w:t>
            </w:r>
            <w:proofErr w:type="spellStart"/>
            <w:r>
              <w:rPr>
                <w:sz w:val="16"/>
                <w:szCs w:val="16"/>
              </w:rPr>
              <w:t>branch</w:t>
            </w:r>
            <w:proofErr w:type="spellEnd"/>
          </w:p>
        </w:tc>
      </w:tr>
      <w:tr w:rsidR="008E7997" w14:paraId="459769ED" w14:textId="77777777">
        <w:trPr>
          <w:trHeight w:val="810"/>
        </w:trPr>
        <w:tc>
          <w:tcPr>
            <w:tcW w:w="1335" w:type="dxa"/>
          </w:tcPr>
          <w:p w14:paraId="6E1A93B8" w14:textId="77777777" w:rsidR="008E7997" w:rsidRDefault="004A3DAF">
            <w:pPr>
              <w:jc w:val="both"/>
              <w:rPr>
                <w:sz w:val="16"/>
                <w:szCs w:val="16"/>
              </w:rPr>
            </w:pPr>
            <w:r>
              <w:rPr>
                <w:sz w:val="16"/>
                <w:szCs w:val="16"/>
              </w:rPr>
              <w:t xml:space="preserve">Software Development / Cybersecurity </w:t>
            </w:r>
          </w:p>
        </w:tc>
        <w:tc>
          <w:tcPr>
            <w:tcW w:w="1395" w:type="dxa"/>
          </w:tcPr>
          <w:p w14:paraId="0CA1F1BC" w14:textId="77777777" w:rsidR="008E7997" w:rsidRDefault="004A3DAF">
            <w:pPr>
              <w:jc w:val="both"/>
              <w:rPr>
                <w:sz w:val="16"/>
                <w:szCs w:val="16"/>
              </w:rPr>
            </w:pPr>
            <w:r>
              <w:rPr>
                <w:sz w:val="16"/>
                <w:szCs w:val="16"/>
              </w:rPr>
              <w:t xml:space="preserve">Development of Backend API REST API, Risk Engine and Auth JWT/2FA </w:t>
            </w:r>
          </w:p>
        </w:tc>
        <w:tc>
          <w:tcPr>
            <w:tcW w:w="960" w:type="dxa"/>
          </w:tcPr>
          <w:p w14:paraId="3BC35E63" w14:textId="77777777" w:rsidR="008E7997" w:rsidRPr="0079461A" w:rsidRDefault="004A3DAF">
            <w:pPr>
              <w:jc w:val="both"/>
              <w:rPr>
                <w:sz w:val="16"/>
                <w:szCs w:val="16"/>
                <w:lang w:val="en-US"/>
              </w:rPr>
            </w:pPr>
            <w:r w:rsidRPr="0079461A">
              <w:rPr>
                <w:sz w:val="16"/>
                <w:szCs w:val="16"/>
              </w:rPr>
              <w:t xml:space="preserve">Python 3.12, FastAPI 0.115, Pydantic, Argon2id, SMTP </w:t>
            </w:r>
          </w:p>
        </w:tc>
        <w:tc>
          <w:tcPr>
            <w:tcW w:w="1275" w:type="dxa"/>
          </w:tcPr>
          <w:p w14:paraId="5108D26E" w14:textId="77777777" w:rsidR="008E7997" w:rsidRDefault="004A3DAF">
            <w:pPr>
              <w:jc w:val="both"/>
              <w:rPr>
                <w:sz w:val="16"/>
                <w:szCs w:val="16"/>
              </w:rPr>
            </w:pPr>
            <w:r>
              <w:rPr>
                <w:sz w:val="16"/>
                <w:szCs w:val="16"/>
              </w:rPr>
              <w:t xml:space="preserve">Weeks 5 - 11 </w:t>
            </w:r>
          </w:p>
        </w:tc>
        <w:tc>
          <w:tcPr>
            <w:tcW w:w="1275" w:type="dxa"/>
          </w:tcPr>
          <w:p w14:paraId="5A7DB753" w14:textId="77777777" w:rsidR="008E7997" w:rsidRDefault="004A3DAF">
            <w:pPr>
              <w:jc w:val="both"/>
              <w:rPr>
                <w:sz w:val="16"/>
                <w:szCs w:val="16"/>
              </w:rPr>
            </w:pPr>
            <w:r>
              <w:rPr>
                <w:sz w:val="16"/>
                <w:szCs w:val="16"/>
              </w:rPr>
              <w:t xml:space="preserve">Alfredo Castro &amp; Cristopher Hernández </w:t>
            </w:r>
          </w:p>
        </w:tc>
        <w:tc>
          <w:tcPr>
            <w:tcW w:w="1470" w:type="dxa"/>
          </w:tcPr>
          <w:p w14:paraId="23EEE48A" w14:textId="77777777" w:rsidR="008E7997" w:rsidRDefault="004A3DAF">
            <w:pPr>
              <w:jc w:val="both"/>
              <w:rPr>
                <w:sz w:val="16"/>
                <w:szCs w:val="16"/>
              </w:rPr>
            </w:pPr>
            <w:r>
              <w:rPr>
                <w:sz w:val="16"/>
                <w:szCs w:val="16"/>
              </w:rPr>
              <w:t xml:space="preserve">They operate catalog, traffic light and registry endpoints. Cristopher updated </w:t>
            </w:r>
            <w:r>
              <w:rPr>
                <w:rFonts w:ascii="Roboto Mono" w:eastAsia="Roboto Mono" w:hAnsi="Roboto Mono" w:cs="Roboto Mono"/>
                <w:sz w:val="16"/>
                <w:szCs w:val="16"/>
              </w:rPr>
              <w:t>auth.py</w:t>
            </w:r>
            <w:r>
              <w:rPr>
                <w:sz w:val="16"/>
                <w:szCs w:val="16"/>
              </w:rPr>
              <w:t xml:space="preserve"> (commit </w:t>
            </w:r>
            <w:r>
              <w:rPr>
                <w:rFonts w:ascii="Roboto Mono" w:eastAsia="Roboto Mono" w:hAnsi="Roboto Mono" w:cs="Roboto Mono"/>
                <w:sz w:val="16"/>
                <w:szCs w:val="16"/>
              </w:rPr>
              <w:t>b2f8fe5</w:t>
            </w:r>
            <w:r>
              <w:rPr>
                <w:sz w:val="16"/>
                <w:szCs w:val="16"/>
              </w:rPr>
              <w:t xml:space="preserve">) replacing the phone stub with real OTP to Gmail. </w:t>
            </w:r>
          </w:p>
        </w:tc>
        <w:tc>
          <w:tcPr>
            <w:tcW w:w="1050" w:type="dxa"/>
          </w:tcPr>
          <w:p w14:paraId="1EC23F80" w14:textId="77777777" w:rsidR="008E7997" w:rsidRDefault="004A3DAF">
            <w:pPr>
              <w:jc w:val="both"/>
              <w:rPr>
                <w:sz w:val="16"/>
                <w:szCs w:val="16"/>
              </w:rPr>
            </w:pPr>
            <w:r>
              <w:rPr>
                <w:sz w:val="16"/>
                <w:szCs w:val="16"/>
              </w:rPr>
              <w:t xml:space="preserve">Advanced (85%) - QA  </w:t>
            </w:r>
          </w:p>
        </w:tc>
        <w:tc>
          <w:tcPr>
            <w:tcW w:w="1395" w:type="dxa"/>
          </w:tcPr>
          <w:p w14:paraId="1D0AE246" w14:textId="77777777" w:rsidR="008E7997" w:rsidRDefault="004A3DAF">
            <w:pPr>
              <w:jc w:val="both"/>
              <w:rPr>
                <w:sz w:val="16"/>
                <w:szCs w:val="16"/>
              </w:rPr>
            </w:pPr>
            <w:r>
              <w:rPr>
                <w:sz w:val="16"/>
                <w:szCs w:val="16"/>
              </w:rPr>
              <w:t xml:space="preserve">Refactor driver responses to HTTP 401 and 201 to pass 100% of the Pytest battery </w:t>
            </w:r>
          </w:p>
        </w:tc>
      </w:tr>
      <w:tr w:rsidR="008E7997" w14:paraId="19B0DA98" w14:textId="77777777">
        <w:trPr>
          <w:trHeight w:val="750"/>
        </w:trPr>
        <w:tc>
          <w:tcPr>
            <w:tcW w:w="1335" w:type="dxa"/>
          </w:tcPr>
          <w:p w14:paraId="5CC78269" w14:textId="77777777" w:rsidR="008E7997" w:rsidRDefault="004A3DAF">
            <w:pPr>
              <w:jc w:val="both"/>
              <w:rPr>
                <w:sz w:val="16"/>
                <w:szCs w:val="16"/>
              </w:rPr>
            </w:pPr>
            <w:r>
              <w:rPr>
                <w:sz w:val="16"/>
                <w:szCs w:val="16"/>
              </w:rPr>
              <w:t xml:space="preserve">Web Development </w:t>
            </w:r>
          </w:p>
        </w:tc>
        <w:tc>
          <w:tcPr>
            <w:tcW w:w="1395" w:type="dxa"/>
          </w:tcPr>
          <w:p w14:paraId="6CE2E3C3" w14:textId="77777777" w:rsidR="008E7997" w:rsidRDefault="004A3DAF">
            <w:pPr>
              <w:jc w:val="both"/>
              <w:rPr>
                <w:sz w:val="16"/>
                <w:szCs w:val="16"/>
              </w:rPr>
            </w:pPr>
            <w:r>
              <w:rPr>
                <w:sz w:val="16"/>
                <w:szCs w:val="16"/>
              </w:rPr>
              <w:t xml:space="preserve">Initialization and Development Frontend React + TypeScript and API Integration </w:t>
            </w:r>
          </w:p>
        </w:tc>
        <w:tc>
          <w:tcPr>
            <w:tcW w:w="960" w:type="dxa"/>
          </w:tcPr>
          <w:p w14:paraId="5748A613" w14:textId="77777777" w:rsidR="008E7997" w:rsidRPr="0079461A" w:rsidRDefault="004A3DAF">
            <w:pPr>
              <w:jc w:val="both"/>
              <w:rPr>
                <w:sz w:val="16"/>
                <w:szCs w:val="16"/>
                <w:lang w:val="en-US"/>
              </w:rPr>
            </w:pPr>
            <w:r w:rsidRPr="0079461A">
              <w:rPr>
                <w:sz w:val="16"/>
                <w:szCs w:val="16"/>
              </w:rPr>
              <w:t xml:space="preserve">React 18, Vite, Tailwind, Zustand, TanStack Query, </w:t>
            </w:r>
            <w:r w:rsidRPr="0079461A">
              <w:rPr>
                <w:sz w:val="16"/>
                <w:szCs w:val="16"/>
              </w:rPr>
              <w:lastRenderedPageBreak/>
              <w:t xml:space="preserve">Codespaces </w:t>
            </w:r>
          </w:p>
        </w:tc>
        <w:tc>
          <w:tcPr>
            <w:tcW w:w="1275" w:type="dxa"/>
          </w:tcPr>
          <w:p w14:paraId="19181905" w14:textId="77777777" w:rsidR="008E7997" w:rsidRDefault="004A3DAF">
            <w:pPr>
              <w:jc w:val="both"/>
              <w:rPr>
                <w:sz w:val="16"/>
                <w:szCs w:val="16"/>
              </w:rPr>
            </w:pPr>
            <w:r>
              <w:rPr>
                <w:sz w:val="16"/>
                <w:szCs w:val="16"/>
              </w:rPr>
              <w:lastRenderedPageBreak/>
              <w:t xml:space="preserve">Weeks 7 - 13 </w:t>
            </w:r>
          </w:p>
        </w:tc>
        <w:tc>
          <w:tcPr>
            <w:tcW w:w="1275" w:type="dxa"/>
          </w:tcPr>
          <w:p w14:paraId="4C84A0CB" w14:textId="77777777" w:rsidR="008E7997" w:rsidRDefault="004A3DAF">
            <w:pPr>
              <w:jc w:val="both"/>
              <w:rPr>
                <w:sz w:val="16"/>
                <w:szCs w:val="16"/>
              </w:rPr>
            </w:pPr>
            <w:r>
              <w:rPr>
                <w:sz w:val="16"/>
                <w:szCs w:val="16"/>
              </w:rPr>
              <w:t xml:space="preserve">Cristopher Hernández </w:t>
            </w:r>
          </w:p>
        </w:tc>
        <w:tc>
          <w:tcPr>
            <w:tcW w:w="1470" w:type="dxa"/>
          </w:tcPr>
          <w:p w14:paraId="17196CA2" w14:textId="77777777" w:rsidR="008E7997" w:rsidRDefault="004A3DAF">
            <w:pPr>
              <w:jc w:val="both"/>
              <w:rPr>
                <w:sz w:val="16"/>
                <w:szCs w:val="16"/>
              </w:rPr>
            </w:pPr>
            <w:r>
              <w:rPr>
                <w:sz w:val="16"/>
                <w:szCs w:val="16"/>
              </w:rPr>
              <w:t xml:space="preserve">Views connected to Supabase/FastAPI. Resolved 404 (ports) and 500 (Pydantic) errors. </w:t>
            </w:r>
            <w:r>
              <w:rPr>
                <w:sz w:val="16"/>
                <w:szCs w:val="16"/>
              </w:rPr>
              <w:lastRenderedPageBreak/>
              <w:t xml:space="preserve">Deploys 11 auctions with ROI and semaphore. </w:t>
            </w:r>
          </w:p>
        </w:tc>
        <w:tc>
          <w:tcPr>
            <w:tcW w:w="1050" w:type="dxa"/>
          </w:tcPr>
          <w:p w14:paraId="45693102" w14:textId="77777777" w:rsidR="008E7997" w:rsidRDefault="004A3DAF">
            <w:pPr>
              <w:jc w:val="both"/>
              <w:rPr>
                <w:sz w:val="16"/>
                <w:szCs w:val="16"/>
              </w:rPr>
            </w:pPr>
            <w:r>
              <w:rPr>
                <w:sz w:val="16"/>
                <w:szCs w:val="16"/>
              </w:rPr>
              <w:lastRenderedPageBreak/>
              <w:t xml:space="preserve">Operational (90%) </w:t>
            </w:r>
          </w:p>
        </w:tc>
        <w:tc>
          <w:tcPr>
            <w:tcW w:w="1395" w:type="dxa"/>
          </w:tcPr>
          <w:p w14:paraId="6F89EF5E" w14:textId="77777777" w:rsidR="008E7997" w:rsidRDefault="004A3DAF">
            <w:pPr>
              <w:jc w:val="both"/>
              <w:rPr>
                <w:sz w:val="16"/>
                <w:szCs w:val="16"/>
              </w:rPr>
            </w:pPr>
            <w:proofErr w:type="spellStart"/>
            <w:r>
              <w:rPr>
                <w:sz w:val="16"/>
                <w:szCs w:val="16"/>
              </w:rPr>
              <w:t>Merge</w:t>
            </w:r>
            <w:proofErr w:type="spellEnd"/>
            <w:r>
              <w:rPr>
                <w:sz w:val="16"/>
                <w:szCs w:val="16"/>
              </w:rPr>
              <w:t xml:space="preserve"> </w:t>
            </w:r>
            <w:proofErr w:type="spellStart"/>
            <w:r>
              <w:rPr>
                <w:rFonts w:ascii="Roboto Mono" w:eastAsia="Roboto Mono" w:hAnsi="Roboto Mono" w:cs="Roboto Mono"/>
                <w:sz w:val="16"/>
                <w:szCs w:val="16"/>
              </w:rPr>
              <w:t>feature</w:t>
            </w:r>
            <w:proofErr w:type="spellEnd"/>
            <w:r>
              <w:rPr>
                <w:rFonts w:ascii="Roboto Mono" w:eastAsia="Roboto Mono" w:hAnsi="Roboto Mono" w:cs="Roboto Mono"/>
                <w:sz w:val="16"/>
                <w:szCs w:val="16"/>
              </w:rPr>
              <w:t>/</w:t>
            </w:r>
            <w:proofErr w:type="spellStart"/>
            <w:r>
              <w:rPr>
                <w:rFonts w:ascii="Roboto Mono" w:eastAsia="Roboto Mono" w:hAnsi="Roboto Mono" w:cs="Roboto Mono"/>
                <w:sz w:val="16"/>
                <w:szCs w:val="16"/>
              </w:rPr>
              <w:t>frontend</w:t>
            </w:r>
            <w:proofErr w:type="spellEnd"/>
            <w:r>
              <w:rPr>
                <w:sz w:val="16"/>
                <w:szCs w:val="16"/>
              </w:rPr>
              <w:t xml:space="preserve"> (</w:t>
            </w:r>
            <w:proofErr w:type="spellStart"/>
            <w:r>
              <w:rPr>
                <w:sz w:val="16"/>
                <w:szCs w:val="16"/>
              </w:rPr>
              <w:t>commit</w:t>
            </w:r>
            <w:proofErr w:type="spellEnd"/>
            <w:r>
              <w:rPr>
                <w:sz w:val="16"/>
                <w:szCs w:val="16"/>
              </w:rPr>
              <w:t xml:space="preserve"> </w:t>
            </w:r>
            <w:r>
              <w:rPr>
                <w:rFonts w:ascii="Roboto Mono" w:eastAsia="Roboto Mono" w:hAnsi="Roboto Mono" w:cs="Roboto Mono"/>
                <w:sz w:val="16"/>
                <w:szCs w:val="16"/>
              </w:rPr>
              <w:t>b2f8fe5</w:t>
            </w:r>
            <w:r>
              <w:rPr>
                <w:sz w:val="16"/>
                <w:szCs w:val="16"/>
              </w:rPr>
              <w:t xml:space="preserve">) </w:t>
            </w:r>
            <w:proofErr w:type="spellStart"/>
            <w:r>
              <w:rPr>
                <w:sz w:val="16"/>
                <w:szCs w:val="16"/>
              </w:rPr>
              <w:t>to</w:t>
            </w:r>
            <w:proofErr w:type="spellEnd"/>
            <w:r>
              <w:rPr>
                <w:sz w:val="16"/>
                <w:szCs w:val="16"/>
              </w:rPr>
              <w:t xml:space="preserve"> </w:t>
            </w:r>
            <w:proofErr w:type="spellStart"/>
            <w:r>
              <w:rPr>
                <w:rFonts w:ascii="Roboto Mono" w:eastAsia="Roboto Mono" w:hAnsi="Roboto Mono" w:cs="Roboto Mono"/>
                <w:sz w:val="16"/>
                <w:szCs w:val="16"/>
              </w:rPr>
              <w:t>main</w:t>
            </w:r>
            <w:proofErr w:type="spellEnd"/>
            <w:r>
              <w:rPr>
                <w:sz w:val="16"/>
                <w:szCs w:val="16"/>
              </w:rPr>
              <w:t xml:space="preserve"> </w:t>
            </w:r>
            <w:proofErr w:type="spellStart"/>
            <w:r>
              <w:rPr>
                <w:sz w:val="16"/>
                <w:szCs w:val="16"/>
              </w:rPr>
              <w:t>using</w:t>
            </w:r>
            <w:proofErr w:type="spellEnd"/>
            <w:r>
              <w:rPr>
                <w:sz w:val="16"/>
                <w:szCs w:val="16"/>
              </w:rPr>
              <w:t xml:space="preserve"> Pull </w:t>
            </w:r>
            <w:proofErr w:type="spellStart"/>
            <w:r>
              <w:rPr>
                <w:sz w:val="16"/>
                <w:szCs w:val="16"/>
              </w:rPr>
              <w:lastRenderedPageBreak/>
              <w:t>Request</w:t>
            </w:r>
            <w:proofErr w:type="spellEnd"/>
            <w:r>
              <w:rPr>
                <w:sz w:val="16"/>
                <w:szCs w:val="16"/>
              </w:rPr>
              <w:t xml:space="preserve"> for Phase 3 closure. </w:t>
            </w:r>
          </w:p>
        </w:tc>
      </w:tr>
      <w:tr w:rsidR="008E7997" w14:paraId="744D77C3" w14:textId="77777777">
        <w:trPr>
          <w:trHeight w:val="642"/>
        </w:trPr>
        <w:tc>
          <w:tcPr>
            <w:tcW w:w="1335" w:type="dxa"/>
          </w:tcPr>
          <w:p w14:paraId="30BEACFF" w14:textId="77777777" w:rsidR="008E7997" w:rsidRDefault="004A3DAF">
            <w:pPr>
              <w:jc w:val="both"/>
              <w:rPr>
                <w:sz w:val="16"/>
                <w:szCs w:val="16"/>
              </w:rPr>
            </w:pPr>
            <w:r>
              <w:rPr>
                <w:sz w:val="16"/>
                <w:szCs w:val="16"/>
              </w:rPr>
              <w:lastRenderedPageBreak/>
              <w:t xml:space="preserve">Quality, Security and DevOps </w:t>
            </w:r>
          </w:p>
        </w:tc>
        <w:tc>
          <w:tcPr>
            <w:tcW w:w="1395" w:type="dxa"/>
          </w:tcPr>
          <w:p w14:paraId="1DFF79D2" w14:textId="77777777" w:rsidR="008E7997" w:rsidRDefault="004A3DAF">
            <w:pPr>
              <w:jc w:val="both"/>
              <w:rPr>
                <w:i/>
                <w:iCs/>
                <w:sz w:val="18"/>
                <w:szCs w:val="18"/>
              </w:rPr>
            </w:pPr>
            <w:r>
              <w:rPr>
                <w:sz w:val="16"/>
                <w:szCs w:val="16"/>
              </w:rPr>
              <w:t xml:space="preserve">Comprehensive Containerization, Asynchronous Services (Redis/Celery) and QA Suite </w:t>
            </w:r>
          </w:p>
        </w:tc>
        <w:tc>
          <w:tcPr>
            <w:tcW w:w="960" w:type="dxa"/>
          </w:tcPr>
          <w:p w14:paraId="6CF13631" w14:textId="77777777" w:rsidR="008E7997" w:rsidRPr="0079461A" w:rsidRDefault="004A3DAF">
            <w:pPr>
              <w:jc w:val="both"/>
              <w:rPr>
                <w:sz w:val="16"/>
                <w:szCs w:val="16"/>
                <w:lang w:val="en-US"/>
              </w:rPr>
            </w:pPr>
            <w:r w:rsidRPr="0079461A">
              <w:rPr>
                <w:sz w:val="16"/>
                <w:szCs w:val="16"/>
              </w:rPr>
              <w:t xml:space="preserve">Docker, Docker Compose, Redis 7.4, Celery 5.6, Pytest 8.3 </w:t>
            </w:r>
          </w:p>
        </w:tc>
        <w:tc>
          <w:tcPr>
            <w:tcW w:w="1275" w:type="dxa"/>
          </w:tcPr>
          <w:p w14:paraId="7CB8EBE2" w14:textId="77777777" w:rsidR="008E7997" w:rsidRDefault="004A3DAF">
            <w:pPr>
              <w:jc w:val="both"/>
              <w:rPr>
                <w:sz w:val="16"/>
                <w:szCs w:val="16"/>
              </w:rPr>
            </w:pPr>
            <w:r>
              <w:rPr>
                <w:sz w:val="16"/>
                <w:szCs w:val="16"/>
              </w:rPr>
              <w:t xml:space="preserve">Weeks 10 - 15 </w:t>
            </w:r>
          </w:p>
        </w:tc>
        <w:tc>
          <w:tcPr>
            <w:tcW w:w="1275" w:type="dxa"/>
          </w:tcPr>
          <w:p w14:paraId="5D3E477E" w14:textId="77777777" w:rsidR="008E7997" w:rsidRDefault="004A3DAF">
            <w:pPr>
              <w:jc w:val="both"/>
              <w:rPr>
                <w:sz w:val="16"/>
                <w:szCs w:val="16"/>
              </w:rPr>
            </w:pPr>
            <w:r>
              <w:rPr>
                <w:sz w:val="16"/>
                <w:szCs w:val="16"/>
              </w:rPr>
              <w:t xml:space="preserve">Matías Tirado </w:t>
            </w:r>
          </w:p>
        </w:tc>
        <w:tc>
          <w:tcPr>
            <w:tcW w:w="1470" w:type="dxa"/>
          </w:tcPr>
          <w:p w14:paraId="3949997F" w14:textId="77777777" w:rsidR="008E7997" w:rsidRPr="0079461A" w:rsidRDefault="004A3DAF">
            <w:pPr>
              <w:jc w:val="both"/>
              <w:rPr>
                <w:sz w:val="16"/>
                <w:szCs w:val="16"/>
                <w:lang w:val="en-US"/>
              </w:rPr>
            </w:pPr>
            <w:proofErr w:type="spellStart"/>
            <w:r w:rsidRPr="0079461A">
              <w:rPr>
                <w:sz w:val="16"/>
                <w:szCs w:val="16"/>
              </w:rPr>
              <w:t>Orchestration</w:t>
            </w:r>
            <w:proofErr w:type="spellEnd"/>
            <w:r w:rsidRPr="0079461A">
              <w:rPr>
                <w:sz w:val="16"/>
                <w:szCs w:val="16"/>
              </w:rPr>
              <w:t xml:space="preserve"> </w:t>
            </w:r>
            <w:proofErr w:type="spellStart"/>
            <w:r w:rsidRPr="0079461A">
              <w:rPr>
                <w:sz w:val="16"/>
                <w:szCs w:val="16"/>
              </w:rPr>
              <w:t>of</w:t>
            </w:r>
            <w:proofErr w:type="spellEnd"/>
            <w:r w:rsidRPr="0079461A">
              <w:rPr>
                <w:sz w:val="16"/>
                <w:szCs w:val="16"/>
              </w:rPr>
              <w:t xml:space="preserve"> </w:t>
            </w:r>
            <w:r w:rsidRPr="0079461A">
              <w:rPr>
                <w:rFonts w:ascii="Roboto Mono" w:eastAsia="Roboto Mono" w:hAnsi="Roboto Mono" w:cs="Roboto Mono"/>
                <w:sz w:val="16"/>
                <w:szCs w:val="16"/>
              </w:rPr>
              <w:t>backend-api-1</w:t>
            </w:r>
            <w:r w:rsidRPr="0079461A">
              <w:rPr>
                <w:sz w:val="16"/>
                <w:szCs w:val="16"/>
              </w:rPr>
              <w:t xml:space="preserve">, </w:t>
            </w:r>
            <w:proofErr w:type="spellStart"/>
            <w:r w:rsidRPr="0079461A">
              <w:rPr>
                <w:rFonts w:ascii="Roboto Mono" w:eastAsia="Roboto Mono" w:hAnsi="Roboto Mono" w:cs="Roboto Mono"/>
                <w:sz w:val="16"/>
                <w:szCs w:val="16"/>
              </w:rPr>
              <w:t>backend-redis</w:t>
            </w:r>
            <w:proofErr w:type="spellEnd"/>
            <w:r w:rsidRPr="0079461A">
              <w:rPr>
                <w:sz w:val="16"/>
                <w:szCs w:val="16"/>
              </w:rPr>
              <w:t xml:space="preserve"> and </w:t>
            </w:r>
            <w:proofErr w:type="spellStart"/>
            <w:r w:rsidRPr="0079461A">
              <w:rPr>
                <w:rFonts w:ascii="Roboto Mono" w:eastAsia="Roboto Mono" w:hAnsi="Roboto Mono" w:cs="Roboto Mono"/>
                <w:sz w:val="16"/>
                <w:szCs w:val="16"/>
              </w:rPr>
              <w:t>backend-worker</w:t>
            </w:r>
            <w:proofErr w:type="spellEnd"/>
            <w:r w:rsidRPr="0079461A">
              <w:rPr>
                <w:sz w:val="16"/>
                <w:szCs w:val="16"/>
              </w:rPr>
              <w:t xml:space="preserve"> (8 processes) by IPv4 Pooler. Ran Pytest (7 PASSED, 3 FAILED) </w:t>
            </w:r>
          </w:p>
        </w:tc>
        <w:tc>
          <w:tcPr>
            <w:tcW w:w="1050" w:type="dxa"/>
          </w:tcPr>
          <w:p w14:paraId="5792661E" w14:textId="77777777" w:rsidR="008E7997" w:rsidRDefault="004A3DAF">
            <w:pPr>
              <w:jc w:val="both"/>
              <w:rPr>
                <w:sz w:val="16"/>
                <w:szCs w:val="16"/>
              </w:rPr>
            </w:pPr>
            <w:r>
              <w:rPr>
                <w:sz w:val="16"/>
                <w:szCs w:val="16"/>
              </w:rPr>
              <w:t xml:space="preserve">Infra 100% / QA 70% </w:t>
            </w:r>
          </w:p>
        </w:tc>
        <w:tc>
          <w:tcPr>
            <w:tcW w:w="1395" w:type="dxa"/>
          </w:tcPr>
          <w:p w14:paraId="26646398" w14:textId="77777777" w:rsidR="008E7997" w:rsidRDefault="004A3DAF">
            <w:pPr>
              <w:jc w:val="both"/>
              <w:rPr>
                <w:sz w:val="16"/>
                <w:szCs w:val="16"/>
              </w:rPr>
            </w:pPr>
            <w:proofErr w:type="spellStart"/>
            <w:r>
              <w:rPr>
                <w:sz w:val="16"/>
                <w:szCs w:val="16"/>
              </w:rPr>
              <w:t>Upload</w:t>
            </w:r>
            <w:proofErr w:type="spellEnd"/>
            <w:r>
              <w:rPr>
                <w:sz w:val="16"/>
                <w:szCs w:val="16"/>
              </w:rPr>
              <w:t xml:space="preserve"> </w:t>
            </w:r>
            <w:proofErr w:type="spellStart"/>
            <w:r>
              <w:rPr>
                <w:rFonts w:ascii="Roboto Mono" w:eastAsia="Roboto Mono" w:hAnsi="Roboto Mono" w:cs="Roboto Mono"/>
                <w:sz w:val="16"/>
                <w:szCs w:val="16"/>
              </w:rPr>
              <w:t>docker-compose.yml</w:t>
            </w:r>
            <w:proofErr w:type="spellEnd"/>
            <w:r>
              <w:rPr>
                <w:rFonts w:ascii="Roboto Mono" w:eastAsia="Roboto Mono" w:hAnsi="Roboto Mono" w:cs="Roboto Mono"/>
                <w:sz w:val="16"/>
                <w:szCs w:val="16"/>
              </w:rPr>
              <w:t xml:space="preserve"> </w:t>
            </w:r>
            <w:proofErr w:type="spellStart"/>
            <w:r>
              <w:rPr>
                <w:rFonts w:ascii="Roboto Mono" w:eastAsia="Roboto Mono" w:hAnsi="Roboto Mono" w:cs="Roboto Mono"/>
                <w:sz w:val="16"/>
                <w:szCs w:val="16"/>
              </w:rPr>
              <w:t>settings</w:t>
            </w:r>
            <w:proofErr w:type="spellEnd"/>
            <w:r>
              <w:rPr>
                <w:rFonts w:ascii="Roboto Mono" w:eastAsia="Roboto Mono" w:hAnsi="Roboto Mono" w:cs="Roboto Mono"/>
                <w:sz w:val="16"/>
                <w:szCs w:val="16"/>
              </w:rPr>
              <w:t xml:space="preserve"> </w:t>
            </w:r>
            <w:r>
              <w:rPr>
                <w:sz w:val="16"/>
                <w:szCs w:val="16"/>
              </w:rPr>
              <w:t xml:space="preserve"> in </w:t>
            </w:r>
            <w:proofErr w:type="spellStart"/>
            <w:r>
              <w:rPr>
                <w:rFonts w:ascii="Roboto Mono" w:eastAsia="Roboto Mono" w:hAnsi="Roboto Mono" w:cs="Roboto Mono"/>
                <w:sz w:val="16"/>
                <w:szCs w:val="16"/>
              </w:rPr>
              <w:t>feature</w:t>
            </w:r>
            <w:proofErr w:type="spellEnd"/>
            <w:r>
              <w:rPr>
                <w:rFonts w:ascii="Roboto Mono" w:eastAsia="Roboto Mono" w:hAnsi="Roboto Mono" w:cs="Roboto Mono"/>
                <w:sz w:val="16"/>
                <w:szCs w:val="16"/>
              </w:rPr>
              <w:t>/</w:t>
            </w:r>
            <w:proofErr w:type="spellStart"/>
            <w:r>
              <w:rPr>
                <w:rFonts w:ascii="Roboto Mono" w:eastAsia="Roboto Mono" w:hAnsi="Roboto Mono" w:cs="Roboto Mono"/>
                <w:sz w:val="16"/>
                <w:szCs w:val="16"/>
              </w:rPr>
              <w:t>devops-qa</w:t>
            </w:r>
            <w:proofErr w:type="spellEnd"/>
            <w:r>
              <w:rPr>
                <w:sz w:val="16"/>
                <w:szCs w:val="16"/>
              </w:rPr>
              <w:t xml:space="preserve"> and re-run Pytest after the auth patch </w:t>
            </w:r>
          </w:p>
        </w:tc>
      </w:tr>
      <w:tr w:rsidR="008E7997" w14:paraId="1FA2E475" w14:textId="77777777">
        <w:trPr>
          <w:trHeight w:val="495"/>
        </w:trPr>
        <w:tc>
          <w:tcPr>
            <w:tcW w:w="1335" w:type="dxa"/>
          </w:tcPr>
          <w:p w14:paraId="5AF860DC" w14:textId="77777777" w:rsidR="008E7997" w:rsidRDefault="004A3DAF">
            <w:pPr>
              <w:jc w:val="both"/>
              <w:rPr>
                <w:sz w:val="16"/>
                <w:szCs w:val="16"/>
              </w:rPr>
            </w:pPr>
            <w:r>
              <w:rPr>
                <w:sz w:val="16"/>
                <w:szCs w:val="16"/>
              </w:rPr>
              <w:t xml:space="preserve">Management / Closure </w:t>
            </w:r>
          </w:p>
        </w:tc>
        <w:tc>
          <w:tcPr>
            <w:tcW w:w="1395" w:type="dxa"/>
          </w:tcPr>
          <w:p w14:paraId="05A8BCDB" w14:textId="77777777" w:rsidR="008E7997" w:rsidRDefault="004A3DAF">
            <w:pPr>
              <w:jc w:val="both"/>
              <w:rPr>
                <w:sz w:val="16"/>
                <w:szCs w:val="16"/>
              </w:rPr>
            </w:pPr>
            <w:r>
              <w:rPr>
                <w:sz w:val="16"/>
                <w:szCs w:val="16"/>
              </w:rPr>
              <w:t xml:space="preserve">Phase 2 Closure, Evidence Consolidation and Milestone 3 </w:t>
            </w:r>
          </w:p>
        </w:tc>
        <w:tc>
          <w:tcPr>
            <w:tcW w:w="960" w:type="dxa"/>
          </w:tcPr>
          <w:p w14:paraId="3561C45F" w14:textId="77777777" w:rsidR="008E7997" w:rsidRDefault="004A3DAF">
            <w:pPr>
              <w:jc w:val="both"/>
              <w:rPr>
                <w:sz w:val="16"/>
                <w:szCs w:val="16"/>
              </w:rPr>
            </w:pPr>
            <w:r>
              <w:rPr>
                <w:sz w:val="16"/>
                <w:szCs w:val="16"/>
              </w:rPr>
              <w:t xml:space="preserve">White paper, GitHub, PDF </w:t>
            </w:r>
          </w:p>
        </w:tc>
        <w:tc>
          <w:tcPr>
            <w:tcW w:w="1275" w:type="dxa"/>
          </w:tcPr>
          <w:p w14:paraId="02B74DCD" w14:textId="77777777" w:rsidR="008E7997" w:rsidRDefault="004A3DAF">
            <w:pPr>
              <w:jc w:val="both"/>
              <w:rPr>
                <w:sz w:val="16"/>
                <w:szCs w:val="16"/>
              </w:rPr>
            </w:pPr>
            <w:r>
              <w:rPr>
                <w:sz w:val="16"/>
                <w:szCs w:val="16"/>
              </w:rPr>
              <w:t xml:space="preserve">Weeks 15 - 18 </w:t>
            </w:r>
          </w:p>
        </w:tc>
        <w:tc>
          <w:tcPr>
            <w:tcW w:w="1275" w:type="dxa"/>
          </w:tcPr>
          <w:p w14:paraId="4D306A6B" w14:textId="77777777" w:rsidR="008E7997" w:rsidRDefault="004A3DAF">
            <w:pPr>
              <w:jc w:val="both"/>
              <w:rPr>
                <w:sz w:val="16"/>
                <w:szCs w:val="16"/>
              </w:rPr>
            </w:pPr>
            <w:r>
              <w:rPr>
                <w:sz w:val="16"/>
                <w:szCs w:val="16"/>
              </w:rPr>
              <w:t xml:space="preserve">The whole team </w:t>
            </w:r>
          </w:p>
        </w:tc>
        <w:tc>
          <w:tcPr>
            <w:tcW w:w="1470" w:type="dxa"/>
          </w:tcPr>
          <w:p w14:paraId="556F6682" w14:textId="77777777" w:rsidR="008E7997" w:rsidRDefault="004A3DAF">
            <w:pPr>
              <w:jc w:val="both"/>
              <w:rPr>
                <w:sz w:val="16"/>
                <w:szCs w:val="16"/>
              </w:rPr>
            </w:pPr>
            <w:r>
              <w:rPr>
                <w:sz w:val="16"/>
                <w:szCs w:val="16"/>
              </w:rPr>
              <w:t xml:space="preserve">Formal evidence collection of BD, Docker/QA, and Frontend. Artifact cleanup identification </w:t>
            </w:r>
          </w:p>
        </w:tc>
        <w:tc>
          <w:tcPr>
            <w:tcW w:w="1050" w:type="dxa"/>
          </w:tcPr>
          <w:p w14:paraId="2DBC7FB1" w14:textId="77777777" w:rsidR="008E7997" w:rsidRDefault="004A3DAF">
            <w:pPr>
              <w:jc w:val="both"/>
              <w:rPr>
                <w:sz w:val="16"/>
                <w:szCs w:val="16"/>
              </w:rPr>
            </w:pPr>
            <w:r>
              <w:rPr>
                <w:sz w:val="16"/>
                <w:szCs w:val="16"/>
              </w:rPr>
              <w:t xml:space="preserve">Ongoing (Phase 2 ok; Milestone 3 prod) </w:t>
            </w:r>
          </w:p>
        </w:tc>
        <w:tc>
          <w:tcPr>
            <w:tcW w:w="1395" w:type="dxa"/>
          </w:tcPr>
          <w:p w14:paraId="337B6372" w14:textId="77777777" w:rsidR="008E7997" w:rsidRDefault="004A3DAF">
            <w:pPr>
              <w:jc w:val="both"/>
              <w:rPr>
                <w:sz w:val="16"/>
                <w:szCs w:val="16"/>
              </w:rPr>
            </w:pPr>
            <w:proofErr w:type="gramStart"/>
            <w:r>
              <w:rPr>
                <w:sz w:val="16"/>
                <w:szCs w:val="16"/>
              </w:rPr>
              <w:t xml:space="preserve">Delete </w:t>
            </w:r>
            <w:r>
              <w:rPr>
                <w:rFonts w:ascii="Roboto Mono" w:eastAsia="Roboto Mono" w:hAnsi="Roboto Mono" w:cs="Roboto Mono"/>
                <w:sz w:val="16"/>
                <w:szCs w:val="16"/>
              </w:rPr>
              <w:t>.env</w:t>
            </w:r>
            <w:proofErr w:type="gramEnd"/>
            <w:r>
              <w:rPr>
                <w:rFonts w:ascii="Roboto Mono" w:eastAsia="Roboto Mono" w:hAnsi="Roboto Mono" w:cs="Roboto Mono"/>
                <w:sz w:val="16"/>
                <w:szCs w:val="16"/>
              </w:rPr>
              <w:t xml:space="preserve"> </w:t>
            </w:r>
            <w:proofErr w:type="gramStart"/>
            <w:r>
              <w:rPr>
                <w:rFonts w:ascii="Roboto Mono" w:eastAsia="Roboto Mono" w:hAnsi="Roboto Mono" w:cs="Roboto Mono"/>
                <w:sz w:val="16"/>
                <w:szCs w:val="16"/>
              </w:rPr>
              <w:t xml:space="preserve">files </w:t>
            </w:r>
            <w:r>
              <w:rPr>
                <w:sz w:val="16"/>
                <w:szCs w:val="16"/>
              </w:rPr>
              <w:t xml:space="preserve"> from</w:t>
            </w:r>
            <w:proofErr w:type="gramEnd"/>
            <w:r>
              <w:rPr>
                <w:sz w:val="16"/>
                <w:szCs w:val="16"/>
              </w:rPr>
              <w:t xml:space="preserve"> the repository, rotate exposed credentials, and generate </w:t>
            </w:r>
            <w:proofErr w:type="spellStart"/>
            <w:r>
              <w:rPr>
                <w:sz w:val="16"/>
                <w:szCs w:val="16"/>
              </w:rPr>
              <w:t>release</w:t>
            </w:r>
            <w:proofErr w:type="spellEnd"/>
            <w:r>
              <w:rPr>
                <w:sz w:val="16"/>
                <w:szCs w:val="16"/>
              </w:rPr>
              <w:t xml:space="preserve"> </w:t>
            </w:r>
            <w:proofErr w:type="spellStart"/>
            <w:r>
              <w:rPr>
                <w:sz w:val="16"/>
                <w:szCs w:val="16"/>
              </w:rPr>
              <w:t>tagged</w:t>
            </w:r>
            <w:proofErr w:type="spellEnd"/>
            <w:r>
              <w:rPr>
                <w:sz w:val="16"/>
                <w:szCs w:val="16"/>
              </w:rPr>
              <w:t xml:space="preserve"> in </w:t>
            </w:r>
            <w:proofErr w:type="spellStart"/>
            <w:r>
              <w:rPr>
                <w:rFonts w:ascii="Roboto Mono" w:eastAsia="Roboto Mono" w:hAnsi="Roboto Mono" w:cs="Roboto Mono"/>
                <w:sz w:val="16"/>
                <w:szCs w:val="16"/>
              </w:rPr>
              <w:t>main</w:t>
            </w:r>
            <w:proofErr w:type="spellEnd"/>
            <w:r>
              <w:rPr>
                <w:sz w:val="16"/>
                <w:szCs w:val="16"/>
              </w:rPr>
              <w:t xml:space="preserve">. </w:t>
            </w:r>
          </w:p>
        </w:tc>
      </w:tr>
    </w:tbl>
    <w:p w14:paraId="47232064" w14:textId="77777777" w:rsidR="008E7997" w:rsidRDefault="008E7997">
      <w:pPr>
        <w:rPr>
          <w:color w:val="595959"/>
          <w:sz w:val="24"/>
          <w:szCs w:val="24"/>
        </w:rPr>
      </w:pPr>
    </w:p>
    <w:p w14:paraId="299E6589" w14:textId="77777777" w:rsidR="008E7997" w:rsidRDefault="008E7997">
      <w:pPr>
        <w:rPr>
          <w:color w:val="595959"/>
          <w:sz w:val="24"/>
          <w:szCs w:val="24"/>
        </w:rPr>
      </w:pPr>
    </w:p>
    <w:tbl>
      <w:tblPr>
        <w:tblStyle w:val="a3"/>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E7997" w14:paraId="60823FE8" w14:textId="77777777">
        <w:trPr>
          <w:trHeight w:val="440"/>
        </w:trPr>
        <w:tc>
          <w:tcPr>
            <w:tcW w:w="9498" w:type="dxa"/>
            <w:vAlign w:val="center"/>
          </w:tcPr>
          <w:p w14:paraId="3CA9FE01" w14:textId="77777777" w:rsidR="008E7997" w:rsidRDefault="004A3DAF">
            <w:pPr>
              <w:rPr>
                <w:b/>
                <w:bCs/>
                <w:color w:val="1F3864"/>
                <w:sz w:val="28"/>
                <w:szCs w:val="28"/>
              </w:rPr>
            </w:pPr>
            <w:r>
              <w:rPr>
                <w:b/>
                <w:bCs/>
                <w:color w:val="1F3864"/>
                <w:sz w:val="28"/>
                <w:szCs w:val="28"/>
              </w:rPr>
              <w:t xml:space="preserve">3. Adjustments from monitoring </w:t>
            </w:r>
          </w:p>
        </w:tc>
      </w:tr>
      <w:tr w:rsidR="008E7997" w14:paraId="7FA350E2" w14:textId="77777777">
        <w:trPr>
          <w:trHeight w:val="800"/>
        </w:trPr>
        <w:tc>
          <w:tcPr>
            <w:tcW w:w="9498" w:type="dxa"/>
            <w:shd w:val="clear" w:color="auto" w:fill="D9E2F3"/>
            <w:vAlign w:val="center"/>
          </w:tcPr>
          <w:p w14:paraId="7FDA956C" w14:textId="77777777" w:rsidR="008E7997" w:rsidRDefault="004A3DAF">
            <w:pPr>
              <w:pBdr>
                <w:top w:val="nil"/>
                <w:left w:val="nil"/>
                <w:bottom w:val="nil"/>
                <w:right w:val="nil"/>
                <w:between w:val="nil"/>
              </w:pBdr>
              <w:tabs>
                <w:tab w:val="center" w:pos="4419"/>
                <w:tab w:val="right" w:pos="8838"/>
              </w:tabs>
              <w:spacing w:after="0" w:line="240" w:lineRule="auto"/>
              <w:jc w:val="both"/>
              <w:rPr>
                <w:color w:val="1F3864"/>
              </w:rPr>
            </w:pPr>
            <w:r>
              <w:rPr>
                <w:color w:val="1F3864"/>
              </w:rPr>
              <w:t>Dig deeper into the observations in your work plan. Analyze the planned activities and point out what aspects facilitated or hindered the execution of the plan. Discuss how you addressed and/or will address the obstacles. Finally, point out the adjustments you made to the work plan based on this analysis.</w:t>
            </w:r>
          </w:p>
        </w:tc>
      </w:tr>
    </w:tbl>
    <w:p w14:paraId="3762E9A9" w14:textId="77777777" w:rsidR="008E7997" w:rsidRDefault="008E7997">
      <w:pPr>
        <w:rPr>
          <w:color w:val="595959"/>
          <w:sz w:val="24"/>
          <w:szCs w:val="24"/>
        </w:rPr>
      </w:pPr>
    </w:p>
    <w:tbl>
      <w:tblPr>
        <w:tblStyle w:val="a4"/>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8E7997" w14:paraId="61D324B1" w14:textId="77777777">
        <w:trPr>
          <w:trHeight w:val="1936"/>
        </w:trPr>
        <w:tc>
          <w:tcPr>
            <w:tcW w:w="9496" w:type="dxa"/>
            <w:vAlign w:val="center"/>
          </w:tcPr>
          <w:p w14:paraId="68AAC019" w14:textId="77777777" w:rsidR="008E7997" w:rsidRDefault="004A3DAF">
            <w:pPr>
              <w:jc w:val="both"/>
              <w:rPr>
                <w:sz w:val="20"/>
                <w:szCs w:val="20"/>
              </w:rPr>
            </w:pPr>
            <w:r>
              <w:rPr>
                <w:color w:val="1F3864"/>
              </w:rPr>
              <w:t>Factors that have facilitated and/or hindered the development of my work plan</w:t>
            </w:r>
            <w:r>
              <w:rPr>
                <w:color w:val="548DD4"/>
                <w:sz w:val="20"/>
                <w:szCs w:val="20"/>
              </w:rPr>
              <w:t xml:space="preserve">: </w:t>
            </w:r>
          </w:p>
          <w:p w14:paraId="799878C3" w14:textId="77777777" w:rsidR="008E7997" w:rsidRDefault="004A3DAF">
            <w:pPr>
              <w:jc w:val="both"/>
              <w:rPr>
                <w:sz w:val="20"/>
                <w:szCs w:val="20"/>
              </w:rPr>
            </w:pPr>
            <w:r>
              <w:rPr>
                <w:b/>
                <w:bCs/>
                <w:sz w:val="20"/>
                <w:szCs w:val="20"/>
              </w:rPr>
              <w:t>Organizational and Data Difficulties:</w:t>
            </w:r>
            <w:r>
              <w:rPr>
                <w:sz w:val="20"/>
                <w:szCs w:val="20"/>
              </w:rPr>
              <w:t xml:space="preserve"> The main obstacle was the late start of the project (week 3) and the workload derived from the professional practices of the members, which reduced synchronous meeting times. Additionally, the initial scarcity of information from the client forced to structure a model with 3 simulated properties before populating the 11 final records of Mercer County in Supabase and investigating official sources (Mercer County Sheriff's Office and Mercer County Clerk RecordsNG) to document the real case of 4216 Nottingham Way. </w:t>
            </w:r>
          </w:p>
          <w:p w14:paraId="695DD071" w14:textId="77777777" w:rsidR="008E7997" w:rsidRDefault="004A3DAF">
            <w:pPr>
              <w:jc w:val="both"/>
              <w:rPr>
                <w:sz w:val="20"/>
                <w:szCs w:val="20"/>
              </w:rPr>
            </w:pPr>
            <w:r>
              <w:rPr>
                <w:sz w:val="20"/>
                <w:szCs w:val="20"/>
              </w:rPr>
              <w:t xml:space="preserve">Log of Resolved Technical Incidents: </w:t>
            </w:r>
          </w:p>
          <w:p w14:paraId="4F1265C7" w14:textId="77777777" w:rsidR="008E7997" w:rsidRDefault="004A3DAF">
            <w:pPr>
              <w:numPr>
                <w:ilvl w:val="0"/>
                <w:numId w:val="5"/>
              </w:numPr>
              <w:spacing w:after="0"/>
              <w:jc w:val="both"/>
              <w:rPr>
                <w:sz w:val="20"/>
                <w:szCs w:val="20"/>
              </w:rPr>
            </w:pPr>
            <w:proofErr w:type="spellStart"/>
            <w:r>
              <w:rPr>
                <w:i/>
                <w:iCs/>
                <w:sz w:val="20"/>
                <w:szCs w:val="20"/>
              </w:rPr>
              <w:t>Alembic</w:t>
            </w:r>
            <w:proofErr w:type="spellEnd"/>
            <w:r>
              <w:rPr>
                <w:i/>
                <w:iCs/>
                <w:sz w:val="20"/>
                <w:szCs w:val="20"/>
              </w:rPr>
              <w:t xml:space="preserve"> / BD </w:t>
            </w:r>
            <w:proofErr w:type="spellStart"/>
            <w:r>
              <w:rPr>
                <w:i/>
                <w:iCs/>
                <w:sz w:val="20"/>
                <w:szCs w:val="20"/>
              </w:rPr>
              <w:t>Configuration</w:t>
            </w:r>
            <w:proofErr w:type="spellEnd"/>
            <w:r>
              <w:rPr>
                <w:i/>
                <w:iCs/>
                <w:sz w:val="20"/>
                <w:szCs w:val="20"/>
              </w:rPr>
              <w:t xml:space="preserve"> (</w:t>
            </w:r>
            <w:proofErr w:type="spellStart"/>
            <w:r>
              <w:rPr>
                <w:rFonts w:ascii="Roboto Mono" w:eastAsia="Roboto Mono" w:hAnsi="Roboto Mono" w:cs="Roboto Mono"/>
                <w:i/>
                <w:iCs/>
                <w:sz w:val="20"/>
                <w:szCs w:val="20"/>
              </w:rPr>
              <w:t>alembic</w:t>
            </w:r>
            <w:proofErr w:type="spellEnd"/>
            <w:r>
              <w:rPr>
                <w:rFonts w:ascii="Roboto Mono" w:eastAsia="Roboto Mono" w:hAnsi="Roboto Mono" w:cs="Roboto Mono"/>
                <w:i/>
                <w:iCs/>
                <w:sz w:val="20"/>
                <w:szCs w:val="20"/>
              </w:rPr>
              <w:t>/env.py</w:t>
            </w:r>
            <w:r>
              <w:rPr>
                <w:i/>
                <w:iCs/>
                <w:sz w:val="20"/>
                <w:szCs w:val="20"/>
              </w:rPr>
              <w:t xml:space="preserve">): </w:t>
            </w:r>
            <w:proofErr w:type="spellStart"/>
            <w:r>
              <w:rPr>
                <w:rFonts w:ascii="Roboto Mono" w:eastAsia="Roboto Mono" w:hAnsi="Roboto Mono" w:cs="Roboto Mono"/>
                <w:sz w:val="20"/>
                <w:szCs w:val="20"/>
              </w:rPr>
              <w:t>ValueError</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invalid</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interpolation</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syntax</w:t>
            </w:r>
            <w:proofErr w:type="spellEnd"/>
            <w:r>
              <w:rPr>
                <w:sz w:val="20"/>
                <w:szCs w:val="20"/>
              </w:rPr>
              <w:t xml:space="preserve">. The password contained </w:t>
            </w:r>
            <w:r>
              <w:rPr>
                <w:rFonts w:ascii="Roboto Mono" w:eastAsia="Roboto Mono" w:hAnsi="Roboto Mono" w:cs="Roboto Mono"/>
                <w:sz w:val="20"/>
                <w:szCs w:val="20"/>
              </w:rPr>
              <w:t>%</w:t>
            </w:r>
            <w:r>
              <w:rPr>
                <w:sz w:val="20"/>
                <w:szCs w:val="20"/>
              </w:rPr>
              <w:t xml:space="preserve">. Solution: Escape the symbol in </w:t>
            </w:r>
            <w:r>
              <w:rPr>
                <w:rFonts w:ascii="Roboto Mono" w:eastAsia="Roboto Mono" w:hAnsi="Roboto Mono" w:cs="Roboto Mono"/>
                <w:sz w:val="20"/>
                <w:szCs w:val="20"/>
              </w:rPr>
              <w:t>alembic/env.py</w:t>
            </w:r>
            <w:r>
              <w:rPr>
                <w:sz w:val="20"/>
                <w:szCs w:val="20"/>
              </w:rPr>
              <w:t xml:space="preserve"> (</w:t>
            </w:r>
            <w:proofErr w:type="spellStart"/>
            <w:r>
              <w:rPr>
                <w:rFonts w:ascii="Roboto Mono" w:eastAsia="Roboto Mono" w:hAnsi="Roboto Mono" w:cs="Roboto Mono"/>
                <w:sz w:val="20"/>
                <w:szCs w:val="20"/>
              </w:rPr>
              <w:t>DATABASE_URL.replace</w:t>
            </w:r>
            <w:proofErr w:type="spellEnd"/>
            <w:r>
              <w:rPr>
                <w:rFonts w:ascii="Roboto Mono" w:eastAsia="Roboto Mono" w:hAnsi="Roboto Mono" w:cs="Roboto Mono"/>
                <w:sz w:val="20"/>
                <w:szCs w:val="20"/>
              </w:rPr>
              <w:t>('%', '%%')</w:t>
            </w:r>
            <w:r>
              <w:rPr>
                <w:sz w:val="20"/>
                <w:szCs w:val="20"/>
              </w:rPr>
              <w:t xml:space="preserve">). </w:t>
            </w:r>
          </w:p>
          <w:p w14:paraId="0FD75E42" w14:textId="77777777" w:rsidR="008E7997" w:rsidRPr="0079461A" w:rsidRDefault="004A3DAF">
            <w:pPr>
              <w:numPr>
                <w:ilvl w:val="0"/>
                <w:numId w:val="5"/>
              </w:numPr>
              <w:spacing w:after="0"/>
              <w:jc w:val="both"/>
              <w:rPr>
                <w:sz w:val="20"/>
                <w:szCs w:val="20"/>
                <w:lang w:val="en-US"/>
              </w:rPr>
            </w:pPr>
            <w:r>
              <w:rPr>
                <w:i/>
                <w:iCs/>
                <w:sz w:val="20"/>
                <w:szCs w:val="20"/>
              </w:rPr>
              <w:t xml:space="preserve">Red Docker &lt;-&gt; </w:t>
            </w:r>
            <w:proofErr w:type="spellStart"/>
            <w:r>
              <w:rPr>
                <w:i/>
                <w:iCs/>
                <w:sz w:val="20"/>
                <w:szCs w:val="20"/>
              </w:rPr>
              <w:t>Supabase</w:t>
            </w:r>
            <w:proofErr w:type="spellEnd"/>
            <w:r>
              <w:rPr>
                <w:i/>
                <w:iCs/>
                <w:sz w:val="20"/>
                <w:szCs w:val="20"/>
              </w:rPr>
              <w:t xml:space="preserve"> Cloud: </w:t>
            </w:r>
            <w:proofErr w:type="spellStart"/>
            <w:r>
              <w:rPr>
                <w:rFonts w:ascii="Roboto Mono" w:eastAsia="Roboto Mono" w:hAnsi="Roboto Mono" w:cs="Roboto Mono"/>
                <w:sz w:val="20"/>
                <w:szCs w:val="20"/>
              </w:rPr>
              <w:t>OSError</w:t>
            </w:r>
            <w:proofErr w:type="spellEnd"/>
            <w:r>
              <w:rPr>
                <w:rFonts w:ascii="Roboto Mono" w:eastAsia="Roboto Mono" w:hAnsi="Roboto Mono" w:cs="Roboto Mono"/>
                <w:sz w:val="20"/>
                <w:szCs w:val="20"/>
              </w:rPr>
              <w:t>: [</w:t>
            </w:r>
            <w:proofErr w:type="spellStart"/>
            <w:r>
              <w:rPr>
                <w:rFonts w:ascii="Roboto Mono" w:eastAsia="Roboto Mono" w:hAnsi="Roboto Mono" w:cs="Roboto Mono"/>
                <w:sz w:val="20"/>
                <w:szCs w:val="20"/>
              </w:rPr>
              <w:t>Errno</w:t>
            </w:r>
            <w:proofErr w:type="spellEnd"/>
            <w:r>
              <w:rPr>
                <w:rFonts w:ascii="Roboto Mono" w:eastAsia="Roboto Mono" w:hAnsi="Roboto Mono" w:cs="Roboto Mono"/>
                <w:sz w:val="20"/>
                <w:szCs w:val="20"/>
              </w:rPr>
              <w:t xml:space="preserve"> 101] Network </w:t>
            </w:r>
            <w:proofErr w:type="spellStart"/>
            <w:r>
              <w:rPr>
                <w:rFonts w:ascii="Roboto Mono" w:eastAsia="Roboto Mono" w:hAnsi="Roboto Mono" w:cs="Roboto Mono"/>
                <w:sz w:val="20"/>
                <w:szCs w:val="20"/>
              </w:rPr>
              <w:t>is</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unreachable</w:t>
            </w:r>
            <w:proofErr w:type="spellEnd"/>
            <w:r>
              <w:rPr>
                <w:sz w:val="20"/>
                <w:szCs w:val="20"/>
              </w:rPr>
              <w:t>. The direct host resolved only in IPv6. Solution: Point to the Shared Connection Pooler IPv4 (</w:t>
            </w:r>
            <w:r w:rsidRPr="0079461A">
              <w:rPr>
                <w:rFonts w:ascii="Roboto Mono" w:eastAsia="Roboto Mono" w:hAnsi="Roboto Mono" w:cs="Roboto Mono"/>
                <w:sz w:val="20"/>
                <w:szCs w:val="20"/>
              </w:rPr>
              <w:t>aws-0-us-east-1.pooler.supabase.com:5432</w:t>
            </w:r>
            <w:r w:rsidRPr="0079461A">
              <w:rPr>
                <w:sz w:val="20"/>
                <w:szCs w:val="20"/>
              </w:rPr>
              <w:t xml:space="preserve">) </w:t>
            </w:r>
          </w:p>
          <w:p w14:paraId="5447D115" w14:textId="77777777" w:rsidR="008E7997" w:rsidRDefault="004A3DAF">
            <w:pPr>
              <w:numPr>
                <w:ilvl w:val="0"/>
                <w:numId w:val="5"/>
              </w:numPr>
              <w:jc w:val="both"/>
              <w:rPr>
                <w:sz w:val="20"/>
                <w:szCs w:val="20"/>
              </w:rPr>
            </w:pPr>
            <w:r>
              <w:rPr>
                <w:i/>
                <w:iCs/>
                <w:sz w:val="20"/>
                <w:szCs w:val="20"/>
              </w:rPr>
              <w:t xml:space="preserve">Supabase Relational Schema: </w:t>
            </w:r>
          </w:p>
          <w:p w14:paraId="622CFAED" w14:textId="77777777" w:rsidR="008E7997" w:rsidRDefault="004A3DAF">
            <w:pPr>
              <w:ind w:left="720"/>
              <w:jc w:val="both"/>
              <w:rPr>
                <w:sz w:val="20"/>
                <w:szCs w:val="20"/>
              </w:rPr>
            </w:pPr>
            <w:proofErr w:type="spellStart"/>
            <w:r>
              <w:rPr>
                <w:rFonts w:ascii="Roboto Mono" w:eastAsia="Roboto Mono" w:hAnsi="Roboto Mono" w:cs="Roboto Mono"/>
                <w:sz w:val="20"/>
                <w:szCs w:val="20"/>
              </w:rPr>
              <w:t>DatatypeMismatchCrash</w:t>
            </w:r>
            <w:proofErr w:type="spellEnd"/>
            <w:r>
              <w:rPr>
                <w:rFonts w:ascii="Roboto Mono" w:eastAsia="Roboto Mono" w:hAnsi="Roboto Mono" w:cs="Roboto Mono"/>
                <w:sz w:val="20"/>
                <w:szCs w:val="20"/>
              </w:rPr>
              <w:t xml:space="preserve"> error</w:t>
            </w:r>
            <w:r>
              <w:rPr>
                <w:sz w:val="20"/>
                <w:szCs w:val="20"/>
              </w:rPr>
              <w:t xml:space="preserve"> </w:t>
            </w:r>
            <w:proofErr w:type="spellStart"/>
            <w:r>
              <w:rPr>
                <w:sz w:val="20"/>
                <w:szCs w:val="20"/>
              </w:rPr>
              <w:t>between</w:t>
            </w:r>
            <w:proofErr w:type="spellEnd"/>
            <w:r>
              <w:rPr>
                <w:sz w:val="20"/>
                <w:szCs w:val="20"/>
              </w:rPr>
              <w:t xml:space="preserve"> </w:t>
            </w:r>
            <w:r>
              <w:rPr>
                <w:rFonts w:ascii="Roboto Mono" w:eastAsia="Roboto Mono" w:hAnsi="Roboto Mono" w:cs="Roboto Mono"/>
                <w:sz w:val="20"/>
                <w:szCs w:val="20"/>
              </w:rPr>
              <w:t>VARCHAR</w:t>
            </w:r>
            <w:r>
              <w:rPr>
                <w:sz w:val="20"/>
                <w:szCs w:val="20"/>
              </w:rPr>
              <w:t xml:space="preserve"> and </w:t>
            </w:r>
            <w:r>
              <w:rPr>
                <w:rFonts w:ascii="Roboto Mono" w:eastAsia="Roboto Mono" w:hAnsi="Roboto Mono" w:cs="Roboto Mono"/>
                <w:sz w:val="20"/>
                <w:szCs w:val="20"/>
              </w:rPr>
              <w:t>int8</w:t>
            </w:r>
            <w:r>
              <w:rPr>
                <w:sz w:val="20"/>
                <w:szCs w:val="20"/>
              </w:rPr>
              <w:t xml:space="preserve"> in </w:t>
            </w:r>
            <w:proofErr w:type="spellStart"/>
            <w:r>
              <w:rPr>
                <w:rFonts w:ascii="Roboto Mono" w:eastAsia="Roboto Mono" w:hAnsi="Roboto Mono" w:cs="Roboto Mono"/>
                <w:sz w:val="20"/>
                <w:szCs w:val="20"/>
              </w:rPr>
              <w:t>properties.id</w:t>
            </w:r>
            <w:proofErr w:type="spellEnd"/>
            <w:r>
              <w:rPr>
                <w:sz w:val="20"/>
                <w:szCs w:val="20"/>
              </w:rPr>
              <w:t>. Solution: Structural SQL migration (</w:t>
            </w:r>
            <w:r>
              <w:rPr>
                <w:rFonts w:ascii="Roboto Mono" w:eastAsia="Roboto Mono" w:hAnsi="Roboto Mono" w:cs="Roboto Mono"/>
                <w:sz w:val="20"/>
                <w:szCs w:val="20"/>
              </w:rPr>
              <w:t>ALTER TABLE properties ALTER COLUMN id TYPE VARCHAR).</w:t>
            </w:r>
          </w:p>
          <w:p w14:paraId="72A3504E" w14:textId="77777777" w:rsidR="008E7997" w:rsidRDefault="004A3DAF">
            <w:pPr>
              <w:numPr>
                <w:ilvl w:val="0"/>
                <w:numId w:val="5"/>
              </w:numPr>
              <w:spacing w:after="0"/>
              <w:jc w:val="both"/>
              <w:rPr>
                <w:sz w:val="20"/>
                <w:szCs w:val="20"/>
              </w:rPr>
            </w:pPr>
            <w:r>
              <w:rPr>
                <w:sz w:val="20"/>
                <w:szCs w:val="20"/>
              </w:rPr>
              <w:lastRenderedPageBreak/>
              <w:t>Celery Worker orchestration: YAML syntax and command cache failure. Workaround: Enclose the command in quotation marks ("</w:t>
            </w:r>
            <w:r>
              <w:rPr>
                <w:rFonts w:ascii="Roboto Mono" w:eastAsia="Roboto Mono" w:hAnsi="Roboto Mono" w:cs="Roboto Mono"/>
                <w:sz w:val="20"/>
                <w:szCs w:val="20"/>
              </w:rPr>
              <w:t xml:space="preserve">celery -A app.main:celery_app worker --loglevel=info") </w:t>
            </w:r>
            <w:r>
              <w:rPr>
                <w:sz w:val="20"/>
                <w:szCs w:val="20"/>
              </w:rPr>
              <w:t xml:space="preserve">and </w:t>
            </w:r>
            <w:proofErr w:type="spellStart"/>
            <w:r>
              <w:rPr>
                <w:sz w:val="20"/>
                <w:szCs w:val="20"/>
              </w:rPr>
              <w:t>rebuild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rFonts w:ascii="Roboto Mono" w:eastAsia="Roboto Mono" w:hAnsi="Roboto Mono" w:cs="Roboto Mono"/>
                <w:sz w:val="20"/>
                <w:szCs w:val="20"/>
              </w:rPr>
              <w:t>docker</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compose</w:t>
            </w:r>
            <w:proofErr w:type="spellEnd"/>
            <w:r>
              <w:rPr>
                <w:rFonts w:ascii="Roboto Mono" w:eastAsia="Roboto Mono" w:hAnsi="Roboto Mono" w:cs="Roboto Mono"/>
                <w:sz w:val="20"/>
                <w:szCs w:val="20"/>
              </w:rPr>
              <w:t xml:space="preserve"> up --</w:t>
            </w:r>
            <w:proofErr w:type="spellStart"/>
            <w:r>
              <w:rPr>
                <w:rFonts w:ascii="Roboto Mono" w:eastAsia="Roboto Mono" w:hAnsi="Roboto Mono" w:cs="Roboto Mono"/>
                <w:sz w:val="20"/>
                <w:szCs w:val="20"/>
              </w:rPr>
              <w:t>build</w:t>
            </w:r>
            <w:proofErr w:type="spellEnd"/>
            <w:r>
              <w:rPr>
                <w:sz w:val="20"/>
                <w:szCs w:val="20"/>
              </w:rPr>
              <w:t xml:space="preserve">. </w:t>
            </w:r>
          </w:p>
          <w:p w14:paraId="7E4CA3FD" w14:textId="77777777" w:rsidR="008E7997" w:rsidRDefault="004A3DAF">
            <w:pPr>
              <w:numPr>
                <w:ilvl w:val="0"/>
                <w:numId w:val="5"/>
              </w:numPr>
              <w:spacing w:after="0"/>
              <w:jc w:val="both"/>
              <w:rPr>
                <w:sz w:val="20"/>
                <w:szCs w:val="20"/>
              </w:rPr>
            </w:pPr>
            <w:r>
              <w:rPr>
                <w:sz w:val="20"/>
                <w:szCs w:val="20"/>
              </w:rPr>
              <w:t xml:space="preserve">Fast APIP&lt;-&gt; React Frontend (Pydantic): </w:t>
            </w:r>
            <w:r>
              <w:rPr>
                <w:rFonts w:ascii="Roboto Mono" w:eastAsia="Roboto Mono" w:hAnsi="Roboto Mono" w:cs="Roboto Mono"/>
                <w:sz w:val="20"/>
                <w:szCs w:val="20"/>
              </w:rPr>
              <w:t>HTTP 500 ValidationError</w:t>
            </w:r>
            <w:r>
              <w:rPr>
                <w:sz w:val="20"/>
                <w:szCs w:val="20"/>
              </w:rPr>
              <w:t xml:space="preserve"> for null and uppercase fields (</w:t>
            </w:r>
            <w:proofErr w:type="gramStart"/>
            <w:r>
              <w:rPr>
                <w:rFonts w:ascii="Roboto Mono" w:eastAsia="Roboto Mono" w:hAnsi="Roboto Mono" w:cs="Roboto Mono"/>
                <w:sz w:val="20"/>
                <w:szCs w:val="20"/>
              </w:rPr>
              <w:t>Single</w:t>
            </w:r>
            <w:proofErr w:type="gramEnd"/>
            <w:r>
              <w:rPr>
                <w:rFonts w:ascii="Roboto Mono" w:eastAsia="Roboto Mono" w:hAnsi="Roboto Mono" w:cs="Roboto Mono"/>
                <w:sz w:val="20"/>
                <w:szCs w:val="20"/>
              </w:rPr>
              <w:t xml:space="preserve"> Family</w:t>
            </w:r>
            <w:r>
              <w:rPr>
                <w:sz w:val="20"/>
                <w:szCs w:val="20"/>
              </w:rPr>
              <w:t xml:space="preserve">, </w:t>
            </w:r>
            <w:r>
              <w:rPr>
                <w:rFonts w:ascii="Roboto Mono" w:eastAsia="Roboto Mono" w:hAnsi="Roboto Mono" w:cs="Roboto Mono"/>
                <w:sz w:val="20"/>
                <w:szCs w:val="20"/>
              </w:rPr>
              <w:t>YELLOW).</w:t>
            </w:r>
            <w:r>
              <w:rPr>
                <w:sz w:val="20"/>
                <w:szCs w:val="20"/>
              </w:rPr>
              <w:t xml:space="preserve"> Solution: SQL normalization in </w:t>
            </w:r>
            <w:proofErr w:type="spellStart"/>
            <w:r>
              <w:rPr>
                <w:sz w:val="20"/>
                <w:szCs w:val="20"/>
              </w:rPr>
              <w:t>Supabase</w:t>
            </w:r>
            <w:proofErr w:type="spellEnd"/>
            <w:r>
              <w:rPr>
                <w:sz w:val="20"/>
                <w:szCs w:val="20"/>
              </w:rPr>
              <w:t xml:space="preserve"> (</w:t>
            </w:r>
            <w:proofErr w:type="spellStart"/>
            <w:proofErr w:type="gramStart"/>
            <w:r>
              <w:rPr>
                <w:rFonts w:ascii="Roboto Mono" w:eastAsia="Roboto Mono" w:hAnsi="Roboto Mono" w:cs="Roboto Mono"/>
                <w:sz w:val="20"/>
                <w:szCs w:val="20"/>
              </w:rPr>
              <w:t>single</w:t>
            </w:r>
            <w:proofErr w:type="gramEnd"/>
            <w:r>
              <w:rPr>
                <w:rFonts w:ascii="Roboto Mono" w:eastAsia="Roboto Mono" w:hAnsi="Roboto Mono" w:cs="Roboto Mono"/>
                <w:sz w:val="20"/>
                <w:szCs w:val="20"/>
              </w:rPr>
              <w:t>_family</w:t>
            </w:r>
            <w:proofErr w:type="spellEnd"/>
            <w:r>
              <w:rPr>
                <w:sz w:val="20"/>
                <w:szCs w:val="20"/>
              </w:rPr>
              <w:t xml:space="preserve">, </w:t>
            </w:r>
            <w:proofErr w:type="spellStart"/>
            <w:r>
              <w:rPr>
                <w:rFonts w:ascii="Roboto Mono" w:eastAsia="Roboto Mono" w:hAnsi="Roboto Mono" w:cs="Roboto Mono"/>
                <w:sz w:val="20"/>
                <w:szCs w:val="20"/>
              </w:rPr>
              <w:t>yellow</w:t>
            </w:r>
            <w:proofErr w:type="spellEnd"/>
            <w:r>
              <w:rPr>
                <w:sz w:val="20"/>
                <w:szCs w:val="20"/>
              </w:rPr>
              <w:t xml:space="preserve">) and </w:t>
            </w:r>
            <w:proofErr w:type="spellStart"/>
            <w:r>
              <w:rPr>
                <w:sz w:val="20"/>
                <w:szCs w:val="20"/>
              </w:rPr>
              <w:t>populated</w:t>
            </w:r>
            <w:proofErr w:type="spellEnd"/>
            <w:r>
              <w:rPr>
                <w:sz w:val="20"/>
                <w:szCs w:val="20"/>
              </w:rPr>
              <w:t xml:space="preserve"> child tables with </w:t>
            </w:r>
            <w:r>
              <w:rPr>
                <w:rFonts w:ascii="Roboto Mono" w:eastAsia="Roboto Mono" w:hAnsi="Roboto Mono" w:cs="Roboto Mono"/>
                <w:sz w:val="20"/>
                <w:szCs w:val="20"/>
              </w:rPr>
              <w:t>INSERT INTO ... ON CONFLICT DO NOTHING.</w:t>
            </w:r>
          </w:p>
          <w:p w14:paraId="5D3C113A" w14:textId="77777777" w:rsidR="008E7997" w:rsidRDefault="004A3DAF">
            <w:pPr>
              <w:numPr>
                <w:ilvl w:val="0"/>
                <w:numId w:val="5"/>
              </w:numPr>
              <w:jc w:val="both"/>
              <w:rPr>
                <w:sz w:val="20"/>
                <w:szCs w:val="20"/>
              </w:rPr>
            </w:pPr>
            <w:r>
              <w:rPr>
                <w:sz w:val="20"/>
                <w:szCs w:val="20"/>
              </w:rPr>
              <w:t xml:space="preserve">GitHub Codespaces environment: </w:t>
            </w:r>
            <w:r>
              <w:rPr>
                <w:rFonts w:ascii="Roboto Mono" w:eastAsia="Roboto Mono" w:hAnsi="Roboto Mono" w:cs="Roboto Mono"/>
                <w:sz w:val="20"/>
                <w:szCs w:val="20"/>
              </w:rPr>
              <w:t>HTTP 404 / Port Collision</w:t>
            </w:r>
            <w:r>
              <w:rPr>
                <w:sz w:val="20"/>
                <w:szCs w:val="20"/>
              </w:rPr>
              <w:t xml:space="preserve"> on Vite. Solution: Orphaned process release and port 5173 exposure in </w:t>
            </w:r>
            <w:r>
              <w:rPr>
                <w:rFonts w:ascii="Roboto Mono" w:eastAsia="Roboto Mono" w:hAnsi="Roboto Mono" w:cs="Roboto Mono"/>
                <w:sz w:val="20"/>
                <w:szCs w:val="20"/>
              </w:rPr>
              <w:t>Public mode</w:t>
            </w:r>
            <w:r>
              <w:rPr>
                <w:sz w:val="20"/>
                <w:szCs w:val="20"/>
              </w:rPr>
              <w:t xml:space="preserve">. </w:t>
            </w:r>
          </w:p>
          <w:p w14:paraId="646DC2B2" w14:textId="77777777" w:rsidR="008E7997" w:rsidRDefault="004A3DAF">
            <w:pPr>
              <w:jc w:val="both"/>
              <w:rPr>
                <w:i/>
                <w:iCs/>
                <w:color w:val="548DD4"/>
                <w:sz w:val="20"/>
                <w:szCs w:val="20"/>
              </w:rPr>
            </w:pPr>
            <w:r>
              <w:rPr>
                <w:b/>
                <w:bCs/>
                <w:sz w:val="20"/>
                <w:szCs w:val="20"/>
              </w:rPr>
              <w:t>Enablers:</w:t>
            </w:r>
            <w:r>
              <w:rPr>
                <w:sz w:val="20"/>
                <w:szCs w:val="20"/>
              </w:rPr>
              <w:t xml:space="preserve"> The use of modern frameworks with strong typing (FastAPI + Pydantic + React + TypeScript) to detect data contract inconsistencies, added to the shared cloud environments (Supabase and GitHub Codespaces) that eliminated the barriers of local hardware. </w:t>
            </w:r>
          </w:p>
        </w:tc>
      </w:tr>
    </w:tbl>
    <w:p w14:paraId="7C338811" w14:textId="77777777" w:rsidR="008E7997" w:rsidRDefault="008E7997">
      <w:pPr>
        <w:rPr>
          <w:color w:val="595959"/>
          <w:sz w:val="24"/>
          <w:szCs w:val="24"/>
        </w:rPr>
      </w:pPr>
    </w:p>
    <w:tbl>
      <w:tblPr>
        <w:tblStyle w:val="a5"/>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8E7997" w14:paraId="057A48DA" w14:textId="77777777">
        <w:trPr>
          <w:trHeight w:val="1936"/>
        </w:trPr>
        <w:tc>
          <w:tcPr>
            <w:tcW w:w="9493" w:type="dxa"/>
            <w:vAlign w:val="center"/>
          </w:tcPr>
          <w:p w14:paraId="5FF7F859" w14:textId="77777777" w:rsidR="008E7997" w:rsidRDefault="004A3DAF">
            <w:pPr>
              <w:jc w:val="both"/>
              <w:rPr>
                <w:i/>
                <w:iCs/>
                <w:color w:val="548DD4"/>
                <w:sz w:val="20"/>
                <w:szCs w:val="20"/>
              </w:rPr>
            </w:pPr>
            <w:r>
              <w:rPr>
                <w:color w:val="1F3864"/>
              </w:rPr>
              <w:t xml:space="preserve">Adjusted or removed activities: </w:t>
            </w:r>
          </w:p>
          <w:p w14:paraId="46FF580E" w14:textId="77777777" w:rsidR="008E7997" w:rsidRDefault="004A3DAF">
            <w:pPr>
              <w:jc w:val="both"/>
              <w:rPr>
                <w:sz w:val="20"/>
                <w:szCs w:val="20"/>
              </w:rPr>
            </w:pPr>
            <w:r>
              <w:rPr>
                <w:sz w:val="20"/>
                <w:szCs w:val="20"/>
              </w:rPr>
              <w:t xml:space="preserve">No functionalities were removed from the core of the system, but the order of priority was reoriented based on technical monitoring: </w:t>
            </w:r>
          </w:p>
          <w:p w14:paraId="4CE1F63D" w14:textId="77777777" w:rsidR="008E7997" w:rsidRDefault="004A3DAF">
            <w:pPr>
              <w:numPr>
                <w:ilvl w:val="0"/>
                <w:numId w:val="6"/>
              </w:numPr>
              <w:spacing w:after="0"/>
              <w:jc w:val="both"/>
              <w:rPr>
                <w:sz w:val="20"/>
                <w:szCs w:val="20"/>
              </w:rPr>
            </w:pPr>
            <w:r>
              <w:rPr>
                <w:b/>
                <w:bCs/>
                <w:sz w:val="20"/>
                <w:szCs w:val="20"/>
              </w:rPr>
              <w:t xml:space="preserve">Replacement of the 2FA channel with OTP Verification via Email (SMTP): </w:t>
            </w:r>
            <w:r>
              <w:rPr>
                <w:sz w:val="20"/>
                <w:szCs w:val="20"/>
              </w:rPr>
              <w:t xml:space="preserve">Redesign in </w:t>
            </w:r>
            <w:r>
              <w:rPr>
                <w:rFonts w:ascii="Roboto Mono" w:eastAsia="Roboto Mono" w:hAnsi="Roboto Mono" w:cs="Roboto Mono"/>
                <w:sz w:val="20"/>
                <w:szCs w:val="20"/>
              </w:rPr>
              <w:t>auth.py</w:t>
            </w:r>
            <w:r>
              <w:rPr>
                <w:sz w:val="20"/>
                <w:szCs w:val="20"/>
              </w:rPr>
              <w:t xml:space="preserve"> and frontend to send the 6-digit code directly to the email (Gmail) in the </w:t>
            </w:r>
            <w:r>
              <w:rPr>
                <w:rFonts w:ascii="Roboto Mono" w:eastAsia="Roboto Mono" w:hAnsi="Roboto Mono" w:cs="Roboto Mono"/>
                <w:sz w:val="20"/>
                <w:szCs w:val="20"/>
              </w:rPr>
              <w:t>b2f8fe5 commit</w:t>
            </w:r>
            <w:r>
              <w:rPr>
                <w:sz w:val="20"/>
                <w:szCs w:val="20"/>
              </w:rPr>
              <w:t xml:space="preserve">. </w:t>
            </w:r>
            <w:r>
              <w:rPr>
                <w:i/>
                <w:iCs/>
                <w:sz w:val="20"/>
                <w:szCs w:val="20"/>
              </w:rPr>
              <w:t>Justification:</w:t>
            </w:r>
            <w:r>
              <w:rPr>
                <w:sz w:val="20"/>
                <w:szCs w:val="20"/>
              </w:rPr>
              <w:t xml:space="preserve"> It allows demonstrating a 100% real and auditable two-factor flow without depending on paid SMS gateways.</w:t>
            </w:r>
          </w:p>
          <w:p w14:paraId="13B0643F" w14:textId="77777777" w:rsidR="008E7997" w:rsidRDefault="004A3DAF">
            <w:pPr>
              <w:numPr>
                <w:ilvl w:val="0"/>
                <w:numId w:val="6"/>
              </w:numPr>
              <w:spacing w:after="0"/>
              <w:jc w:val="both"/>
              <w:rPr>
                <w:sz w:val="20"/>
                <w:szCs w:val="20"/>
              </w:rPr>
            </w:pPr>
            <w:r>
              <w:rPr>
                <w:b/>
                <w:bCs/>
                <w:sz w:val="20"/>
                <w:szCs w:val="20"/>
              </w:rPr>
              <w:t xml:space="preserve">Local PostgreSQL container deprecation: </w:t>
            </w:r>
            <w:proofErr w:type="spellStart"/>
            <w:r>
              <w:rPr>
                <w:b/>
                <w:bCs/>
                <w:sz w:val="20"/>
                <w:szCs w:val="20"/>
              </w:rPr>
              <w:t>Deprecation</w:t>
            </w:r>
            <w:proofErr w:type="spellEnd"/>
            <w:r>
              <w:rPr>
                <w:b/>
                <w:bCs/>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r>
              <w:rPr>
                <w:rFonts w:ascii="Roboto Mono" w:eastAsia="Roboto Mono" w:hAnsi="Roboto Mono" w:cs="Roboto Mono"/>
                <w:sz w:val="20"/>
                <w:szCs w:val="20"/>
              </w:rPr>
              <w:t xml:space="preserve"> local </w:t>
            </w:r>
            <w:proofErr w:type="spellStart"/>
            <w:r>
              <w:rPr>
                <w:sz w:val="20"/>
                <w:szCs w:val="20"/>
              </w:rPr>
              <w:t>db</w:t>
            </w:r>
            <w:proofErr w:type="spellEnd"/>
            <w:r>
              <w:rPr>
                <w:sz w:val="20"/>
                <w:szCs w:val="20"/>
              </w:rPr>
              <w:t xml:space="preserve"> </w:t>
            </w:r>
            <w:proofErr w:type="spellStart"/>
            <w:r>
              <w:rPr>
                <w:sz w:val="20"/>
                <w:szCs w:val="20"/>
              </w:rPr>
              <w:t>service</w:t>
            </w:r>
            <w:proofErr w:type="spellEnd"/>
            <w:r>
              <w:rPr>
                <w:sz w:val="20"/>
                <w:szCs w:val="20"/>
              </w:rPr>
              <w:t xml:space="preserve"> </w:t>
            </w:r>
            <w:proofErr w:type="spellStart"/>
            <w:r>
              <w:rPr>
                <w:rFonts w:ascii="Roboto Mono" w:eastAsia="Roboto Mono" w:hAnsi="Roboto Mono" w:cs="Roboto Mono"/>
                <w:sz w:val="20"/>
                <w:szCs w:val="20"/>
              </w:rPr>
              <w:t>from</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docker-compose.yml</w:t>
            </w:r>
            <w:proofErr w:type="spellEnd"/>
            <w:r>
              <w:rPr>
                <w:sz w:val="20"/>
                <w:szCs w:val="20"/>
              </w:rPr>
              <w:t xml:space="preserve">, </w:t>
            </w:r>
            <w:proofErr w:type="spellStart"/>
            <w:r>
              <w:rPr>
                <w:sz w:val="20"/>
                <w:szCs w:val="20"/>
              </w:rPr>
              <w:t>connecting</w:t>
            </w:r>
            <w:proofErr w:type="spellEnd"/>
            <w:r>
              <w:rPr>
                <w:sz w:val="20"/>
                <w:szCs w:val="20"/>
              </w:rPr>
              <w:t xml:space="preserve"> the API and Worker directly to Supabase Cloud. </w:t>
            </w:r>
            <w:r>
              <w:rPr>
                <w:i/>
                <w:iCs/>
                <w:sz w:val="20"/>
                <w:szCs w:val="20"/>
              </w:rPr>
              <w:t>Justification:</w:t>
            </w:r>
            <w:r>
              <w:rPr>
                <w:sz w:val="20"/>
                <w:szCs w:val="20"/>
              </w:rPr>
              <w:t xml:space="preserve"> Reduces RAM consumption in Docker and ensures a single source of truth.</w:t>
            </w:r>
          </w:p>
          <w:p w14:paraId="71026F71" w14:textId="77777777" w:rsidR="008E7997" w:rsidRDefault="004A3DAF">
            <w:pPr>
              <w:numPr>
                <w:ilvl w:val="0"/>
                <w:numId w:val="6"/>
              </w:numPr>
              <w:jc w:val="both"/>
              <w:rPr>
                <w:sz w:val="20"/>
                <w:szCs w:val="20"/>
              </w:rPr>
            </w:pPr>
            <w:r>
              <w:rPr>
                <w:b/>
                <w:bCs/>
                <w:sz w:val="20"/>
                <w:szCs w:val="20"/>
              </w:rPr>
              <w:t xml:space="preserve">Prioritization of the Financial Core and Traffic Light: </w:t>
            </w:r>
            <w:r>
              <w:rPr>
                <w:sz w:val="20"/>
                <w:szCs w:val="20"/>
              </w:rPr>
              <w:t xml:space="preserve">Reprogramming of the geospatial map (PostGIS/Leaflet) and massive ingestion for Phase 3. </w:t>
            </w:r>
            <w:r>
              <w:rPr>
                <w:i/>
                <w:iCs/>
                <w:sz w:val="20"/>
                <w:szCs w:val="20"/>
              </w:rPr>
              <w:t>Justification:</w:t>
            </w:r>
            <w:r>
              <w:rPr>
                <w:sz w:val="20"/>
                <w:szCs w:val="20"/>
              </w:rPr>
              <w:t xml:space="preserve"> For the investor it is critical to validate the ROI (+15.95%) and the lien alert first before the secondary views.     </w:t>
            </w:r>
          </w:p>
        </w:tc>
      </w:tr>
    </w:tbl>
    <w:p w14:paraId="3F497DFB" w14:textId="77777777" w:rsidR="008E7997" w:rsidRDefault="008E7997">
      <w:pPr>
        <w:spacing w:after="0" w:line="240" w:lineRule="auto"/>
        <w:jc w:val="both"/>
        <w:rPr>
          <w:i/>
          <w:iCs/>
          <w:color w:val="548DD4"/>
          <w:sz w:val="20"/>
          <w:szCs w:val="20"/>
        </w:rPr>
      </w:pPr>
    </w:p>
    <w:p w14:paraId="0172D52A" w14:textId="77777777" w:rsidR="008E7997" w:rsidRDefault="008E7997">
      <w:pPr>
        <w:spacing w:after="0" w:line="240" w:lineRule="auto"/>
        <w:jc w:val="both"/>
        <w:rPr>
          <w:i/>
          <w:iCs/>
          <w:color w:val="548DD4"/>
          <w:sz w:val="20"/>
          <w:szCs w:val="20"/>
        </w:rPr>
      </w:pPr>
    </w:p>
    <w:tbl>
      <w:tblPr>
        <w:tblStyle w:val="a6"/>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E7997" w14:paraId="54AF0999" w14:textId="77777777">
        <w:trPr>
          <w:trHeight w:val="1966"/>
        </w:trPr>
        <w:tc>
          <w:tcPr>
            <w:tcW w:w="9498" w:type="dxa"/>
            <w:vAlign w:val="center"/>
          </w:tcPr>
          <w:p w14:paraId="2D684A9B" w14:textId="77777777" w:rsidR="008E7997" w:rsidRDefault="004A3DAF">
            <w:pPr>
              <w:jc w:val="both"/>
              <w:rPr>
                <w:sz w:val="20"/>
                <w:szCs w:val="20"/>
              </w:rPr>
            </w:pPr>
            <w:r>
              <w:rPr>
                <w:color w:val="1F3864"/>
              </w:rPr>
              <w:t xml:space="preserve">Activities you haven't started or are delayed: </w:t>
            </w:r>
            <w:r>
              <w:rPr>
                <w:i/>
                <w:iCs/>
                <w:color w:val="548DD4"/>
                <w:sz w:val="20"/>
                <w:szCs w:val="20"/>
              </w:rPr>
              <w:br/>
            </w:r>
            <w:r>
              <w:rPr>
                <w:i/>
                <w:iCs/>
                <w:color w:val="548DD4"/>
                <w:sz w:val="20"/>
                <w:szCs w:val="20"/>
              </w:rPr>
              <w:br/>
            </w:r>
            <w:r>
              <w:rPr>
                <w:sz w:val="20"/>
                <w:szCs w:val="20"/>
              </w:rPr>
              <w:t xml:space="preserve">QA Audit Findings (Pytest) and Remediation Plan for Milestone 3: Thanks to </w:t>
            </w:r>
            <w:proofErr w:type="spellStart"/>
            <w:r>
              <w:rPr>
                <w:sz w:val="20"/>
                <w:szCs w:val="20"/>
              </w:rPr>
              <w:t>the</w:t>
            </w:r>
            <w:proofErr w:type="spellEnd"/>
            <w:r>
              <w:rPr>
                <w:sz w:val="20"/>
                <w:szCs w:val="20"/>
              </w:rPr>
              <w:t xml:space="preserve"> </w:t>
            </w:r>
            <w:proofErr w:type="spellStart"/>
            <w:r>
              <w:rPr>
                <w:sz w:val="20"/>
                <w:szCs w:val="20"/>
              </w:rPr>
              <w:t>execution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rFonts w:ascii="Roboto Mono" w:eastAsia="Roboto Mono" w:hAnsi="Roboto Mono" w:cs="Roboto Mono"/>
                <w:sz w:val="20"/>
                <w:szCs w:val="20"/>
              </w:rPr>
              <w:t>docker</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compose</w:t>
            </w:r>
            <w:proofErr w:type="spellEnd"/>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exec</w:t>
            </w:r>
            <w:proofErr w:type="spellEnd"/>
            <w:r>
              <w:rPr>
                <w:rFonts w:ascii="Roboto Mono" w:eastAsia="Roboto Mono" w:hAnsi="Roboto Mono" w:cs="Roboto Mono"/>
                <w:sz w:val="20"/>
                <w:szCs w:val="20"/>
              </w:rPr>
              <w:t xml:space="preserve"> api </w:t>
            </w:r>
            <w:proofErr w:type="spellStart"/>
            <w:r>
              <w:rPr>
                <w:rFonts w:ascii="Roboto Mono" w:eastAsia="Roboto Mono" w:hAnsi="Roboto Mono" w:cs="Roboto Mono"/>
                <w:sz w:val="20"/>
                <w:szCs w:val="20"/>
              </w:rPr>
              <w:t>pytest</w:t>
            </w:r>
            <w:proofErr w:type="spellEnd"/>
            <w:r>
              <w:rPr>
                <w:sz w:val="20"/>
                <w:szCs w:val="20"/>
              </w:rPr>
              <w:t xml:space="preserve"> </w:t>
            </w:r>
            <w:proofErr w:type="spellStart"/>
            <w:r>
              <w:rPr>
                <w:sz w:val="20"/>
                <w:szCs w:val="20"/>
              </w:rPr>
              <w:t>within</w:t>
            </w:r>
            <w:proofErr w:type="spellEnd"/>
            <w:r>
              <w:rPr>
                <w:sz w:val="20"/>
                <w:szCs w:val="20"/>
              </w:rPr>
              <w:t xml:space="preserve"> </w:t>
            </w:r>
            <w:proofErr w:type="spellStart"/>
            <w:r>
              <w:rPr>
                <w:sz w:val="20"/>
                <w:szCs w:val="20"/>
              </w:rPr>
              <w:t>the</w:t>
            </w:r>
            <w:proofErr w:type="spellEnd"/>
            <w:r>
              <w:rPr>
                <w:sz w:val="20"/>
                <w:szCs w:val="20"/>
              </w:rPr>
              <w:t xml:space="preserve"> container, four technical gaps in authentication were identified to be solved at the beginning of Milestone 3: </w:t>
            </w:r>
          </w:p>
          <w:p w14:paraId="1502E571" w14:textId="77777777" w:rsidR="008E7997" w:rsidRDefault="004A3DAF">
            <w:pPr>
              <w:numPr>
                <w:ilvl w:val="0"/>
                <w:numId w:val="2"/>
              </w:numPr>
              <w:spacing w:after="0"/>
              <w:jc w:val="both"/>
              <w:rPr>
                <w:sz w:val="20"/>
                <w:szCs w:val="20"/>
              </w:rPr>
            </w:pPr>
            <w:r>
              <w:rPr>
                <w:sz w:val="20"/>
                <w:szCs w:val="20"/>
              </w:rPr>
              <w:t>2FA Validation Vulnerability (</w:t>
            </w:r>
            <w:r>
              <w:rPr>
                <w:rFonts w:ascii="Roboto Mono" w:eastAsia="Roboto Mono" w:hAnsi="Roboto Mono" w:cs="Roboto Mono"/>
                <w:sz w:val="20"/>
                <w:szCs w:val="20"/>
              </w:rPr>
              <w:t>test_2fa_wrong_code</w:t>
            </w:r>
            <w:r>
              <w:rPr>
                <w:sz w:val="20"/>
                <w:szCs w:val="20"/>
              </w:rPr>
              <w:t xml:space="preserve"> — FAILED): API responds </w:t>
            </w:r>
            <w:r>
              <w:rPr>
                <w:rFonts w:ascii="Roboto Mono" w:eastAsia="Roboto Mono" w:hAnsi="Roboto Mono" w:cs="Roboto Mono"/>
                <w:sz w:val="20"/>
                <w:szCs w:val="20"/>
              </w:rPr>
              <w:t>200 OK</w:t>
            </w:r>
            <w:r>
              <w:rPr>
                <w:sz w:val="20"/>
                <w:szCs w:val="20"/>
              </w:rPr>
              <w:t xml:space="preserve"> to invalid code ('000000'). </w:t>
            </w:r>
            <w:proofErr w:type="spellStart"/>
            <w:r>
              <w:rPr>
                <w:i/>
                <w:iCs/>
                <w:sz w:val="20"/>
                <w:szCs w:val="20"/>
              </w:rPr>
              <w:t>Remediation</w:t>
            </w:r>
            <w:proofErr w:type="spellEnd"/>
            <w:r>
              <w:rPr>
                <w:i/>
                <w:iCs/>
                <w:sz w:val="20"/>
                <w:szCs w:val="20"/>
              </w:rPr>
              <w:t>:</w:t>
            </w:r>
            <w:r>
              <w:rPr>
                <w:sz w:val="20"/>
                <w:szCs w:val="20"/>
              </w:rPr>
              <w:t xml:space="preserve"> </w:t>
            </w:r>
            <w:proofErr w:type="spellStart"/>
            <w:r>
              <w:rPr>
                <w:sz w:val="20"/>
                <w:szCs w:val="20"/>
              </w:rPr>
              <w:t>Validate</w:t>
            </w:r>
            <w:proofErr w:type="spellEnd"/>
            <w:r>
              <w:rPr>
                <w:sz w:val="20"/>
                <w:szCs w:val="20"/>
              </w:rPr>
              <w:t xml:space="preserve"> </w:t>
            </w:r>
            <w:proofErr w:type="spellStart"/>
            <w:r>
              <w:rPr>
                <w:sz w:val="20"/>
                <w:szCs w:val="20"/>
              </w:rPr>
              <w:t>against</w:t>
            </w:r>
            <w:proofErr w:type="spellEnd"/>
            <w:r>
              <w:rPr>
                <w:sz w:val="20"/>
                <w:szCs w:val="20"/>
              </w:rPr>
              <w:t xml:space="preserve"> </w:t>
            </w:r>
            <w:proofErr w:type="spellStart"/>
            <w:r>
              <w:rPr>
                <w:rFonts w:ascii="Roboto Mono" w:eastAsia="Roboto Mono" w:hAnsi="Roboto Mono" w:cs="Roboto Mono"/>
                <w:sz w:val="20"/>
                <w:szCs w:val="20"/>
              </w:rPr>
              <w:t>otp_challenges</w:t>
            </w:r>
            <w:proofErr w:type="spellEnd"/>
            <w:r>
              <w:rPr>
                <w:sz w:val="20"/>
                <w:szCs w:val="20"/>
              </w:rPr>
              <w:t xml:space="preserve"> and </w:t>
            </w:r>
            <w:proofErr w:type="spellStart"/>
            <w:r>
              <w:rPr>
                <w:sz w:val="20"/>
                <w:szCs w:val="20"/>
              </w:rPr>
              <w:t>launch</w:t>
            </w:r>
            <w:proofErr w:type="spellEnd"/>
            <w:r>
              <w:rPr>
                <w:sz w:val="20"/>
                <w:szCs w:val="20"/>
              </w:rPr>
              <w:t xml:space="preserve"> </w:t>
            </w:r>
            <w:r>
              <w:rPr>
                <w:rFonts w:ascii="Roboto Mono" w:eastAsia="Roboto Mono" w:hAnsi="Roboto Mono" w:cs="Roboto Mono"/>
                <w:sz w:val="20"/>
                <w:szCs w:val="20"/>
              </w:rPr>
              <w:t>HTTP 401 Unauthorized</w:t>
            </w:r>
            <w:r>
              <w:rPr>
                <w:sz w:val="20"/>
                <w:szCs w:val="20"/>
              </w:rPr>
              <w:t xml:space="preserve">. </w:t>
            </w:r>
          </w:p>
          <w:p w14:paraId="2B28E9D2" w14:textId="77777777" w:rsidR="008E7997" w:rsidRDefault="004A3DAF">
            <w:pPr>
              <w:numPr>
                <w:ilvl w:val="0"/>
                <w:numId w:val="2"/>
              </w:numPr>
              <w:spacing w:after="0"/>
              <w:jc w:val="both"/>
              <w:rPr>
                <w:sz w:val="20"/>
                <w:szCs w:val="20"/>
              </w:rPr>
            </w:pPr>
            <w:r>
              <w:rPr>
                <w:i/>
                <w:iCs/>
                <w:sz w:val="20"/>
                <w:szCs w:val="20"/>
              </w:rPr>
              <w:t xml:space="preserve">Status Code </w:t>
            </w:r>
            <w:proofErr w:type="spellStart"/>
            <w:r>
              <w:rPr>
                <w:i/>
                <w:iCs/>
                <w:sz w:val="20"/>
                <w:szCs w:val="20"/>
              </w:rPr>
              <w:t>on</w:t>
            </w:r>
            <w:proofErr w:type="spellEnd"/>
            <w:r>
              <w:rPr>
                <w:i/>
                <w:iCs/>
                <w:sz w:val="20"/>
                <w:szCs w:val="20"/>
              </w:rPr>
              <w:t xml:space="preserve"> Record (</w:t>
            </w:r>
            <w:proofErr w:type="spellStart"/>
            <w:r>
              <w:rPr>
                <w:rFonts w:ascii="Roboto Mono" w:eastAsia="Roboto Mono" w:hAnsi="Roboto Mono" w:cs="Roboto Mono"/>
                <w:i/>
                <w:iCs/>
                <w:sz w:val="20"/>
                <w:szCs w:val="20"/>
              </w:rPr>
              <w:t>test_register_duplicate_email</w:t>
            </w:r>
            <w:proofErr w:type="spellEnd"/>
            <w:r>
              <w:rPr>
                <w:i/>
                <w:iCs/>
                <w:sz w:val="20"/>
                <w:szCs w:val="20"/>
              </w:rPr>
              <w:t xml:space="preserve"> — FAILED):</w:t>
            </w:r>
            <w:r>
              <w:rPr>
                <w:sz w:val="20"/>
                <w:szCs w:val="20"/>
              </w:rPr>
              <w:t xml:space="preserve"> </w:t>
            </w:r>
            <w:proofErr w:type="spellStart"/>
            <w:r>
              <w:rPr>
                <w:sz w:val="20"/>
                <w:szCs w:val="20"/>
              </w:rPr>
              <w:t>Returns</w:t>
            </w:r>
            <w:proofErr w:type="spellEnd"/>
            <w:r>
              <w:rPr>
                <w:sz w:val="20"/>
                <w:szCs w:val="20"/>
              </w:rPr>
              <w:t xml:space="preserve"> </w:t>
            </w:r>
            <w:r>
              <w:rPr>
                <w:rFonts w:ascii="Roboto Mono" w:eastAsia="Roboto Mono" w:hAnsi="Roboto Mono" w:cs="Roboto Mono"/>
                <w:sz w:val="20"/>
                <w:szCs w:val="20"/>
              </w:rPr>
              <w:t>200 OK</w:t>
            </w:r>
            <w:r>
              <w:rPr>
                <w:sz w:val="20"/>
                <w:szCs w:val="20"/>
              </w:rPr>
              <w:t xml:space="preserve"> instead of </w:t>
            </w:r>
            <w:r>
              <w:rPr>
                <w:rFonts w:ascii="Roboto Mono" w:eastAsia="Roboto Mono" w:hAnsi="Roboto Mono" w:cs="Roboto Mono"/>
                <w:sz w:val="20"/>
                <w:szCs w:val="20"/>
              </w:rPr>
              <w:t>201 Created</w:t>
            </w:r>
            <w:r>
              <w:rPr>
                <w:sz w:val="20"/>
                <w:szCs w:val="20"/>
              </w:rPr>
              <w:t xml:space="preserve">. </w:t>
            </w:r>
            <w:proofErr w:type="spellStart"/>
            <w:r>
              <w:rPr>
                <w:i/>
                <w:iCs/>
                <w:sz w:val="20"/>
                <w:szCs w:val="20"/>
              </w:rPr>
              <w:t>Remediation</w:t>
            </w:r>
            <w:proofErr w:type="spellEnd"/>
            <w:r>
              <w:rPr>
                <w:i/>
                <w:iCs/>
                <w:sz w:val="20"/>
                <w:szCs w:val="20"/>
              </w:rPr>
              <w:t>:</w:t>
            </w:r>
            <w:r>
              <w:rPr>
                <w:sz w:val="20"/>
                <w:szCs w:val="20"/>
              </w:rPr>
              <w:t xml:space="preserve"> </w:t>
            </w:r>
            <w:proofErr w:type="spellStart"/>
            <w:r>
              <w:rPr>
                <w:sz w:val="20"/>
                <w:szCs w:val="20"/>
              </w:rPr>
              <w:t>Decorate</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proofErr w:type="gramStart"/>
            <w:r>
              <w:rPr>
                <w:rFonts w:ascii="Roboto Mono" w:eastAsia="Roboto Mono" w:hAnsi="Roboto Mono" w:cs="Roboto Mono"/>
                <w:sz w:val="20"/>
                <w:szCs w:val="20"/>
              </w:rPr>
              <w:t>status</w:t>
            </w:r>
            <w:proofErr w:type="gramEnd"/>
            <w:r>
              <w:rPr>
                <w:rFonts w:ascii="Roboto Mono" w:eastAsia="Roboto Mono" w:hAnsi="Roboto Mono" w:cs="Roboto Mono"/>
                <w:sz w:val="20"/>
                <w:szCs w:val="20"/>
              </w:rPr>
              <w:t>_code</w:t>
            </w:r>
            <w:proofErr w:type="spellEnd"/>
            <w:r>
              <w:rPr>
                <w:rFonts w:ascii="Roboto Mono" w:eastAsia="Roboto Mono" w:hAnsi="Roboto Mono" w:cs="Roboto Mono"/>
                <w:sz w:val="20"/>
                <w:szCs w:val="20"/>
              </w:rPr>
              <w:t>=</w:t>
            </w:r>
            <w:proofErr w:type="gramStart"/>
            <w:r>
              <w:rPr>
                <w:rFonts w:ascii="Roboto Mono" w:eastAsia="Roboto Mono" w:hAnsi="Roboto Mono" w:cs="Roboto Mono"/>
                <w:sz w:val="20"/>
                <w:szCs w:val="20"/>
              </w:rPr>
              <w:t>status</w:t>
            </w:r>
            <w:proofErr w:type="gramEnd"/>
            <w:r>
              <w:rPr>
                <w:rFonts w:ascii="Roboto Mono" w:eastAsia="Roboto Mono" w:hAnsi="Roboto Mono" w:cs="Roboto Mono"/>
                <w:sz w:val="20"/>
                <w:szCs w:val="20"/>
              </w:rPr>
              <w:t>. HTTP_201_CREATED</w:t>
            </w:r>
            <w:r>
              <w:rPr>
                <w:sz w:val="20"/>
                <w:szCs w:val="20"/>
              </w:rPr>
              <w:t xml:space="preserve">. </w:t>
            </w:r>
          </w:p>
          <w:p w14:paraId="5B9EDD3D" w14:textId="77777777" w:rsidR="008E7997" w:rsidRDefault="004A3DAF">
            <w:pPr>
              <w:numPr>
                <w:ilvl w:val="0"/>
                <w:numId w:val="2"/>
              </w:numPr>
              <w:spacing w:after="0"/>
              <w:jc w:val="both"/>
              <w:rPr>
                <w:sz w:val="20"/>
                <w:szCs w:val="20"/>
              </w:rPr>
            </w:pPr>
            <w:r>
              <w:rPr>
                <w:i/>
                <w:iCs/>
                <w:sz w:val="20"/>
                <w:szCs w:val="20"/>
              </w:rPr>
              <w:t>Flow Alignment (</w:t>
            </w:r>
            <w:r>
              <w:rPr>
                <w:rFonts w:ascii="Roboto Mono" w:eastAsia="Roboto Mono" w:hAnsi="Roboto Mono" w:cs="Roboto Mono"/>
                <w:i/>
                <w:iCs/>
                <w:sz w:val="20"/>
                <w:szCs w:val="20"/>
              </w:rPr>
              <w:t>test_register_login_2fa_flow</w:t>
            </w:r>
            <w:r>
              <w:rPr>
                <w:i/>
                <w:iCs/>
                <w:sz w:val="20"/>
                <w:szCs w:val="20"/>
              </w:rPr>
              <w:t xml:space="preserve"> — FAILED):</w:t>
            </w:r>
            <w:r>
              <w:rPr>
                <w:sz w:val="20"/>
                <w:szCs w:val="20"/>
              </w:rPr>
              <w:t xml:space="preserve"> Reconcile the test suite with the new SMTP logic of the </w:t>
            </w:r>
            <w:r>
              <w:rPr>
                <w:rFonts w:ascii="Roboto Mono" w:eastAsia="Roboto Mono" w:hAnsi="Roboto Mono" w:cs="Roboto Mono"/>
                <w:sz w:val="20"/>
                <w:szCs w:val="20"/>
              </w:rPr>
              <w:t>b2f8fe5</w:t>
            </w:r>
            <w:r>
              <w:rPr>
                <w:sz w:val="20"/>
                <w:szCs w:val="20"/>
              </w:rPr>
              <w:t xml:space="preserve"> commit  to achieve 100% PASSED. </w:t>
            </w:r>
          </w:p>
          <w:p w14:paraId="789A5B57" w14:textId="77777777" w:rsidR="008E7997" w:rsidRDefault="004A3DAF">
            <w:pPr>
              <w:numPr>
                <w:ilvl w:val="0"/>
                <w:numId w:val="2"/>
              </w:numPr>
              <w:jc w:val="both"/>
              <w:rPr>
                <w:sz w:val="20"/>
                <w:szCs w:val="20"/>
              </w:rPr>
            </w:pPr>
            <w:r>
              <w:rPr>
                <w:i/>
                <w:iCs/>
                <w:sz w:val="20"/>
                <w:szCs w:val="20"/>
              </w:rPr>
              <w:t xml:space="preserve">Branch </w:t>
            </w:r>
            <w:proofErr w:type="spellStart"/>
            <w:r>
              <w:rPr>
                <w:i/>
                <w:iCs/>
                <w:sz w:val="20"/>
                <w:szCs w:val="20"/>
              </w:rPr>
              <w:t>Unification</w:t>
            </w:r>
            <w:proofErr w:type="spellEnd"/>
            <w:r>
              <w:rPr>
                <w:i/>
                <w:iCs/>
                <w:sz w:val="20"/>
                <w:szCs w:val="20"/>
              </w:rPr>
              <w:t xml:space="preserve"> and </w:t>
            </w:r>
            <w:proofErr w:type="spellStart"/>
            <w:r>
              <w:rPr>
                <w:i/>
                <w:iCs/>
                <w:sz w:val="20"/>
                <w:szCs w:val="20"/>
              </w:rPr>
              <w:t>Hygiene</w:t>
            </w:r>
            <w:proofErr w:type="spellEnd"/>
            <w:r>
              <w:rPr>
                <w:i/>
                <w:iCs/>
                <w:sz w:val="20"/>
                <w:szCs w:val="20"/>
              </w:rPr>
              <w:t xml:space="preserve">: </w:t>
            </w:r>
            <w:proofErr w:type="spellStart"/>
            <w:r>
              <w:rPr>
                <w:sz w:val="20"/>
                <w:szCs w:val="20"/>
              </w:rPr>
              <w:t>Merge</w:t>
            </w:r>
            <w:proofErr w:type="spellEnd"/>
            <w:r>
              <w:rPr>
                <w:sz w:val="20"/>
                <w:szCs w:val="20"/>
              </w:rPr>
              <w:t xml:space="preserve"> </w:t>
            </w:r>
            <w:proofErr w:type="spellStart"/>
            <w:r>
              <w:rPr>
                <w:rFonts w:ascii="Roboto Mono" w:eastAsia="Roboto Mono" w:hAnsi="Roboto Mono" w:cs="Roboto Mono"/>
                <w:sz w:val="20"/>
                <w:szCs w:val="20"/>
              </w:rPr>
              <w:t>feature</w:t>
            </w:r>
            <w:proofErr w:type="spellEnd"/>
            <w:r>
              <w:rPr>
                <w:rFonts w:ascii="Roboto Mono" w:eastAsia="Roboto Mono" w:hAnsi="Roboto Mono" w:cs="Roboto Mono"/>
                <w:sz w:val="20"/>
                <w:szCs w:val="20"/>
              </w:rPr>
              <w:t>/</w:t>
            </w:r>
            <w:proofErr w:type="spellStart"/>
            <w:r>
              <w:rPr>
                <w:rFonts w:ascii="Roboto Mono" w:eastAsia="Roboto Mono" w:hAnsi="Roboto Mono" w:cs="Roboto Mono"/>
                <w:sz w:val="20"/>
                <w:szCs w:val="20"/>
              </w:rPr>
              <w:t>frontend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rFonts w:ascii="Roboto Mono" w:eastAsia="Roboto Mono" w:hAnsi="Roboto Mono" w:cs="Roboto Mono"/>
                <w:sz w:val="20"/>
                <w:szCs w:val="20"/>
              </w:rPr>
              <w:t>main</w:t>
            </w:r>
            <w:proofErr w:type="spellEnd"/>
            <w:r>
              <w:rPr>
                <w:sz w:val="20"/>
                <w:szCs w:val="20"/>
              </w:rPr>
              <w:t xml:space="preserve"> </w:t>
            </w:r>
            <w:proofErr w:type="spellStart"/>
            <w:r>
              <w:rPr>
                <w:sz w:val="20"/>
                <w:szCs w:val="20"/>
              </w:rPr>
              <w:t>via</w:t>
            </w:r>
            <w:proofErr w:type="spellEnd"/>
            <w:r>
              <w:rPr>
                <w:sz w:val="20"/>
                <w:szCs w:val="20"/>
              </w:rPr>
              <w:t xml:space="preserve"> Pull </w:t>
            </w:r>
            <w:proofErr w:type="spellStart"/>
            <w:r>
              <w:rPr>
                <w:sz w:val="20"/>
                <w:szCs w:val="20"/>
              </w:rPr>
              <w:t>Request</w:t>
            </w:r>
            <w:proofErr w:type="spellEnd"/>
            <w:r>
              <w:rPr>
                <w:sz w:val="20"/>
                <w:szCs w:val="20"/>
              </w:rPr>
              <w:t xml:space="preserve">, </w:t>
            </w:r>
            <w:proofErr w:type="spellStart"/>
            <w:r>
              <w:rPr>
                <w:sz w:val="20"/>
                <w:szCs w:val="20"/>
              </w:rPr>
              <w:t>remove</w:t>
            </w:r>
            <w:proofErr w:type="spellEnd"/>
            <w:r>
              <w:rPr>
                <w:sz w:val="20"/>
                <w:szCs w:val="20"/>
              </w:rPr>
              <w:t xml:space="preserve"> </w:t>
            </w:r>
            <w:proofErr w:type="spellStart"/>
            <w:r>
              <w:rPr>
                <w:rFonts w:ascii="Roboto Mono" w:eastAsia="Roboto Mono" w:hAnsi="Roboto Mono" w:cs="Roboto Mono"/>
                <w:sz w:val="20"/>
                <w:szCs w:val="20"/>
              </w:rPr>
              <w:t>venv</w:t>
            </w:r>
            <w:proofErr w:type="spellEnd"/>
            <w:r>
              <w:rPr>
                <w:rFonts w:ascii="Roboto Mono" w:eastAsia="Roboto Mono" w:hAnsi="Roboto Mono" w:cs="Roboto Mono"/>
                <w:sz w:val="20"/>
                <w:szCs w:val="20"/>
              </w:rPr>
              <w:t xml:space="preserve">/ </w:t>
            </w:r>
            <w:proofErr w:type="gramStart"/>
            <w:r>
              <w:rPr>
                <w:sz w:val="20"/>
                <w:szCs w:val="20"/>
              </w:rPr>
              <w:t xml:space="preserve">and </w:t>
            </w:r>
            <w:r>
              <w:rPr>
                <w:rFonts w:ascii="Roboto Mono" w:eastAsia="Roboto Mono" w:hAnsi="Roboto Mono" w:cs="Roboto Mono"/>
                <w:sz w:val="20"/>
                <w:szCs w:val="20"/>
              </w:rPr>
              <w:t>.</w:t>
            </w:r>
            <w:proofErr w:type="spellStart"/>
            <w:r>
              <w:rPr>
                <w:rFonts w:ascii="Roboto Mono" w:eastAsia="Roboto Mono" w:hAnsi="Roboto Mono" w:cs="Roboto Mono"/>
                <w:sz w:val="20"/>
                <w:szCs w:val="20"/>
              </w:rPr>
              <w:t>env</w:t>
            </w:r>
            <w:proofErr w:type="spellEnd"/>
            <w:proofErr w:type="gramEnd"/>
            <w:r>
              <w:rPr>
                <w:rFonts w:ascii="Roboto Mono" w:eastAsia="Roboto Mono" w:hAnsi="Roboto Mono" w:cs="Roboto Mono"/>
                <w:sz w:val="20"/>
                <w:szCs w:val="20"/>
              </w:rPr>
              <w:t xml:space="preserve"> directories</w:t>
            </w:r>
            <w:r>
              <w:rPr>
                <w:sz w:val="20"/>
                <w:szCs w:val="20"/>
              </w:rPr>
              <w:t xml:space="preserve">, and </w:t>
            </w:r>
            <w:proofErr w:type="spellStart"/>
            <w:r>
              <w:rPr>
                <w:sz w:val="20"/>
                <w:szCs w:val="20"/>
              </w:rPr>
              <w:t>include</w:t>
            </w:r>
            <w:proofErr w:type="spellEnd"/>
            <w:r>
              <w:rPr>
                <w:sz w:val="20"/>
                <w:szCs w:val="20"/>
              </w:rPr>
              <w:t xml:space="preserve"> </w:t>
            </w:r>
            <w:proofErr w:type="gramStart"/>
            <w:r>
              <w:rPr>
                <w:sz w:val="20"/>
                <w:szCs w:val="20"/>
              </w:rPr>
              <w:t xml:space="preserve">only </w:t>
            </w:r>
            <w:r>
              <w:rPr>
                <w:rFonts w:ascii="Roboto Mono" w:eastAsia="Roboto Mono" w:hAnsi="Roboto Mono" w:cs="Roboto Mono"/>
                <w:sz w:val="20"/>
                <w:szCs w:val="20"/>
              </w:rPr>
              <w:t>.env</w:t>
            </w:r>
            <w:proofErr w:type="gramEnd"/>
            <w:r>
              <w:rPr>
                <w:rFonts w:ascii="Roboto Mono" w:eastAsia="Roboto Mono" w:hAnsi="Roboto Mono" w:cs="Roboto Mono"/>
                <w:sz w:val="20"/>
                <w:szCs w:val="20"/>
              </w:rPr>
              <w:t>.example</w:t>
            </w:r>
            <w:r>
              <w:rPr>
                <w:sz w:val="20"/>
                <w:szCs w:val="20"/>
              </w:rPr>
              <w:t xml:space="preserve">. </w:t>
            </w:r>
          </w:p>
        </w:tc>
      </w:tr>
    </w:tbl>
    <w:p w14:paraId="5A10091F" w14:textId="77777777" w:rsidR="008E7997" w:rsidRDefault="004A3DAF">
      <w:pPr>
        <w:rPr>
          <w:sz w:val="28"/>
          <w:szCs w:val="28"/>
        </w:rPr>
      </w:pPr>
      <w:r>
        <w:rPr>
          <w:sz w:val="28"/>
          <w:szCs w:val="28"/>
        </w:rPr>
        <w:t xml:space="preserve">4. Project References, Official Sources and Repositories </w:t>
      </w:r>
    </w:p>
    <w:p w14:paraId="343AE299" w14:textId="77777777" w:rsidR="008E7997" w:rsidRDefault="004A3DAF">
      <w:r>
        <w:t xml:space="preserve">4.1. Official Sources and Public Real Estate Records (Mercer County, NJ) </w:t>
      </w:r>
    </w:p>
    <w:p w14:paraId="5213D67B" w14:textId="77777777" w:rsidR="008E7997" w:rsidRDefault="004A3DAF">
      <w:r w:rsidRPr="0079461A">
        <w:lastRenderedPageBreak/>
        <w:t xml:space="preserve">• Mercer County Sheriff's Office (2026). Sheriff's Foreclosure Sales List and Guidelines, New Jersey. Extraction of parameters from judicial auctions (Opening Bid, auction dates, and conditions of sale in Mercer County). Available at: https://www.mercercounty.org/government/sheriff-/informational/sheriff-s-foreclosure-sale </w:t>
      </w:r>
    </w:p>
    <w:p w14:paraId="5E1810C9" w14:textId="77777777" w:rsidR="008E7997" w:rsidRDefault="004A3DAF">
      <w:r w:rsidRPr="0079461A">
        <w:t xml:space="preserve">• Mercer County Clerk — RecordsNG (2026). Public Records Search for Title and Mortgages, Mercer County, NJ. Title, Liens, and Mortgages Audit of the Actual Use Case Uploaded to Database (4216 Nottingham Way, Hamilton Twp, Block 1853, Lot 19). Available at: https://records.mercercounty.org/RecordsNG_Search/ </w:t>
      </w:r>
    </w:p>
    <w:p w14:paraId="5C48E2A2" w14:textId="77777777" w:rsidR="008E7997" w:rsidRDefault="004A3DAF">
      <w:r>
        <w:t xml:space="preserve">4.2. Official Code and Document Custody Repositories (GitHub) </w:t>
      </w:r>
    </w:p>
    <w:p w14:paraId="732B451A" w14:textId="77777777" w:rsidR="008E7997" w:rsidRDefault="004A3DAF">
      <w:r>
        <w:t xml:space="preserve">• Source Code Repository and Active Development: ClearBid NJ Team (2026). Pruebas_Proyecto_ClearBidNJ (FastAPI Backend, React 18 Frontend, Docker Compose, Alembic migrations and Pytest suite). Available in: https://github.com/Alphareone/Pruebas_Proyecto_ClearBidNJ.git </w:t>
      </w:r>
    </w:p>
    <w:p w14:paraId="5E06F7FF" w14:textId="77777777" w:rsidR="008E7997" w:rsidRDefault="004A3DAF">
      <w:r>
        <w:t xml:space="preserve">• Academic Repository and Document Custody: ClearBid NJ Team (2026). CapstoneProject (Custody of institutional guides, Phase 1/2 deliverables and formal APT subject transcripts). Available at: https://github.com/Alphareone/CapstoneProject.git </w:t>
      </w:r>
    </w:p>
    <w:p w14:paraId="4C64CDB9" w14:textId="77777777" w:rsidR="008E7997" w:rsidRDefault="004A3DAF">
      <w:r>
        <w:t xml:space="preserve">4.3. Architecture, Cybersecurity and Infrastructure Technical Documentation </w:t>
      </w:r>
    </w:p>
    <w:p w14:paraId="5235151D" w14:textId="77777777" w:rsidR="008E7997" w:rsidRDefault="004A3DAF">
      <w:r w:rsidRPr="0079461A">
        <w:t>• FastAPI &amp; Pydantic Documentation (Python Software Foundation, 2026). Framework FastAPI v0.115.5, Uvicorn v0.32.1 ASGI Server, Pydantic Models V2 y validación estricta de enumerados (</w:t>
      </w:r>
      <w:proofErr w:type="gramStart"/>
      <w:r w:rsidRPr="0079461A">
        <w:t>single</w:t>
      </w:r>
      <w:proofErr w:type="gramEnd"/>
      <w:r w:rsidRPr="0079461A">
        <w:t xml:space="preserve">_family, green/yellow/red). </w:t>
      </w:r>
    </w:p>
    <w:p w14:paraId="5977CA62" w14:textId="77777777" w:rsidR="008E7997" w:rsidRPr="0079461A" w:rsidRDefault="004A3DAF">
      <w:pPr>
        <w:rPr>
          <w:lang w:val="en-US"/>
        </w:rPr>
      </w:pPr>
      <w:r w:rsidRPr="0079461A">
        <w:t xml:space="preserve">• Supabase &amp; PostgreSQL 16 Technical Documentation (2026). PostgreSQL 16 Relational Database Management System, pgAdmin 4 y Shared Connection Pooling (Supavisor IPv4 / aws-0-us-east-1.pooler.supabase.com:5432). </w:t>
      </w:r>
    </w:p>
    <w:p w14:paraId="639BEB10" w14:textId="77777777" w:rsidR="008E7997" w:rsidRDefault="004A3DAF">
      <w:r>
        <w:t xml:space="preserve">• Celery &amp; Redis Documentation (2026). Celery v5.6.3 Distributed Task Queue &amp; Redis v7.4.11 (redis:7-alpine) In-Memory Data Store for running asynchronous tasks in the background. </w:t>
      </w:r>
    </w:p>
    <w:p w14:paraId="6F95C05E" w14:textId="77777777" w:rsidR="008E7997" w:rsidRPr="0079461A" w:rsidRDefault="004A3DAF">
      <w:pPr>
        <w:rPr>
          <w:lang w:val="en-US"/>
        </w:rPr>
      </w:pPr>
      <w:r w:rsidRPr="0079461A">
        <w:t xml:space="preserve">• Pytest &amp; React 18 / Vite Guides (2026). Pytest v8.3.4 &amp; pytest-asyncio v0.24.0 Testing Suite en contenedor API, junto a React 18, TypeScript, Vite, Zustand y TanStack Query para la SPA Frontend. </w:t>
      </w:r>
    </w:p>
    <w:p w14:paraId="5F01C424" w14:textId="77777777" w:rsidR="008E7997" w:rsidRDefault="004A3DAF">
      <w:r w:rsidRPr="0079461A">
        <w:t>• OWASP Cryptographic Standard &amp; RFC 9106 / RFC 7519 (2026). Argon2id (</w:t>
      </w:r>
      <w:proofErr w:type="gramStart"/>
      <w:r w:rsidRPr="0079461A">
        <w:t>password</w:t>
      </w:r>
      <w:proofErr w:type="gramEnd"/>
      <w:r w:rsidRPr="0079461A">
        <w:t xml:space="preserve">_hash) hashing standards for credential safeguarding and JSON Web Tokens (JWT) / OTP for session control with 2FA security. </w:t>
      </w:r>
    </w:p>
    <w:p w14:paraId="636A9A15" w14:textId="77777777" w:rsidR="008E7997" w:rsidRDefault="008E7997"/>
    <w:p w14:paraId="0BA61583" w14:textId="77777777" w:rsidR="008E7997" w:rsidRDefault="004A3DAF">
      <w:r>
        <w:t xml:space="preserve">4.4. Internal Documentation and Origin of Graphic Evidence Material </w:t>
      </w:r>
    </w:p>
    <w:p w14:paraId="7D93FC0E" w14:textId="77777777" w:rsidR="008E7997" w:rsidRDefault="004A3DAF">
      <w:r>
        <w:t xml:space="preserve">• Internal Engineering Reports of the ClearBid NJ Team (2026). Technical reports on Frontend and Integration (Hernández, C.), Docker/QA Infrastructure (Tirado, M.), Local Database (Calderón, F.) and Cloud Architecture Coordination (Castro, A.). </w:t>
      </w:r>
    </w:p>
    <w:p w14:paraId="3139B181" w14:textId="6B6AD810" w:rsidR="008E7997" w:rsidRDefault="004A3DAF">
      <w:r>
        <w:t xml:space="preserve">• Note on Visual Evidence: All screenshots included in Section 1.4 of this report (Figures 1 to 6) correspond to actual system executions, SQL queries in pgAdmin 4/Supabase, Pytest </w:t>
      </w:r>
      <w:r>
        <w:lastRenderedPageBreak/>
        <w:t xml:space="preserve">executions in terminal, and user flows in React/Vite recorded and archived in the internal log of the equipment during Phase 2 (September - October 2026). </w:t>
      </w:r>
    </w:p>
    <w:sectPr w:rsidR="008E7997">
      <w:headerReference w:type="defaul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1B9B5" w14:textId="77777777" w:rsidR="00971691" w:rsidRDefault="00971691">
      <w:pPr>
        <w:spacing w:after="0" w:line="240" w:lineRule="auto"/>
      </w:pPr>
      <w:r>
        <w:separator/>
      </w:r>
    </w:p>
  </w:endnote>
  <w:endnote w:type="continuationSeparator" w:id="0">
    <w:p w14:paraId="0BAC10C3" w14:textId="77777777" w:rsidR="00971691" w:rsidRDefault="00971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53C4E5-ECEE-4534-B81C-152C6834D778}"/>
    <w:embedBold r:id="rId2" w:fontKey="{15BAC755-F06F-4F70-9BCC-BC1CAA84D7D3}"/>
    <w:embedItalic r:id="rId3" w:fontKey="{9D96D04D-DCD4-47B6-8144-389A9CF3E240}"/>
  </w:font>
  <w:font w:name="Calibri Light">
    <w:panose1 w:val="020F0302020204030204"/>
    <w:charset w:val="00"/>
    <w:family w:val="swiss"/>
    <w:pitch w:val="variable"/>
    <w:sig w:usb0="E4002EFF" w:usb1="C200247B" w:usb2="00000009" w:usb3="00000000" w:csb0="000001FF" w:csb1="00000000"/>
    <w:embedRegular r:id="rId4" w:fontKey="{C0599014-A05B-43CC-BA83-14B644AA90AF}"/>
  </w:font>
  <w:font w:name="Segoe UI">
    <w:panose1 w:val="020B0502040204020203"/>
    <w:charset w:val="00"/>
    <w:family w:val="swiss"/>
    <w:pitch w:val="variable"/>
    <w:sig w:usb0="E4002EFF" w:usb1="C000E47F" w:usb2="00000009" w:usb3="00000000" w:csb0="000001FF" w:csb1="00000000"/>
    <w:embedRegular r:id="rId5" w:fontKey="{8452D996-C1ED-4FE5-B9EF-3DEF67975F0B}"/>
  </w:font>
  <w:font w:name="Georgia">
    <w:panose1 w:val="02040502050405020303"/>
    <w:charset w:val="00"/>
    <w:family w:val="roman"/>
    <w:pitch w:val="variable"/>
    <w:sig w:usb0="00000287" w:usb1="00000000" w:usb2="00000000" w:usb3="00000000" w:csb0="0000009F" w:csb1="00000000"/>
    <w:embedItalic r:id="rId6" w:fontKey="{8F3F5440-B614-407B-8EC0-C0921490256B}"/>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7" w:fontKey="{881C82B3-5F28-48BD-A5A2-01D2B9696E4B}"/>
    <w:embedItalic r:id="rId8" w:fontKey="{6011020D-8886-4703-B7CF-E409940C1BFF}"/>
  </w:font>
  <w:font w:name="Century Gothic">
    <w:panose1 w:val="020B0502020202020204"/>
    <w:charset w:val="00"/>
    <w:family w:val="swiss"/>
    <w:pitch w:val="variable"/>
    <w:sig w:usb0="00000287" w:usb1="00000000" w:usb2="00000000" w:usb3="00000000" w:csb0="0000009F" w:csb1="00000000"/>
    <w:embedBold r:id="rId9" w:fontKey="{547A9831-8E16-4945-8B4D-4C3DEB16AE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6D2AA" w14:textId="77777777" w:rsidR="00971691" w:rsidRDefault="00971691">
      <w:pPr>
        <w:spacing w:after="0" w:line="240" w:lineRule="auto"/>
      </w:pPr>
      <w:r>
        <w:separator/>
      </w:r>
    </w:p>
  </w:footnote>
  <w:footnote w:type="continuationSeparator" w:id="0">
    <w:p w14:paraId="27B2F3E1" w14:textId="77777777" w:rsidR="00971691" w:rsidRDefault="00971691">
      <w:pPr>
        <w:spacing w:after="0" w:line="240" w:lineRule="auto"/>
      </w:pPr>
      <w:r>
        <w:continuationSeparator/>
      </w:r>
    </w:p>
  </w:footnote>
  <w:footnote w:id="1">
    <w:p w14:paraId="7BBAFD4B" w14:textId="77777777" w:rsidR="008E7997" w:rsidRDefault="004A3DAF">
      <w:pPr>
        <w:spacing w:after="0" w:line="240" w:lineRule="auto"/>
        <w:rPr>
          <w:color w:val="595959"/>
          <w:sz w:val="20"/>
          <w:szCs w:val="20"/>
        </w:rPr>
      </w:pPr>
      <w:r>
        <w:rPr>
          <w:vertAlign w:val="superscript"/>
        </w:rPr>
        <w:footnoteRef/>
      </w:r>
      <w:r>
        <w:rPr>
          <w:color w:val="595959"/>
          <w:sz w:val="20"/>
          <w:szCs w:val="20"/>
        </w:rPr>
        <w:t xml:space="preserve"> In the event that the APT Project is a group project, in this column they must indicate the name of those responsible for each task or activity. This will later allow differentiating the evaluation by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647D" w14:textId="77777777" w:rsidR="008E7997" w:rsidRDefault="008E7997">
    <w:pPr>
      <w:widowControl w:val="0"/>
      <w:pBdr>
        <w:top w:val="nil"/>
        <w:left w:val="nil"/>
        <w:bottom w:val="nil"/>
        <w:right w:val="nil"/>
        <w:between w:val="nil"/>
      </w:pBdr>
      <w:spacing w:after="0" w:line="276" w:lineRule="auto"/>
      <w:rPr>
        <w:color w:val="595959"/>
        <w:sz w:val="20"/>
        <w:szCs w:val="20"/>
      </w:rPr>
    </w:pPr>
  </w:p>
  <w:tbl>
    <w:tblPr>
      <w:tblStyle w:val="a7"/>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8E7997" w14:paraId="27A45E0A" w14:textId="77777777">
      <w:trPr>
        <w:trHeight w:val="697"/>
      </w:trPr>
      <w:tc>
        <w:tcPr>
          <w:tcW w:w="5954" w:type="dxa"/>
          <w:tcBorders>
            <w:top w:val="nil"/>
            <w:left w:val="nil"/>
            <w:bottom w:val="nil"/>
            <w:right w:val="nil"/>
          </w:tcBorders>
        </w:tcPr>
        <w:p w14:paraId="734C12D5" w14:textId="77777777" w:rsidR="008E7997" w:rsidRDefault="004A3DAF">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w:t>
          </w:r>
          <w:proofErr w:type="spellStart"/>
          <w:r>
            <w:rPr>
              <w:rFonts w:ascii="Century Gothic" w:eastAsia="Century Gothic" w:hAnsi="Century Gothic" w:cs="Century Gothic"/>
              <w:b/>
              <w:bCs/>
              <w:color w:val="1D2763"/>
              <w:sz w:val="24"/>
              <w:szCs w:val="24"/>
            </w:rPr>
            <w:t>Development</w:t>
          </w:r>
          <w:proofErr w:type="spellEnd"/>
          <w:r>
            <w:rPr>
              <w:rFonts w:ascii="Century Gothic" w:eastAsia="Century Gothic" w:hAnsi="Century Gothic" w:cs="Century Gothic"/>
              <w:b/>
              <w:bCs/>
              <w:color w:val="1D2763"/>
              <w:sz w:val="24"/>
              <w:szCs w:val="24"/>
            </w:rPr>
            <w:t xml:space="preserve"> </w:t>
          </w:r>
        </w:p>
        <w:p w14:paraId="487B664C" w14:textId="77777777" w:rsidR="008E7997" w:rsidRDefault="004A3DAF">
          <w:pPr>
            <w:spacing w:after="0"/>
            <w:rPr>
              <w:rFonts w:ascii="Century Gothic" w:eastAsia="Century Gothic" w:hAnsi="Century Gothic" w:cs="Century Gothic"/>
              <w:b/>
              <w:bCs/>
              <w:color w:val="1D2763"/>
              <w:sz w:val="24"/>
              <w:szCs w:val="24"/>
            </w:rPr>
          </w:pPr>
          <w:proofErr w:type="spellStart"/>
          <w:r>
            <w:rPr>
              <w:rFonts w:ascii="Century Gothic" w:eastAsia="Century Gothic" w:hAnsi="Century Gothic" w:cs="Century Gothic"/>
              <w:b/>
              <w:bCs/>
              <w:color w:val="1D2763"/>
              <w:sz w:val="24"/>
              <w:szCs w:val="24"/>
            </w:rPr>
            <w:t>Phase</w:t>
          </w:r>
          <w:proofErr w:type="spellEnd"/>
          <w:r>
            <w:rPr>
              <w:rFonts w:ascii="Century Gothic" w:eastAsia="Century Gothic" w:hAnsi="Century Gothic" w:cs="Century Gothic"/>
              <w:b/>
              <w:bCs/>
              <w:color w:val="1D2763"/>
              <w:sz w:val="24"/>
              <w:szCs w:val="24"/>
            </w:rPr>
            <w:t xml:space="preserve"> 2</w:t>
          </w:r>
        </w:p>
      </w:tc>
      <w:tc>
        <w:tcPr>
          <w:tcW w:w="4216" w:type="dxa"/>
          <w:tcBorders>
            <w:top w:val="nil"/>
            <w:left w:val="nil"/>
            <w:bottom w:val="nil"/>
            <w:right w:val="nil"/>
          </w:tcBorders>
        </w:tcPr>
        <w:p w14:paraId="41104142" w14:textId="77777777" w:rsidR="008E7997" w:rsidRDefault="004A3DAF">
          <w:pPr>
            <w:jc w:val="center"/>
            <w:rPr>
              <w:rFonts w:ascii="Century Gothic" w:eastAsia="Century Gothic" w:hAnsi="Century Gothic" w:cs="Century Gothic"/>
              <w:b/>
              <w:bCs/>
              <w:sz w:val="30"/>
              <w:szCs w:val="30"/>
            </w:rPr>
          </w:pPr>
          <w:r>
            <w:rPr>
              <w:noProof/>
            </w:rPr>
            <w:drawing>
              <wp:inline distT="0" distB="0" distL="0" distR="0" wp14:anchorId="15B0B732" wp14:editId="3770C179">
                <wp:extent cx="1996440" cy="428625"/>
                <wp:effectExtent l="0" t="0" r="0" b="0"/>
                <wp:docPr id="35" name="image7.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7.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7B87009" w14:textId="77777777" w:rsidR="008E7997" w:rsidRDefault="008E799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068C"/>
    <w:multiLevelType w:val="multilevel"/>
    <w:tmpl w:val="959CE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EE1406"/>
    <w:multiLevelType w:val="multilevel"/>
    <w:tmpl w:val="AF4C6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65F504C"/>
    <w:multiLevelType w:val="multilevel"/>
    <w:tmpl w:val="52501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5C90F85"/>
    <w:multiLevelType w:val="multilevel"/>
    <w:tmpl w:val="18CC9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6E5CB7"/>
    <w:multiLevelType w:val="multilevel"/>
    <w:tmpl w:val="D5B285A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1E2402"/>
    <w:multiLevelType w:val="multilevel"/>
    <w:tmpl w:val="4D68E94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4F874086"/>
    <w:multiLevelType w:val="multilevel"/>
    <w:tmpl w:val="4C024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627FCE"/>
    <w:multiLevelType w:val="multilevel"/>
    <w:tmpl w:val="D0DC1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5568307">
    <w:abstractNumId w:val="4"/>
  </w:num>
  <w:num w:numId="2" w16cid:durableId="1804611842">
    <w:abstractNumId w:val="2"/>
  </w:num>
  <w:num w:numId="3" w16cid:durableId="1149904496">
    <w:abstractNumId w:val="0"/>
  </w:num>
  <w:num w:numId="4" w16cid:durableId="705832835">
    <w:abstractNumId w:val="1"/>
  </w:num>
  <w:num w:numId="5" w16cid:durableId="518549011">
    <w:abstractNumId w:val="6"/>
  </w:num>
  <w:num w:numId="6" w16cid:durableId="1811634347">
    <w:abstractNumId w:val="7"/>
  </w:num>
  <w:num w:numId="7" w16cid:durableId="1885631864">
    <w:abstractNumId w:val="5"/>
  </w:num>
  <w:num w:numId="8" w16cid:durableId="1056859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997"/>
    <w:rsid w:val="0000575A"/>
    <w:rsid w:val="00430343"/>
    <w:rsid w:val="004A3DAF"/>
    <w:rsid w:val="0071592A"/>
    <w:rsid w:val="0079461A"/>
    <w:rsid w:val="008E7997"/>
    <w:rsid w:val="00971691"/>
    <w:rsid w:val="00B425F0"/>
    <w:rsid w:val="00D268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CA87"/>
  <w15:docId w15:val="{FD3071C5-8F04-4ED7-B3E3-057EACA6A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4303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SuBpEweyW7b6v6Qro+5vjnRCA==">CgMxLjAaHgoBMBIZChcICVITChF0YWJsZS44cHdidHY0em1ncDIOaC44MTJ1NDY5a3Bzcjk4AHIhMUpkTUdtT3dack02blRGazZEWTU1Vm8wNVdZNWVhMFZF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86EC0FD975435A41AF7AC8D8236C43CA" ma:contentTypeVersion="6" ma:contentTypeDescription="Crear nuevo documento." ma:contentTypeScope="" ma:versionID="ce55aae44fc554eed56f0859762cd99f">
  <xsd:schema xmlns:xsd="http://www.w3.org/2001/XMLSchema" xmlns:xs="http://www.w3.org/2001/XMLSchema" xmlns:p="http://schemas.microsoft.com/office/2006/metadata/properties" xmlns:ns3="1263d6ba-4edf-4eab-8758-03fab1903347" targetNamespace="http://schemas.microsoft.com/office/2006/metadata/properties" ma:root="true" ma:fieldsID="682ecfc91a9adaf69b6c96a9276f0a17" ns3:_="">
    <xsd:import namespace="1263d6ba-4edf-4eab-8758-03fab19033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3d6ba-4edf-4eab-8758-03fab1903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263d6ba-4edf-4eab-8758-03fab1903347"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E75F1C-4167-436D-AE02-29DD747150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3d6ba-4edf-4eab-8758-03fab190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E57D87-ADB0-440A-ADFC-FACFF203BD57}">
  <ds:schemaRefs>
    <ds:schemaRef ds:uri="http://schemas.microsoft.com/sharepoint/v3/contenttype/forms"/>
  </ds:schemaRefs>
</ds:datastoreItem>
</file>

<file path=customXml/itemProps4.xml><?xml version="1.0" encoding="utf-8"?>
<ds:datastoreItem xmlns:ds="http://schemas.openxmlformats.org/officeDocument/2006/customXml" ds:itemID="{FD13C3EA-7BB0-4C50-9CF3-D2184D13ADEF}">
  <ds:schemaRefs>
    <ds:schemaRef ds:uri="http://schemas.microsoft.com/office/2006/metadata/properties"/>
    <ds:schemaRef ds:uri="http://schemas.microsoft.com/office/infopath/2007/PartnerControls"/>
    <ds:schemaRef ds:uri="1263d6ba-4edf-4eab-8758-03fab1903347"/>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3088</Words>
  <Characters>16986</Characters>
  <Application>Microsoft Office Word</Application>
  <DocSecurity>0</DocSecurity>
  <Lines>141</Lines>
  <Paragraphs>40</Paragraphs>
  <ScaleCrop>false</ScaleCrop>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ALFREDO BENJAMIN CASTRO ALARCON</cp:lastModifiedBy>
  <cp:revision>2</cp:revision>
  <dcterms:created xsi:type="dcterms:W3CDTF">2026-10-23T16:49:00Z</dcterms:created>
  <dcterms:modified xsi:type="dcterms:W3CDTF">2026-10-23T16:49:00Z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