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B2069" w14:textId="77777777" w:rsidR="00FF3F62" w:rsidRPr="00A1221A" w:rsidRDefault="00FF3F62" w:rsidP="00A1221A"/>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FF3F62" w:rsidRPr="00A1221A" w14:paraId="3FB257BD" w14:textId="77777777">
        <w:trPr>
          <w:trHeight w:val="2192"/>
        </w:trPr>
        <w:tc>
          <w:tcPr>
            <w:tcW w:w="835" w:type="dxa"/>
          </w:tcPr>
          <w:p w14:paraId="16E71EAF" w14:textId="77777777" w:rsidR="00FF3F62" w:rsidRPr="00A1221A" w:rsidRDefault="00000000" w:rsidP="00A1221A">
            <w:r w:rsidRPr="00A1221A">
              <w:drawing>
                <wp:inline distT="0" distB="0" distL="0" distR="0" wp14:anchorId="2A6A15BE" wp14:editId="42D0DF2F">
                  <wp:extent cx="393640" cy="444500"/>
                  <wp:effectExtent l="0" t="0" r="0" b="0"/>
                  <wp:docPr id="1758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93640" cy="444500"/>
                          </a:xfrm>
                          <a:prstGeom prst="rect">
                            <a:avLst/>
                          </a:prstGeom>
                          <a:ln/>
                        </pic:spPr>
                      </pic:pic>
                    </a:graphicData>
                  </a:graphic>
                </wp:inline>
              </w:drawing>
            </w:r>
          </w:p>
        </w:tc>
        <w:tc>
          <w:tcPr>
            <w:tcW w:w="9088" w:type="dxa"/>
          </w:tcPr>
          <w:p w14:paraId="3B90DE71" w14:textId="77777777" w:rsidR="00FF3F62" w:rsidRPr="00A1221A" w:rsidRDefault="00000000" w:rsidP="00A1221A">
            <w:r w:rsidRPr="00A1221A">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37DCBA76" w14:textId="77777777" w:rsidR="00FF3F62" w:rsidRPr="00A1221A" w:rsidRDefault="00FF3F62" w:rsidP="00A1221A"/>
    <w:tbl>
      <w:tblPr>
        <w:tblStyle w:val="a0"/>
        <w:tblW w:w="10057" w:type="dxa"/>
        <w:tblInd w:w="0" w:type="dxa"/>
        <w:tblLayout w:type="fixed"/>
        <w:tblLook w:val="0400" w:firstRow="0" w:lastRow="0" w:firstColumn="0" w:lastColumn="0" w:noHBand="0" w:noVBand="1"/>
      </w:tblPr>
      <w:tblGrid>
        <w:gridCol w:w="10057"/>
      </w:tblGrid>
      <w:tr w:rsidR="00FF3F62" w:rsidRPr="00A1221A" w14:paraId="161AB767"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29EA21AD" w14:textId="77777777" w:rsidR="00FF3F62" w:rsidRPr="00A1221A" w:rsidRDefault="00000000" w:rsidP="00A1221A">
            <w:r w:rsidRPr="00A1221A">
              <w:t>Puedes completar esta guía y, posteriormente, cargarla en la sección de reflexión de la Fase 2, para retroalimentación de tu docente.</w:t>
            </w:r>
          </w:p>
        </w:tc>
      </w:tr>
    </w:tbl>
    <w:p w14:paraId="3E854BFE" w14:textId="77777777" w:rsidR="00FF3F62" w:rsidRPr="00A1221A" w:rsidRDefault="00FF3F62" w:rsidP="00A1221A"/>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FF3F62" w:rsidRPr="00A1221A" w14:paraId="7FDFE8DE" w14:textId="77777777" w:rsidTr="0093202D">
        <w:trPr>
          <w:trHeight w:val="440"/>
        </w:trPr>
        <w:tc>
          <w:tcPr>
            <w:tcW w:w="10076" w:type="dxa"/>
            <w:shd w:val="clear" w:color="auto" w:fill="002060"/>
            <w:vAlign w:val="center"/>
          </w:tcPr>
          <w:p w14:paraId="1AC12CC9" w14:textId="77777777" w:rsidR="00FF3F62" w:rsidRPr="00A1221A" w:rsidRDefault="00000000" w:rsidP="00A1221A">
            <w:pPr>
              <w:rPr>
                <w:b/>
                <w:bCs/>
              </w:rPr>
            </w:pPr>
            <w:r w:rsidRPr="00A1221A">
              <w:rPr>
                <w:b/>
                <w:bCs/>
              </w:rPr>
              <w:t xml:space="preserve">1. Mira </w:t>
            </w:r>
            <w:proofErr w:type="spellStart"/>
            <w:r w:rsidRPr="00A1221A">
              <w:rPr>
                <w:b/>
                <w:bCs/>
              </w:rPr>
              <w:t>tu</w:t>
            </w:r>
            <w:proofErr w:type="spellEnd"/>
            <w:r w:rsidRPr="00A1221A">
              <w:rPr>
                <w:b/>
                <w:bCs/>
              </w:rPr>
              <w:t xml:space="preserve"> carta Gantt y reflexiona sobre los avances de tu Proyecto APT</w:t>
            </w:r>
          </w:p>
        </w:tc>
      </w:tr>
      <w:tr w:rsidR="00FF3F62" w:rsidRPr="00A1221A" w14:paraId="463A47C2" w14:textId="77777777" w:rsidTr="00A1221A">
        <w:trPr>
          <w:trHeight w:val="716"/>
        </w:trPr>
        <w:tc>
          <w:tcPr>
            <w:tcW w:w="10076" w:type="dxa"/>
            <w:shd w:val="clear" w:color="auto" w:fill="DEEAF6"/>
            <w:vAlign w:val="center"/>
          </w:tcPr>
          <w:p w14:paraId="47BA040D" w14:textId="5BF7D59D" w:rsidR="007960AE" w:rsidRPr="00A1221A" w:rsidRDefault="00000000" w:rsidP="00A1221A">
            <w:r w:rsidRPr="00A1221A">
              <w:t>¿Has podido cumplir todas las actividades en los tiempos definidos? ¿Qué factores han facilitado o dificultado el desarrollo de las actividades de tu plan de trabajo</w:t>
            </w:r>
            <w:r w:rsidR="007960AE" w:rsidRPr="00A1221A">
              <w:t>?</w:t>
            </w:r>
          </w:p>
        </w:tc>
      </w:tr>
      <w:tr w:rsidR="007960AE" w:rsidRPr="00A1221A" w14:paraId="34CF4580" w14:textId="77777777" w:rsidTr="007960AE">
        <w:trPr>
          <w:trHeight w:val="1639"/>
        </w:trPr>
        <w:tc>
          <w:tcPr>
            <w:tcW w:w="10076" w:type="dxa"/>
            <w:vAlign w:val="center"/>
          </w:tcPr>
          <w:p w14:paraId="57C67BDC" w14:textId="77777777" w:rsidR="007960AE" w:rsidRPr="00A1221A" w:rsidRDefault="007960AE" w:rsidP="00A1221A">
            <w:r w:rsidRPr="00A1221A">
              <w:t xml:space="preserve">Hemos logrado dar continuidad a las actividades del proyecto y avanzar en la base técnica del prototipo, aunque el cumplimiento de los plazos rigurosos contemplados en la carta Gantt inicial se ha visto tensionado por la necesidad de coordinar nuestros tiempos. </w:t>
            </w:r>
          </w:p>
          <w:p w14:paraId="748A7A64" w14:textId="77777777" w:rsidR="007960AE" w:rsidRPr="00A1221A" w:rsidRDefault="007960AE" w:rsidP="00A1221A">
            <w:r w:rsidRPr="00A1221A">
              <w:t xml:space="preserve">Factores facilitadores: Destaca la disposición colaborativa, el compromiso y el esfuerzo constante de todos los integrantes del grupo. Asimismo, la adopción de tecnologías ágiles como </w:t>
            </w:r>
            <w:proofErr w:type="spellStart"/>
            <w:r w:rsidRPr="00A1221A">
              <w:t>FastAPI</w:t>
            </w:r>
            <w:proofErr w:type="spellEnd"/>
            <w:r w:rsidRPr="00A1221A">
              <w:t xml:space="preserve"> y Vite/</w:t>
            </w:r>
            <w:proofErr w:type="spellStart"/>
            <w:r w:rsidRPr="00A1221A">
              <w:t>React</w:t>
            </w:r>
            <w:proofErr w:type="spellEnd"/>
            <w:r w:rsidRPr="00A1221A">
              <w:t xml:space="preserve"> ha permitido acelerar la construcción del </w:t>
            </w:r>
            <w:proofErr w:type="spellStart"/>
            <w:r w:rsidRPr="00A1221A">
              <w:t>backend</w:t>
            </w:r>
            <w:proofErr w:type="spellEnd"/>
            <w:r w:rsidRPr="00A1221A">
              <w:t xml:space="preserve"> funcional y la interfaz visual. </w:t>
            </w:r>
          </w:p>
          <w:p w14:paraId="7F863580" w14:textId="11CF5A6D" w:rsidR="007960AE" w:rsidRPr="00A1221A" w:rsidRDefault="007960AE" w:rsidP="00A1221A">
            <w:r w:rsidRPr="00A1221A">
              <w:t xml:space="preserve">Factores dificultadores: La principal complicación radica en las exigencias y horarios de la práctica profesional de los integrantes, lo cual ha limitado la coincidencia de agendas y nos ha obligado a utilizar espacios de descanso y fines de semana para concretar avances. A esto se sumó la entrega limitada de datos por parte del cliente al inicio del proyecto. </w:t>
            </w:r>
          </w:p>
          <w:p w14:paraId="2C117557" w14:textId="77777777" w:rsidR="007960AE" w:rsidRPr="00A1221A" w:rsidRDefault="007960AE" w:rsidP="00A1221A"/>
        </w:tc>
      </w:tr>
    </w:tbl>
    <w:p w14:paraId="44DFB092" w14:textId="77777777" w:rsidR="00FF3F62" w:rsidRPr="00A1221A" w:rsidRDefault="00FF3F62" w:rsidP="00A1221A"/>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FF3F62" w:rsidRPr="00A1221A" w14:paraId="29800E50" w14:textId="77777777" w:rsidTr="007960AE">
        <w:trPr>
          <w:trHeight w:val="440"/>
        </w:trPr>
        <w:tc>
          <w:tcPr>
            <w:tcW w:w="10076" w:type="dxa"/>
            <w:shd w:val="clear" w:color="auto" w:fill="DEEAF6" w:themeFill="accent1" w:themeFillTint="33"/>
            <w:vAlign w:val="center"/>
          </w:tcPr>
          <w:p w14:paraId="4032C7F3" w14:textId="77777777" w:rsidR="007960AE" w:rsidRPr="00A1221A" w:rsidRDefault="00000000" w:rsidP="00A1221A">
            <w:r w:rsidRPr="00A1221A">
              <w:t xml:space="preserve">2. </w:t>
            </w:r>
            <w:r w:rsidR="007960AE" w:rsidRPr="00A1221A">
              <w:t xml:space="preserve">¿De qué manera has enfrentado y/o planeas enfrentar las dificultades que han afectado el desarrollo de tu Proyecto APT? </w:t>
            </w:r>
          </w:p>
          <w:p w14:paraId="5485BBBC" w14:textId="2A50FE24" w:rsidR="00FF3F62" w:rsidRPr="00A1221A" w:rsidRDefault="00FF3F62" w:rsidP="00A1221A"/>
        </w:tc>
      </w:tr>
      <w:tr w:rsidR="00FF3F62" w:rsidRPr="00A1221A" w14:paraId="7AE99C8F" w14:textId="77777777" w:rsidTr="007960AE">
        <w:trPr>
          <w:trHeight w:val="1639"/>
        </w:trPr>
        <w:tc>
          <w:tcPr>
            <w:tcW w:w="10076" w:type="dxa"/>
            <w:vAlign w:val="center"/>
          </w:tcPr>
          <w:p w14:paraId="120D5B3A" w14:textId="04415C48" w:rsidR="0093202D" w:rsidRPr="00A1221A" w:rsidRDefault="0093202D" w:rsidP="00A1221A">
            <w:r w:rsidRPr="00A1221A">
              <w:t xml:space="preserve">Para abordar estas dificultades, hemos adaptado nuestra metodología de trabajo a un modelo asíncrono respaldado por canales digitales de coordinación. Dividimos el desarrollo en </w:t>
            </w:r>
            <w:proofErr w:type="spellStart"/>
            <w:r w:rsidRPr="00A1221A">
              <w:t>micro-entregables</w:t>
            </w:r>
            <w:proofErr w:type="spellEnd"/>
            <w:r w:rsidRPr="00A1221A">
              <w:t xml:space="preserve"> independientes por especialidad (</w:t>
            </w:r>
            <w:proofErr w:type="spellStart"/>
            <w:r w:rsidRPr="00A1221A">
              <w:t>Backend</w:t>
            </w:r>
            <w:proofErr w:type="spellEnd"/>
            <w:r w:rsidRPr="00A1221A">
              <w:t xml:space="preserve">, </w:t>
            </w:r>
            <w:proofErr w:type="spellStart"/>
            <w:r w:rsidRPr="00A1221A">
              <w:t>Frontend</w:t>
            </w:r>
            <w:proofErr w:type="spellEnd"/>
            <w:r w:rsidRPr="00A1221A">
              <w:t>, Base de Datos y DevOps/QA) y establecimos el uso de ramas exclusivas en GitHub por rol (</w:t>
            </w:r>
            <w:proofErr w:type="spellStart"/>
            <w:r w:rsidRPr="00A1221A">
              <w:t>feature</w:t>
            </w:r>
            <w:proofErr w:type="spellEnd"/>
            <w:r w:rsidRPr="00A1221A">
              <w:t>/</w:t>
            </w:r>
            <w:proofErr w:type="spellStart"/>
            <w:r w:rsidRPr="00A1221A">
              <w:t>backend</w:t>
            </w:r>
            <w:proofErr w:type="spellEnd"/>
            <w:r w:rsidRPr="00A1221A">
              <w:t xml:space="preserve">, </w:t>
            </w:r>
            <w:proofErr w:type="spellStart"/>
            <w:r w:rsidRPr="00A1221A">
              <w:t>feature</w:t>
            </w:r>
            <w:proofErr w:type="spellEnd"/>
            <w:r w:rsidRPr="00A1221A">
              <w:t>/</w:t>
            </w:r>
            <w:proofErr w:type="spellStart"/>
            <w:r w:rsidRPr="00A1221A">
              <w:t>frontend</w:t>
            </w:r>
            <w:proofErr w:type="spellEnd"/>
            <w:r w:rsidRPr="00A1221A">
              <w:t xml:space="preserve">) para avanzar de forma paralela sin bloquear el código principal. </w:t>
            </w:r>
          </w:p>
          <w:p w14:paraId="257185C1" w14:textId="77777777" w:rsidR="0093202D" w:rsidRPr="00A1221A" w:rsidRDefault="0093202D" w:rsidP="00A1221A">
            <w:r w:rsidRPr="00A1221A">
              <w:t>Frente a la falta de datos del prototipo inicial, tomamos la decisión técnica de construir un entorno local desacoplado utilizando contenedores Docker con PostgreSQL y generando nuestros propios datos sintéticos de prueba (</w:t>
            </w:r>
            <w:proofErr w:type="spellStart"/>
            <w:r w:rsidRPr="00A1221A">
              <w:t>seed</w:t>
            </w:r>
            <w:proofErr w:type="spellEnd"/>
            <w:r w:rsidRPr="00A1221A">
              <w:t xml:space="preserve"> data) con lo que teníamos a mano. A futuro, planeamos formalizar un calendario de entregas internas más acotado y mantener un registro estructurado de tareas en el backlog para optimizar el tiempo. </w:t>
            </w:r>
          </w:p>
          <w:p w14:paraId="2132A16A" w14:textId="77777777" w:rsidR="00FF3F62" w:rsidRPr="00A1221A" w:rsidRDefault="00FF3F62" w:rsidP="00A1221A"/>
          <w:p w14:paraId="2E673142" w14:textId="77777777" w:rsidR="00FF3F62" w:rsidRPr="00A1221A" w:rsidRDefault="00FF3F62" w:rsidP="00A1221A"/>
          <w:p w14:paraId="47D96AF9" w14:textId="77777777" w:rsidR="00FF3F62" w:rsidRPr="00A1221A" w:rsidRDefault="00FF3F62" w:rsidP="00A1221A"/>
        </w:tc>
      </w:tr>
    </w:tbl>
    <w:p w14:paraId="55F5DD02" w14:textId="77777777" w:rsidR="00FF3F62" w:rsidRPr="00A1221A" w:rsidRDefault="00FF3F62" w:rsidP="00A1221A"/>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FF3F62" w:rsidRPr="00A1221A" w14:paraId="4AC8FC6E" w14:textId="77777777" w:rsidTr="0093202D">
        <w:trPr>
          <w:trHeight w:val="440"/>
        </w:trPr>
        <w:tc>
          <w:tcPr>
            <w:tcW w:w="10076" w:type="dxa"/>
            <w:shd w:val="clear" w:color="auto" w:fill="002060"/>
            <w:vAlign w:val="center"/>
          </w:tcPr>
          <w:p w14:paraId="542C83CC" w14:textId="77777777" w:rsidR="00FF3F62" w:rsidRPr="00A1221A" w:rsidRDefault="00000000" w:rsidP="00A1221A">
            <w:pPr>
              <w:rPr>
                <w:b/>
                <w:bCs/>
              </w:rPr>
            </w:pPr>
            <w:r w:rsidRPr="00A1221A">
              <w:rPr>
                <w:b/>
                <w:bCs/>
              </w:rPr>
              <w:t>3. Hasta el momento:</w:t>
            </w:r>
          </w:p>
        </w:tc>
      </w:tr>
      <w:tr w:rsidR="00FF3F62" w:rsidRPr="00A1221A" w14:paraId="1251DE6F" w14:textId="77777777" w:rsidTr="0093202D">
        <w:trPr>
          <w:trHeight w:val="542"/>
        </w:trPr>
        <w:tc>
          <w:tcPr>
            <w:tcW w:w="10076" w:type="dxa"/>
            <w:shd w:val="clear" w:color="auto" w:fill="DEEAF6"/>
            <w:vAlign w:val="center"/>
          </w:tcPr>
          <w:p w14:paraId="510A46FB" w14:textId="6DC26DF7" w:rsidR="00FF3F62" w:rsidRPr="00A1221A" w:rsidRDefault="00000000" w:rsidP="00A1221A">
            <w:r w:rsidRPr="00A1221A">
              <w:t xml:space="preserve">¿Cómo evalúas tu trabajo? ¿Qué destacas y qué podrías hacer para mejorar tu trabajo? </w:t>
            </w:r>
          </w:p>
        </w:tc>
      </w:tr>
      <w:tr w:rsidR="0093202D" w:rsidRPr="00A1221A" w14:paraId="068A8B61" w14:textId="77777777" w:rsidTr="0093202D">
        <w:trPr>
          <w:trHeight w:val="1624"/>
        </w:trPr>
        <w:tc>
          <w:tcPr>
            <w:tcW w:w="10076" w:type="dxa"/>
            <w:vAlign w:val="center"/>
          </w:tcPr>
          <w:p w14:paraId="534705DB" w14:textId="77777777" w:rsidR="0093202D" w:rsidRPr="00A1221A" w:rsidRDefault="0093202D" w:rsidP="00A1221A">
            <w:r w:rsidRPr="00A1221A">
              <w:t>Evalúo el trabajo como muy satisfactorio en el plano técnico y conceptual. A pesar de los desfases de tiempo y la falta de información inicial, logramos establecer una arquitectura sólida (</w:t>
            </w:r>
            <w:proofErr w:type="spellStart"/>
            <w:r w:rsidRPr="00A1221A">
              <w:t>Clean</w:t>
            </w:r>
            <w:proofErr w:type="spellEnd"/>
            <w:r w:rsidRPr="00A1221A">
              <w:t xml:space="preserve"> </w:t>
            </w:r>
            <w:proofErr w:type="spellStart"/>
            <w:r w:rsidRPr="00A1221A">
              <w:t>Architecture</w:t>
            </w:r>
            <w:proofErr w:type="spellEnd"/>
            <w:r w:rsidRPr="00A1221A">
              <w:t xml:space="preserve"> en </w:t>
            </w:r>
            <w:proofErr w:type="spellStart"/>
            <w:r w:rsidRPr="00A1221A">
              <w:t>backend</w:t>
            </w:r>
            <w:proofErr w:type="spellEnd"/>
            <w:r w:rsidRPr="00A1221A">
              <w:t xml:space="preserve"> y </w:t>
            </w:r>
            <w:proofErr w:type="spellStart"/>
            <w:r w:rsidRPr="00A1221A">
              <w:t>TypeScript</w:t>
            </w:r>
            <w:proofErr w:type="spellEnd"/>
            <w:r w:rsidRPr="00A1221A">
              <w:t xml:space="preserve"> en </w:t>
            </w:r>
            <w:proofErr w:type="spellStart"/>
            <w:r w:rsidRPr="00A1221A">
              <w:t>frontend</w:t>
            </w:r>
            <w:proofErr w:type="spellEnd"/>
            <w:r w:rsidRPr="00A1221A">
              <w:t xml:space="preserve">) y poner en funcionamiento el motor de evaluación de riesgos. </w:t>
            </w:r>
          </w:p>
          <w:p w14:paraId="66B88816" w14:textId="77777777" w:rsidR="0093202D" w:rsidRPr="00A1221A" w:rsidRDefault="0093202D" w:rsidP="00A1221A">
            <w:r w:rsidRPr="00A1221A">
              <w:t>Aspectos a destacar:</w:t>
            </w:r>
          </w:p>
          <w:p w14:paraId="5049928D" w14:textId="77777777" w:rsidR="0093202D" w:rsidRPr="00A1221A" w:rsidRDefault="0093202D" w:rsidP="00A1221A">
            <w:r w:rsidRPr="00A1221A">
              <w:t xml:space="preserve">La capacidad de respuesta y adaptabilidad técnica para implementar una infraestructura local basada en Docker y PostgreSQL con datos de prueba generados por el equipo. </w:t>
            </w:r>
          </w:p>
          <w:p w14:paraId="31880DE8" w14:textId="77777777" w:rsidR="0093202D" w:rsidRPr="00A1221A" w:rsidRDefault="0093202D" w:rsidP="00A1221A">
            <w:r w:rsidRPr="00A1221A">
              <w:t xml:space="preserve">El rigor en la calidad del código, asegurando estándares de la industria desde las primeras etapas. </w:t>
            </w:r>
          </w:p>
          <w:p w14:paraId="4B8A3939" w14:textId="77777777" w:rsidR="0093202D" w:rsidRPr="00A1221A" w:rsidRDefault="0093202D" w:rsidP="00A1221A">
            <w:r w:rsidRPr="00A1221A">
              <w:t>Aspectos a mejorar:</w:t>
            </w:r>
          </w:p>
          <w:p w14:paraId="10C2258A" w14:textId="77777777" w:rsidR="0093202D" w:rsidRPr="00A1221A" w:rsidRDefault="0093202D" w:rsidP="00A1221A">
            <w:r w:rsidRPr="00A1221A">
              <w:t xml:space="preserve">Optimizar la planificación temporal para no posponer la fase de integración y automatización de pruebas (QA/DevOps) hacia el final del ciclo. </w:t>
            </w:r>
          </w:p>
          <w:p w14:paraId="0326CCD8" w14:textId="77777777" w:rsidR="0093202D" w:rsidRPr="00A1221A" w:rsidRDefault="0093202D" w:rsidP="00A1221A">
            <w:r w:rsidRPr="00A1221A">
              <w:t xml:space="preserve">Formalizar el seguimiento continuo de tareas para tener visibilidad del progreso en tiempo real sin saturar la coordinación interna. </w:t>
            </w:r>
          </w:p>
          <w:p w14:paraId="39AB9547" w14:textId="77777777" w:rsidR="0093202D" w:rsidRPr="00A1221A" w:rsidRDefault="0093202D" w:rsidP="00A1221A"/>
        </w:tc>
      </w:tr>
    </w:tbl>
    <w:p w14:paraId="437C6635" w14:textId="77777777" w:rsidR="00FF3F62" w:rsidRPr="00A1221A" w:rsidRDefault="00FF3F62" w:rsidP="00A1221A"/>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FF3F62" w:rsidRPr="00A1221A" w14:paraId="74CBAA1F" w14:textId="77777777" w:rsidTr="0093202D">
        <w:trPr>
          <w:trHeight w:val="440"/>
        </w:trPr>
        <w:tc>
          <w:tcPr>
            <w:tcW w:w="10076" w:type="dxa"/>
            <w:shd w:val="clear" w:color="auto" w:fill="002060"/>
            <w:vAlign w:val="center"/>
          </w:tcPr>
          <w:p w14:paraId="1669D2E0" w14:textId="77777777" w:rsidR="00FF3F62" w:rsidRPr="00A1221A" w:rsidRDefault="00000000" w:rsidP="00A1221A">
            <w:pPr>
              <w:rPr>
                <w:b/>
                <w:bCs/>
              </w:rPr>
            </w:pPr>
            <w:r w:rsidRPr="00A1221A">
              <w:rPr>
                <w:b/>
                <w:bCs/>
              </w:rPr>
              <w:t>4. Después de reflexionar sobre el avance de tu Proyecto APT</w:t>
            </w:r>
          </w:p>
        </w:tc>
      </w:tr>
      <w:tr w:rsidR="00FF3F62" w:rsidRPr="00A1221A" w14:paraId="68673184" w14:textId="77777777" w:rsidTr="0093202D">
        <w:trPr>
          <w:trHeight w:val="840"/>
        </w:trPr>
        <w:tc>
          <w:tcPr>
            <w:tcW w:w="10076" w:type="dxa"/>
            <w:shd w:val="clear" w:color="auto" w:fill="DEEAF6"/>
            <w:vAlign w:val="center"/>
          </w:tcPr>
          <w:p w14:paraId="5256D647" w14:textId="6AC7D188" w:rsidR="00FF3F62" w:rsidRPr="00A1221A" w:rsidRDefault="00000000" w:rsidP="00A1221A">
            <w:r w:rsidRPr="00A1221A">
              <w:t>¿Qué inquietudes te quedan sobre cómo proceder? ¿Qué pregunta te gustaría hacerle a tu docente o a tus pares?</w:t>
            </w:r>
          </w:p>
        </w:tc>
      </w:tr>
      <w:tr w:rsidR="0093202D" w:rsidRPr="00A1221A" w14:paraId="76EEF29B" w14:textId="77777777" w:rsidTr="0093202D">
        <w:trPr>
          <w:trHeight w:val="840"/>
        </w:trPr>
        <w:tc>
          <w:tcPr>
            <w:tcW w:w="10076" w:type="dxa"/>
            <w:vAlign w:val="center"/>
          </w:tcPr>
          <w:p w14:paraId="20E42ACE" w14:textId="113A3E8F" w:rsidR="00A1221A" w:rsidRPr="00A1221A" w:rsidRDefault="000B4F4C" w:rsidP="00A1221A">
            <w:pPr>
              <w:rPr>
                <w:b/>
                <w:bCs/>
              </w:rPr>
            </w:pPr>
            <w:r w:rsidRPr="00A1221A">
              <w:rPr>
                <w:b/>
                <w:bCs/>
              </w:rPr>
              <w:t>Nuestras principales inquietudes</w:t>
            </w:r>
            <w:r w:rsidR="00A1221A">
              <w:rPr>
                <w:b/>
                <w:bCs/>
              </w:rPr>
              <w:t xml:space="preserve"> son las siguientes:</w:t>
            </w:r>
            <w:r w:rsidR="00A1221A" w:rsidRPr="00A1221A">
              <w:rPr>
                <w:b/>
                <w:bCs/>
              </w:rPr>
              <w:t xml:space="preserve"> </w:t>
            </w:r>
          </w:p>
          <w:p w14:paraId="6AA89508" w14:textId="77777777" w:rsidR="00A1221A" w:rsidRPr="00A1221A" w:rsidRDefault="00A1221A" w:rsidP="00A1221A"/>
          <w:p w14:paraId="60690549" w14:textId="2FB0D43C" w:rsidR="00A1221A" w:rsidRPr="00A1221A" w:rsidRDefault="00A1221A" w:rsidP="00A1221A">
            <w:r w:rsidRPr="00A1221A">
              <w:t>¿cómo podemos levantar de manera definitiva un entorno si no nos brindan la información mínima y necesaria para hacer que funcione desde cero? Nos entregaron un prototipo teóricamente 'listo para levantar', pero no venía preparado para inicializar la base de datos sin esos datos clave, lo que nos obligó a trabajarlo de forma local con lo poco que teníamos a</w:t>
            </w:r>
            <w:r>
              <w:t xml:space="preserve"> la</w:t>
            </w:r>
            <w:r w:rsidRPr="00A1221A">
              <w:t xml:space="preserve"> mano.</w:t>
            </w:r>
          </w:p>
          <w:p w14:paraId="3F6CEEDF" w14:textId="77777777" w:rsidR="00A1221A" w:rsidRPr="00A1221A" w:rsidRDefault="00A1221A" w:rsidP="00A1221A"/>
          <w:p w14:paraId="37FCB8A8" w14:textId="636140D3" w:rsidR="00A1221A" w:rsidRPr="00A1221A" w:rsidRDefault="00A1221A" w:rsidP="00A1221A">
            <w:r w:rsidRPr="00A1221A">
              <w:t xml:space="preserve">¿Cuál es la mejor práctica recomendada en estos casos para la entrega final: </w:t>
            </w:r>
            <w:r w:rsidRPr="00A1221A">
              <w:t>¿mantener el prototipo validado sobre este entorno local desacoplado demostrando la lógica del motor de riesgos, o crear un script de inicialización con estructura en blanco para que el cliente la pueble a futuro?</w:t>
            </w:r>
          </w:p>
          <w:p w14:paraId="31D296C6" w14:textId="77777777" w:rsidR="0093202D" w:rsidRPr="00A1221A" w:rsidRDefault="0093202D" w:rsidP="00A1221A"/>
        </w:tc>
      </w:tr>
    </w:tbl>
    <w:p w14:paraId="06A521D5" w14:textId="77777777" w:rsidR="00FF3F62" w:rsidRPr="00A1221A" w:rsidRDefault="00FF3F62" w:rsidP="00A1221A"/>
    <w:tbl>
      <w:tblPr>
        <w:tblStyle w:val="a5"/>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FF3F62" w:rsidRPr="00A1221A" w14:paraId="5C089924" w14:textId="77777777" w:rsidTr="0093202D">
        <w:trPr>
          <w:trHeight w:val="440"/>
        </w:trPr>
        <w:tc>
          <w:tcPr>
            <w:tcW w:w="10076" w:type="dxa"/>
            <w:shd w:val="clear" w:color="auto" w:fill="002060"/>
            <w:vAlign w:val="center"/>
          </w:tcPr>
          <w:p w14:paraId="080FAA65" w14:textId="77777777" w:rsidR="00FF3F62" w:rsidRPr="00A1221A" w:rsidRDefault="00000000" w:rsidP="00A1221A">
            <w:pPr>
              <w:rPr>
                <w:b/>
                <w:bCs/>
              </w:rPr>
            </w:pPr>
            <w:r w:rsidRPr="00A1221A">
              <w:rPr>
                <w:b/>
                <w:bCs/>
              </w:rPr>
              <w:t>5. A partir de esta instancia de monitoreo de su Proyecto APT</w:t>
            </w:r>
          </w:p>
        </w:tc>
      </w:tr>
      <w:tr w:rsidR="00FF3F62" w:rsidRPr="00A1221A" w14:paraId="36B19674" w14:textId="77777777" w:rsidTr="00A1221A">
        <w:trPr>
          <w:trHeight w:val="692"/>
        </w:trPr>
        <w:tc>
          <w:tcPr>
            <w:tcW w:w="10076" w:type="dxa"/>
            <w:shd w:val="clear" w:color="auto" w:fill="DEEAF6"/>
            <w:vAlign w:val="center"/>
          </w:tcPr>
          <w:p w14:paraId="667BCE98" w14:textId="7F9DC2EC" w:rsidR="00FF3F62" w:rsidRPr="00A1221A" w:rsidRDefault="00000000" w:rsidP="00A1221A">
            <w:r w:rsidRPr="00A1221A">
              <w:lastRenderedPageBreak/>
              <w:t>¿Consideran que las actividades deben ser redistribuidas entre los miembros del grupo? ¿Hay nuevas actividades que deban ser asignadas a algún miembro del grupo?</w:t>
            </w:r>
          </w:p>
        </w:tc>
      </w:tr>
      <w:tr w:rsidR="00A1221A" w:rsidRPr="00A1221A" w14:paraId="37245332" w14:textId="77777777" w:rsidTr="00A1221A">
        <w:trPr>
          <w:trHeight w:val="1639"/>
        </w:trPr>
        <w:tc>
          <w:tcPr>
            <w:tcW w:w="10076" w:type="dxa"/>
            <w:vAlign w:val="center"/>
          </w:tcPr>
          <w:p w14:paraId="40267AD7" w14:textId="4CF1EA74" w:rsidR="00A1221A" w:rsidRPr="00A1221A" w:rsidRDefault="00A1221A" w:rsidP="00A1221A">
            <w:r w:rsidRPr="00A1221A">
              <w:t xml:space="preserve">Inicialmente establecimos un orden de trabajo con roles y tareas específicas (Gestión, BD, </w:t>
            </w:r>
            <w:proofErr w:type="spellStart"/>
            <w:r w:rsidRPr="00A1221A">
              <w:t>Backend</w:t>
            </w:r>
            <w:proofErr w:type="spellEnd"/>
            <w:r w:rsidRPr="00A1221A">
              <w:t xml:space="preserve">, </w:t>
            </w:r>
            <w:proofErr w:type="spellStart"/>
            <w:r w:rsidRPr="00A1221A">
              <w:t>Frontend</w:t>
            </w:r>
            <w:proofErr w:type="spellEnd"/>
            <w:r w:rsidRPr="00A1221A">
              <w:t xml:space="preserve">, DevOps). Aunque hemos trabajado de manera muy colaborativa, la falta de un registro oficial actualizado ha dificultado el seguimiento estricto debido a los tiempos reducidos por las prácticas profesionales. </w:t>
            </w:r>
          </w:p>
          <w:p w14:paraId="0AB6E277" w14:textId="77777777" w:rsidR="00A1221A" w:rsidRPr="00A1221A" w:rsidRDefault="00A1221A" w:rsidP="00A1221A"/>
          <w:p w14:paraId="1F436119" w14:textId="77777777" w:rsidR="00A1221A" w:rsidRPr="00A1221A" w:rsidRDefault="00A1221A" w:rsidP="00A1221A">
            <w:r w:rsidRPr="00A1221A">
              <w:t xml:space="preserve">No consideramos necesario cambiar los roles base asignados, pero sí redistribuiremos el esfuerzo de la fase de integración. Específicamente, apoyaremos al área de DevOps/QA en la </w:t>
            </w:r>
            <w:proofErr w:type="spellStart"/>
            <w:r w:rsidRPr="00A1221A">
              <w:t>dockerización</w:t>
            </w:r>
            <w:proofErr w:type="spellEnd"/>
            <w:r w:rsidRPr="00A1221A">
              <w:t xml:space="preserve"> y creación de la suite de pruebas una vez que el </w:t>
            </w:r>
            <w:proofErr w:type="spellStart"/>
            <w:r w:rsidRPr="00A1221A">
              <w:t>Frontend</w:t>
            </w:r>
            <w:proofErr w:type="spellEnd"/>
            <w:r w:rsidRPr="00A1221A">
              <w:t xml:space="preserve"> se conecte de forma estable con los </w:t>
            </w:r>
            <w:proofErr w:type="spellStart"/>
            <w:r w:rsidRPr="00A1221A">
              <w:t>endpoints</w:t>
            </w:r>
            <w:proofErr w:type="spellEnd"/>
            <w:r w:rsidRPr="00A1221A">
              <w:t xml:space="preserve"> del </w:t>
            </w:r>
            <w:proofErr w:type="spellStart"/>
            <w:r w:rsidRPr="00A1221A">
              <w:t>Backend</w:t>
            </w:r>
            <w:proofErr w:type="spellEnd"/>
            <w:r w:rsidRPr="00A1221A">
              <w:t>, evitando sobrecargar a un solo integrante en la recta final del Hito 2.</w:t>
            </w:r>
          </w:p>
          <w:p w14:paraId="6812DFE5" w14:textId="77777777" w:rsidR="00A1221A" w:rsidRPr="00A1221A" w:rsidRDefault="00A1221A" w:rsidP="00A1221A"/>
        </w:tc>
      </w:tr>
    </w:tbl>
    <w:p w14:paraId="68816AD6" w14:textId="77777777" w:rsidR="00FF3F62" w:rsidRPr="00A1221A" w:rsidRDefault="00FF3F62" w:rsidP="00A1221A"/>
    <w:tbl>
      <w:tblPr>
        <w:tblStyle w:val="a6"/>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FF3F62" w:rsidRPr="00A1221A" w14:paraId="58BE0A8D" w14:textId="77777777" w:rsidTr="0093202D">
        <w:trPr>
          <w:trHeight w:val="440"/>
        </w:trPr>
        <w:tc>
          <w:tcPr>
            <w:tcW w:w="10076" w:type="dxa"/>
            <w:shd w:val="clear" w:color="auto" w:fill="002060"/>
            <w:vAlign w:val="center"/>
          </w:tcPr>
          <w:p w14:paraId="47EC8BDA" w14:textId="09C85EA3" w:rsidR="00FF3F62" w:rsidRPr="00A1221A" w:rsidRDefault="00000000" w:rsidP="00A1221A">
            <w:pPr>
              <w:rPr>
                <w:b/>
                <w:bCs/>
              </w:rPr>
            </w:pPr>
            <w:bookmarkStart w:id="0" w:name="_heading=h.yvtllp9pr7uo" w:colFirst="0" w:colLast="0"/>
            <w:bookmarkEnd w:id="0"/>
            <w:r w:rsidRPr="00A1221A">
              <w:rPr>
                <w:b/>
                <w:bCs/>
              </w:rPr>
              <w:t xml:space="preserve">6. </w:t>
            </w:r>
            <w:r w:rsidR="00A1221A" w:rsidRPr="00A1221A">
              <w:rPr>
                <w:b/>
                <w:bCs/>
              </w:rPr>
              <w:t>APT grupal</w:t>
            </w:r>
          </w:p>
        </w:tc>
      </w:tr>
      <w:tr w:rsidR="00FF3F62" w:rsidRPr="00A1221A" w14:paraId="01876557" w14:textId="77777777" w:rsidTr="00A1221A">
        <w:trPr>
          <w:trHeight w:val="840"/>
        </w:trPr>
        <w:tc>
          <w:tcPr>
            <w:tcW w:w="10076" w:type="dxa"/>
            <w:shd w:val="clear" w:color="auto" w:fill="DEEAF6"/>
            <w:vAlign w:val="center"/>
          </w:tcPr>
          <w:p w14:paraId="5D46D5DD" w14:textId="333AEBDC" w:rsidR="00FF3F62" w:rsidRPr="00A1221A" w:rsidRDefault="00000000" w:rsidP="00A1221A">
            <w:r w:rsidRPr="00A1221A">
              <w:t>¿Cómo evalúan el trabajo en grupo? ¿Qué aspectos positivos destacan? ¿Qué aspectos podrían me</w:t>
            </w:r>
            <w:r w:rsidR="00A1221A" w:rsidRPr="00A1221A">
              <w:t>j</w:t>
            </w:r>
            <w:r w:rsidRPr="00A1221A">
              <w:t>orar?</w:t>
            </w:r>
          </w:p>
        </w:tc>
      </w:tr>
      <w:tr w:rsidR="00A1221A" w:rsidRPr="00A1221A" w14:paraId="434DE95C" w14:textId="77777777" w:rsidTr="00A1221A">
        <w:trPr>
          <w:trHeight w:val="1639"/>
        </w:trPr>
        <w:tc>
          <w:tcPr>
            <w:tcW w:w="10076" w:type="dxa"/>
            <w:vAlign w:val="center"/>
          </w:tcPr>
          <w:p w14:paraId="00F0E46D" w14:textId="7CF1FBAF" w:rsidR="00A1221A" w:rsidRPr="00A1221A" w:rsidRDefault="00A1221A" w:rsidP="00A1221A">
            <w:r w:rsidRPr="00A1221A">
              <w:t xml:space="preserve">El trabajo en grupo se evalúa de manera muy positiva en cuanto a compromiso, responsabilidad y nivel técnico. Todo el equipo está demostrando una alta dedicación para sacar el proyecto adelante. </w:t>
            </w:r>
          </w:p>
          <w:p w14:paraId="5F70A3E1" w14:textId="77777777" w:rsidR="00A1221A" w:rsidRDefault="00A1221A" w:rsidP="00A1221A"/>
          <w:p w14:paraId="3477E4A4" w14:textId="3F20913D" w:rsidR="00A1221A" w:rsidRPr="00A1221A" w:rsidRDefault="00A1221A" w:rsidP="00A1221A">
            <w:pPr>
              <w:rPr>
                <w:b/>
                <w:bCs/>
              </w:rPr>
            </w:pPr>
            <w:r w:rsidRPr="00A1221A">
              <w:rPr>
                <w:b/>
                <w:bCs/>
              </w:rPr>
              <w:t>Aspectos positivos para destacar</w:t>
            </w:r>
            <w:r w:rsidRPr="00A1221A">
              <w:rPr>
                <w:b/>
                <w:bCs/>
              </w:rPr>
              <w:t>:</w:t>
            </w:r>
          </w:p>
          <w:p w14:paraId="768B4683" w14:textId="77777777" w:rsidR="00A1221A" w:rsidRPr="00A1221A" w:rsidRDefault="00A1221A" w:rsidP="00A1221A">
            <w:r w:rsidRPr="00A1221A">
              <w:t xml:space="preserve">Compromiso y resiliencia: La disposición de todos los miembros para utilizar espacios de fin de semana y horarios extra con tal de cumplir las entregas. </w:t>
            </w:r>
          </w:p>
          <w:p w14:paraId="581CFA40" w14:textId="77777777" w:rsidR="00A1221A" w:rsidRPr="00A1221A" w:rsidRDefault="00A1221A" w:rsidP="00A1221A">
            <w:r w:rsidRPr="00A1221A">
              <w:t xml:space="preserve">Sinergia y resolución de problemas: La capacidad de sobreponerse a la falta de información inicial definiendo modelos locales y contratos REST API claros entre </w:t>
            </w:r>
            <w:proofErr w:type="spellStart"/>
            <w:r w:rsidRPr="00A1221A">
              <w:t>frontend</w:t>
            </w:r>
            <w:proofErr w:type="spellEnd"/>
            <w:r w:rsidRPr="00A1221A">
              <w:t xml:space="preserve"> y </w:t>
            </w:r>
            <w:proofErr w:type="spellStart"/>
            <w:r w:rsidRPr="00A1221A">
              <w:t>backend</w:t>
            </w:r>
            <w:proofErr w:type="spellEnd"/>
            <w:r w:rsidRPr="00A1221A">
              <w:t xml:space="preserve">. </w:t>
            </w:r>
          </w:p>
          <w:p w14:paraId="1C688443" w14:textId="77777777" w:rsidR="00A1221A" w:rsidRDefault="00A1221A" w:rsidP="00A1221A"/>
          <w:p w14:paraId="6AB945A2" w14:textId="7F4BDCF4" w:rsidR="00A1221A" w:rsidRPr="00A1221A" w:rsidRDefault="00A1221A" w:rsidP="00A1221A">
            <w:pPr>
              <w:rPr>
                <w:b/>
                <w:bCs/>
              </w:rPr>
            </w:pPr>
            <w:r w:rsidRPr="00A1221A">
              <w:rPr>
                <w:b/>
                <w:bCs/>
              </w:rPr>
              <w:t>Aspectos que podrían mejorar:</w:t>
            </w:r>
          </w:p>
          <w:p w14:paraId="60B156A1" w14:textId="77777777" w:rsidR="00A1221A" w:rsidRPr="00A1221A" w:rsidRDefault="00A1221A" w:rsidP="00A1221A">
            <w:r w:rsidRPr="00A1221A">
              <w:t xml:space="preserve">Gestión del tiempo: Actualmente estamos ajustados con los tiempos para las etapas de refactorización y mejora de calidad. </w:t>
            </w:r>
          </w:p>
          <w:p w14:paraId="0E554538" w14:textId="6B5CC7B3" w:rsidR="00A1221A" w:rsidRPr="00A1221A" w:rsidRDefault="00A1221A" w:rsidP="00A1221A">
            <w:r w:rsidRPr="00A1221A">
              <w:t>Procesos de integración: Establecer ventanas de integración más frecuentes para evitar acumulaciones de trabajo al cierre de cada hito</w:t>
            </w:r>
            <w:r w:rsidRPr="00A1221A">
              <w:t>.</w:t>
            </w:r>
          </w:p>
          <w:p w14:paraId="08B5D8E1" w14:textId="77777777" w:rsidR="00A1221A" w:rsidRPr="00A1221A" w:rsidRDefault="00A1221A" w:rsidP="00A1221A"/>
        </w:tc>
      </w:tr>
    </w:tbl>
    <w:p w14:paraId="42477D38" w14:textId="77777777" w:rsidR="00FF3F62" w:rsidRPr="00A1221A" w:rsidRDefault="00FF3F62" w:rsidP="00A1221A"/>
    <w:p w14:paraId="4B9B932D" w14:textId="77777777" w:rsidR="00FF3F62" w:rsidRPr="00A1221A" w:rsidRDefault="00FF3F62" w:rsidP="00A1221A"/>
    <w:sectPr w:rsidR="00FF3F62" w:rsidRPr="00A1221A">
      <w:headerReference w:type="default" r:id="rId9"/>
      <w:footerReference w:type="default" r:id="rId10"/>
      <w:headerReference w:type="first" r:id="rId11"/>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B9002" w14:textId="77777777" w:rsidR="00E50DFE" w:rsidRDefault="00E50DFE">
      <w:pPr>
        <w:spacing w:after="0" w:line="240" w:lineRule="auto"/>
      </w:pPr>
      <w:r>
        <w:separator/>
      </w:r>
    </w:p>
  </w:endnote>
  <w:endnote w:type="continuationSeparator" w:id="0">
    <w:p w14:paraId="2480A15A" w14:textId="77777777" w:rsidR="00E50DFE" w:rsidRDefault="00E50D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F71CA8A8-520A-45E6-9A3B-A98D157D2472}"/>
    <w:embedBold r:id="rId2" w:fontKey="{CC3F6518-D097-4059-8372-A30E1004F0EB}"/>
    <w:embedBoldItalic r:id="rId3" w:fontKey="{50ABFFCF-8C21-45D0-A833-180EB594F19D}"/>
  </w:font>
  <w:font w:name="Calibri Light">
    <w:panose1 w:val="020F0302020204030204"/>
    <w:charset w:val="00"/>
    <w:family w:val="swiss"/>
    <w:pitch w:val="variable"/>
    <w:sig w:usb0="E4002EFF" w:usb1="C200247B" w:usb2="00000009" w:usb3="00000000" w:csb0="000001FF" w:csb1="00000000"/>
    <w:embedRegular r:id="rId4" w:fontKey="{4CCF4512-46BB-4C19-A3D3-63BBF3C08B8E}"/>
    <w:embedItalic r:id="rId5" w:fontKey="{03E7DC92-01A7-4ECA-84A5-3FF4C2818A28}"/>
  </w:font>
  <w:font w:name="Segoe UI">
    <w:panose1 w:val="020B0502040204020203"/>
    <w:charset w:val="00"/>
    <w:family w:val="swiss"/>
    <w:pitch w:val="variable"/>
    <w:sig w:usb0="E4002EFF" w:usb1="C000E47F" w:usb2="00000009" w:usb3="00000000" w:csb0="000001FF" w:csb1="00000000"/>
    <w:embedRegular r:id="rId6" w:fontKey="{E1421096-8B0C-4AEE-9D7F-392DF774E168}"/>
  </w:font>
  <w:font w:name="Century Gothic">
    <w:panose1 w:val="020B0502020202020204"/>
    <w:charset w:val="00"/>
    <w:family w:val="swiss"/>
    <w:pitch w:val="variable"/>
    <w:sig w:usb0="00000287" w:usb1="00000000" w:usb2="00000000" w:usb3="00000000" w:csb0="0000009F" w:csb1="00000000"/>
    <w:embedRegular r:id="rId7" w:fontKey="{4359462F-91A7-49A4-B99D-7577AA9146DA}"/>
    <w:embedBold r:id="rId8" w:fontKey="{182F15D3-EB8C-459A-95DB-DBFC874D2B9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8BAB2" w14:textId="77777777" w:rsidR="00FF3F62"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051C5364" wp14:editId="2AB7DB3A">
              <wp:simplePos x="0" y="0"/>
              <wp:positionH relativeFrom="column">
                <wp:posOffset>-683894</wp:posOffset>
              </wp:positionH>
              <wp:positionV relativeFrom="paragraph">
                <wp:posOffset>0</wp:posOffset>
              </wp:positionV>
              <wp:extent cx="7753350" cy="190500"/>
              <wp:effectExtent l="0" t="0" r="0" b="0"/>
              <wp:wrapNone/>
              <wp:docPr id="17579" name="Grupo 17579"/>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1347010834" name="Grupo 1347010834"/>
                      <wpg:cNvGrpSpPr/>
                      <wpg:grpSpPr>
                        <a:xfrm>
                          <a:off x="1469325" y="3684750"/>
                          <a:ext cx="7753350" cy="190500"/>
                          <a:chOff x="0" y="14970"/>
                          <a:chExt cx="12255" cy="300"/>
                        </a:xfrm>
                      </wpg:grpSpPr>
                      <wps:wsp>
                        <wps:cNvPr id="320740479" name="Rectángulo 320740479"/>
                        <wps:cNvSpPr/>
                        <wps:spPr>
                          <a:xfrm>
                            <a:off x="0" y="14970"/>
                            <a:ext cx="12250" cy="300"/>
                          </a:xfrm>
                          <a:prstGeom prst="rect">
                            <a:avLst/>
                          </a:prstGeom>
                          <a:noFill/>
                          <a:ln>
                            <a:noFill/>
                          </a:ln>
                        </wps:spPr>
                        <wps:txbx>
                          <w:txbxContent>
                            <w:p w14:paraId="47EB38C4" w14:textId="77777777" w:rsidR="00FF3F62" w:rsidRDefault="00FF3F62">
                              <w:pPr>
                                <w:spacing w:after="0" w:line="240" w:lineRule="auto"/>
                                <w:textDirection w:val="btLr"/>
                              </w:pPr>
                            </w:p>
                          </w:txbxContent>
                        </wps:txbx>
                        <wps:bodyPr spcFirstLastPara="1" wrap="square" lIns="91425" tIns="91425" rIns="91425" bIns="91425" anchor="ctr" anchorCtr="0">
                          <a:noAutofit/>
                        </wps:bodyPr>
                      </wps:wsp>
                      <wps:wsp>
                        <wps:cNvPr id="12433250" name="Rectángulo 12433250"/>
                        <wps:cNvSpPr/>
                        <wps:spPr>
                          <a:xfrm>
                            <a:off x="10803" y="14982"/>
                            <a:ext cx="659" cy="288"/>
                          </a:xfrm>
                          <a:prstGeom prst="rect">
                            <a:avLst/>
                          </a:prstGeom>
                          <a:noFill/>
                          <a:ln>
                            <a:noFill/>
                          </a:ln>
                        </wps:spPr>
                        <wps:txbx>
                          <w:txbxContent>
                            <w:p w14:paraId="286EA750" w14:textId="77777777" w:rsidR="00FF3F62" w:rsidRDefault="00000000">
                              <w:pPr>
                                <w:spacing w:line="258" w:lineRule="auto"/>
                                <w:jc w:val="center"/>
                                <w:textDirection w:val="btLr"/>
                              </w:pPr>
                              <w:r>
                                <w:rPr>
                                  <w:color w:val="8C8C8C"/>
                                </w:rPr>
                                <w:t>0</w:t>
                              </w:r>
                            </w:p>
                          </w:txbxContent>
                        </wps:txbx>
                        <wps:bodyPr spcFirstLastPara="1" wrap="square" lIns="0" tIns="0" rIns="0" bIns="0" anchor="t" anchorCtr="0">
                          <a:noAutofit/>
                        </wps:bodyPr>
                      </wps:wsp>
                      <wpg:grpSp>
                        <wpg:cNvPr id="1732546025" name="Grupo 1732546025"/>
                        <wpg:cNvGrpSpPr/>
                        <wpg:grpSpPr>
                          <a:xfrm flipH="1">
                            <a:off x="0" y="14970"/>
                            <a:ext cx="12255" cy="230"/>
                            <a:chOff x="-8" y="14978"/>
                            <a:chExt cx="12255" cy="230"/>
                          </a:xfrm>
                        </wpg:grpSpPr>
                        <wps:wsp>
                          <wps:cNvPr id="1696903279" name="Conector: angular 1696903279"/>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1667119577" name="Conector: angular 1667119577"/>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w:pict>
            <v:group w14:anchorId="051C5364" id="Grupo 17579" o:spid="_x0000_s1026" style="position:absolute;margin-left:-53.85pt;margin-top:0;width:610.5pt;height:15pt;z-index:251658240" coordorigin="14693,36799" coordsize="77533,1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">
              <v:group id="Grupo 1347010834" o:spid="_x0000_s1027"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">
                <v:rect id="Rectángulo 320740479" o:spid="_x0000_s1028"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" filled="f" stroked="f">
                  <v:textbox inset="2.53958mm,2.53958mm,2.53958mm,2.53958mm">
                    <w:txbxContent>
                      <w:p w14:paraId="47EB38C4" w14:textId="77777777" w:rsidR="00FF3F62" w:rsidRDefault="00FF3F62">
                        <w:pPr>
                          <w:spacing w:after="0" w:line="240" w:lineRule="auto"/>
                          <w:textDirection w:val="btLr"/>
                        </w:pPr>
                      </w:p>
                    </w:txbxContent>
                  </v:textbox>
                </v:rect>
                <v:rect id="Rectángulo 12433250" o:spid="_x0000_s1029"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" filled="f" stroked="f">
                  <v:textbox inset="0,0,0,0">
                    <w:txbxContent>
                      <w:p w14:paraId="286EA750" w14:textId="77777777" w:rsidR="00FF3F62" w:rsidRDefault="00000000">
                        <w:pPr>
                          <w:spacing w:line="258" w:lineRule="auto"/>
                          <w:jc w:val="center"/>
                          <w:textDirection w:val="btLr"/>
                        </w:pPr>
                        <w:r>
                          <w:rPr>
                            <w:color w:val="8C8C8C"/>
                          </w:rPr>
                          <w:t>0</w:t>
                        </w:r>
                      </w:p>
                    </w:txbxContent>
                  </v:textbox>
                </v:rect>
                <v:group id="Grupo 1732546025" o:spid="_x0000_s1030"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1696903279" o:spid="_x0000_s1031"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" adj="199423" strokecolor="#a5a5a5">
                    <v:stroke miterlimit="5243f"/>
                  </v:shape>
                  <v:shape id="Conector: angular 1667119577" o:spid="_x0000_s1032"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" adj="3156" strokecolor="#a5a5a5">
                    <v:stroke miterlimit="5243f"/>
                  </v:shape>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4DDDB" w14:textId="77777777" w:rsidR="00E50DFE" w:rsidRDefault="00E50DFE">
      <w:pPr>
        <w:spacing w:after="0" w:line="240" w:lineRule="auto"/>
      </w:pPr>
      <w:r>
        <w:separator/>
      </w:r>
    </w:p>
  </w:footnote>
  <w:footnote w:type="continuationSeparator" w:id="0">
    <w:p w14:paraId="5DE4A511" w14:textId="77777777" w:rsidR="00E50DFE" w:rsidRDefault="00E50D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A71FE" w14:textId="77777777" w:rsidR="00FF3F62" w:rsidRDefault="00FF3F62">
    <w:pPr>
      <w:widowControl w:val="0"/>
      <w:pBdr>
        <w:top w:val="nil"/>
        <w:left w:val="nil"/>
        <w:bottom w:val="nil"/>
        <w:right w:val="nil"/>
        <w:between w:val="nil"/>
      </w:pBdr>
      <w:spacing w:after="0" w:line="276" w:lineRule="auto"/>
      <w:rPr>
        <w:b/>
        <w:bCs/>
        <w:sz w:val="24"/>
        <w:szCs w:val="24"/>
      </w:rPr>
    </w:pPr>
  </w:p>
  <w:tbl>
    <w:tblPr>
      <w:tblStyle w:val="a7"/>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FF3F62" w14:paraId="47CFC6D9" w14:textId="77777777">
      <w:trPr>
        <w:trHeight w:val="697"/>
      </w:trPr>
      <w:tc>
        <w:tcPr>
          <w:tcW w:w="5707" w:type="dxa"/>
          <w:tcBorders>
            <w:top w:val="nil"/>
            <w:left w:val="nil"/>
            <w:bottom w:val="nil"/>
            <w:right w:val="nil"/>
          </w:tcBorders>
        </w:tcPr>
        <w:p w14:paraId="1FF3D519" w14:textId="77777777" w:rsidR="00FF3F62"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6842DFEB" w14:textId="77777777" w:rsidR="00FF3F62"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p w14:paraId="68953148" w14:textId="77777777" w:rsidR="00FF3F62" w:rsidRDefault="00FF3F62">
          <w:pPr>
            <w:rPr>
              <w:rFonts w:ascii="Century Gothic" w:eastAsia="Century Gothic" w:hAnsi="Century Gothic" w:cs="Century Gothic"/>
              <w:sz w:val="2"/>
              <w:szCs w:val="2"/>
            </w:rPr>
          </w:pPr>
        </w:p>
      </w:tc>
      <w:tc>
        <w:tcPr>
          <w:tcW w:w="4216" w:type="dxa"/>
          <w:tcBorders>
            <w:top w:val="nil"/>
            <w:left w:val="nil"/>
            <w:bottom w:val="nil"/>
            <w:right w:val="nil"/>
          </w:tcBorders>
        </w:tcPr>
        <w:p w14:paraId="3E907B1C" w14:textId="77777777" w:rsidR="00FF3F62" w:rsidRDefault="00000000">
          <w:pPr>
            <w:jc w:val="right"/>
            <w:rPr>
              <w:rFonts w:ascii="Century Gothic" w:eastAsia="Century Gothic" w:hAnsi="Century Gothic" w:cs="Century Gothic"/>
              <w:b/>
              <w:bCs/>
              <w:sz w:val="30"/>
              <w:szCs w:val="30"/>
            </w:rPr>
          </w:pPr>
          <w:r>
            <w:rPr>
              <w:noProof/>
            </w:rPr>
            <w:drawing>
              <wp:inline distT="0" distB="0" distL="0" distR="0" wp14:anchorId="6573D8C1" wp14:editId="284F4BD1">
                <wp:extent cx="1996440" cy="428625"/>
                <wp:effectExtent l="0" t="0" r="0" b="0"/>
                <wp:docPr id="17582"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090C5F55" w14:textId="77777777" w:rsidR="00FF3F62" w:rsidRDefault="00FF3F62">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995FF" w14:textId="77777777" w:rsidR="00FF3F62" w:rsidRDefault="00FF3F62">
    <w:pPr>
      <w:widowControl w:val="0"/>
      <w:pBdr>
        <w:top w:val="nil"/>
        <w:left w:val="nil"/>
        <w:bottom w:val="nil"/>
        <w:right w:val="nil"/>
        <w:between w:val="nil"/>
      </w:pBdr>
      <w:spacing w:after="0" w:line="276" w:lineRule="auto"/>
      <w:rPr>
        <w:color w:val="1F4E79"/>
      </w:rPr>
    </w:pPr>
  </w:p>
  <w:tbl>
    <w:tblPr>
      <w:tblStyle w:val="a8"/>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6"/>
      <w:gridCol w:w="5918"/>
      <w:gridCol w:w="3382"/>
    </w:tblGrid>
    <w:tr w:rsidR="00FF3F62" w14:paraId="6D495E7C" w14:textId="77777777">
      <w:trPr>
        <w:trHeight w:val="1091"/>
      </w:trPr>
      <w:tc>
        <w:tcPr>
          <w:tcW w:w="786" w:type="dxa"/>
          <w:tcBorders>
            <w:top w:val="nil"/>
            <w:left w:val="nil"/>
            <w:bottom w:val="nil"/>
            <w:right w:val="nil"/>
          </w:tcBorders>
        </w:tcPr>
        <w:p w14:paraId="7A6C53F1" w14:textId="77777777" w:rsidR="00FF3F62"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6A6206E0" wp14:editId="4DAEB22A">
                <wp:extent cx="361950" cy="581025"/>
                <wp:effectExtent l="0" t="0" r="0" b="0"/>
                <wp:docPr id="1758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361950" cy="581025"/>
                        </a:xfrm>
                        <a:prstGeom prst="rect">
                          <a:avLst/>
                        </a:prstGeom>
                        <a:ln/>
                      </pic:spPr>
                    </pic:pic>
                  </a:graphicData>
                </a:graphic>
              </wp:inline>
            </w:drawing>
          </w:r>
        </w:p>
      </w:tc>
      <w:tc>
        <w:tcPr>
          <w:tcW w:w="5918" w:type="dxa"/>
          <w:tcBorders>
            <w:top w:val="nil"/>
            <w:left w:val="nil"/>
            <w:bottom w:val="nil"/>
            <w:right w:val="nil"/>
          </w:tcBorders>
        </w:tcPr>
        <w:p w14:paraId="28DD2B94" w14:textId="77777777" w:rsidR="00FF3F62"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47DD9D50" w14:textId="77777777" w:rsidR="00FF3F62"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BE8EA05" w14:textId="77777777" w:rsidR="00FF3F62"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2</w:t>
          </w:r>
        </w:p>
        <w:p w14:paraId="51668121" w14:textId="77777777" w:rsidR="00FF3F62" w:rsidRDefault="00FF3F62">
          <w:pPr>
            <w:rPr>
              <w:rFonts w:ascii="Century Gothic" w:eastAsia="Century Gothic" w:hAnsi="Century Gothic" w:cs="Century Gothic"/>
              <w:sz w:val="2"/>
              <w:szCs w:val="2"/>
            </w:rPr>
          </w:pPr>
        </w:p>
      </w:tc>
      <w:tc>
        <w:tcPr>
          <w:tcW w:w="3382" w:type="dxa"/>
          <w:tcBorders>
            <w:top w:val="nil"/>
            <w:left w:val="nil"/>
            <w:bottom w:val="nil"/>
            <w:right w:val="nil"/>
          </w:tcBorders>
        </w:tcPr>
        <w:p w14:paraId="6474BB7C" w14:textId="77777777" w:rsidR="00FF3F62"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41F5D996" wp14:editId="0FA931A7">
                <wp:extent cx="1895475" cy="466725"/>
                <wp:effectExtent l="0" t="0" r="0" b="0"/>
                <wp:docPr id="1758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895475" cy="466725"/>
                        </a:xfrm>
                        <a:prstGeom prst="rect">
                          <a:avLst/>
                        </a:prstGeom>
                        <a:ln/>
                      </pic:spPr>
                    </pic:pic>
                  </a:graphicData>
                </a:graphic>
              </wp:inline>
            </w:drawing>
          </w:r>
        </w:p>
      </w:tc>
    </w:tr>
  </w:tbl>
  <w:p w14:paraId="32BA9E1A" w14:textId="77777777" w:rsidR="00FF3F62" w:rsidRDefault="00FF3F62">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07E04"/>
    <w:multiLevelType w:val="multilevel"/>
    <w:tmpl w:val="7C54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163F36"/>
    <w:multiLevelType w:val="multilevel"/>
    <w:tmpl w:val="55B2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944F36"/>
    <w:multiLevelType w:val="multilevel"/>
    <w:tmpl w:val="167E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CA37C7"/>
    <w:multiLevelType w:val="multilevel"/>
    <w:tmpl w:val="1E88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C934F4"/>
    <w:multiLevelType w:val="multilevel"/>
    <w:tmpl w:val="885E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534C43"/>
    <w:multiLevelType w:val="multilevel"/>
    <w:tmpl w:val="ED5C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DB6742"/>
    <w:multiLevelType w:val="multilevel"/>
    <w:tmpl w:val="564A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0E6B30"/>
    <w:multiLevelType w:val="multilevel"/>
    <w:tmpl w:val="E3C6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8997971">
    <w:abstractNumId w:val="1"/>
  </w:num>
  <w:num w:numId="2" w16cid:durableId="900603529">
    <w:abstractNumId w:val="7"/>
  </w:num>
  <w:num w:numId="3" w16cid:durableId="1963419403">
    <w:abstractNumId w:val="0"/>
  </w:num>
  <w:num w:numId="4" w16cid:durableId="931623493">
    <w:abstractNumId w:val="5"/>
  </w:num>
  <w:num w:numId="5" w16cid:durableId="1505851224">
    <w:abstractNumId w:val="6"/>
  </w:num>
  <w:num w:numId="6" w16cid:durableId="1490249029">
    <w:abstractNumId w:val="2"/>
  </w:num>
  <w:num w:numId="7" w16cid:durableId="329332133">
    <w:abstractNumId w:val="4"/>
  </w:num>
  <w:num w:numId="8" w16cid:durableId="14678185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F62"/>
    <w:rsid w:val="000B4F4C"/>
    <w:rsid w:val="007924DD"/>
    <w:rsid w:val="007960AE"/>
    <w:rsid w:val="0093202D"/>
    <w:rsid w:val="00A1221A"/>
    <w:rsid w:val="00E50DFE"/>
    <w:rsid w:val="00FF3F6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6A3F4"/>
  <w15:docId w15:val="{9F282D36-59B4-490E-8F3E-53BA4108A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inespaciado">
    <w:name w:val="No Spacing"/>
    <w:link w:val="SinespaciadoCar"/>
    <w:uiPriority w:val="1"/>
    <w:qFormat/>
    <w:rsid w:val="00E73CFF"/>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character" w:customStyle="1" w:styleId="TtuloCar">
    <w:name w:val="Título Car"/>
    <w:basedOn w:val="Fuentedeprrafopredeter"/>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character" w:customStyle="1" w:styleId="SubttuloCar">
    <w:name w:val="Subtítulo Car"/>
    <w:basedOn w:val="Fuentedeprrafopredeter"/>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rPr>
  </w:style>
  <w:style w:type="paragraph" w:styleId="TtuloTDC">
    <w:name w:val="TOC Heading"/>
    <w:next w:val="Normal"/>
    <w:uiPriority w:val="39"/>
    <w:unhideWhenUsed/>
    <w:qFormat/>
    <w:rsid w:val="00A46B8F"/>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18ovcVe0miOkks+Bh/2PG16bQQ==">CgMxLjAyDmgueXZ0bGxwOXByN3VvOAByITFnUFpFQ0o4S0dOV3JTR1RybGZVTHJFM01PajZxRnBBUQ==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3</Pages>
  <Words>994</Words>
  <Characters>5468</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Maureira Q.</dc:creator>
  <cp:lastModifiedBy>ALFREDO BENJAMIN CASTRO ALARCON</cp:lastModifiedBy>
  <cp:revision>2</cp:revision>
  <dcterms:created xsi:type="dcterms:W3CDTF">2021-12-31T12:50:00Z</dcterms:created>
  <dcterms:modified xsi:type="dcterms:W3CDTF">2026-10-07T20:38:00Z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