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8D21" w14:textId="77777777" w:rsidR="00417364" w:rsidRPr="001D7CAD" w:rsidRDefault="00000000">
      <w:pPr>
        <w:spacing w:after="80"/>
        <w:rPr>
          <w:rFonts w:hint="eastAsia"/>
          <w:lang w:val="es-MX"/>
        </w:rPr>
      </w:pPr>
      <w:r w:rsidRPr="001D7CAD">
        <w:rPr>
          <w:b/>
          <w:color w:val="0F172A"/>
          <w:sz w:val="40"/>
          <w:lang w:val="es-MX"/>
        </w:rPr>
        <w:t>REPORTE DE PRUEBAS TÉCNICAS Y VALIDACIÓN FUNCIONAL</w:t>
      </w:r>
    </w:p>
    <w:p w14:paraId="615DEC66" w14:textId="77777777" w:rsidR="00417364" w:rsidRDefault="00000000">
      <w:pPr>
        <w:spacing w:after="320"/>
        <w:rPr>
          <w:rFonts w:hint="eastAsia"/>
        </w:rPr>
      </w:pPr>
      <w:proofErr w:type="spellStart"/>
      <w:r>
        <w:rPr>
          <w:b/>
          <w:color w:val="2563EB"/>
          <w:sz w:val="26"/>
        </w:rPr>
        <w:t>Módulo</w:t>
      </w:r>
      <w:proofErr w:type="spellEnd"/>
      <w:r>
        <w:rPr>
          <w:b/>
          <w:color w:val="2563EB"/>
          <w:sz w:val="26"/>
        </w:rPr>
        <w:t xml:space="preserve"> Cencosud Marketplace — </w:t>
      </w:r>
      <w:proofErr w:type="spellStart"/>
      <w:r>
        <w:rPr>
          <w:b/>
          <w:color w:val="2563EB"/>
          <w:sz w:val="26"/>
        </w:rPr>
        <w:t>WebGestión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17364" w:rsidRPr="001D7CAD" w14:paraId="02B802FA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42F4D8" w14:textId="77777777" w:rsidR="00417364" w:rsidRPr="001D7CAD" w:rsidRDefault="00000000">
            <w:pPr>
              <w:spacing w:after="40" w:line="300" w:lineRule="auto"/>
              <w:rPr>
                <w:rFonts w:hint="eastAsia"/>
                <w:lang w:val="es-MX"/>
              </w:rPr>
            </w:pPr>
            <w:r w:rsidRPr="001D7CAD">
              <w:rPr>
                <w:b/>
                <w:color w:val="1E293B"/>
                <w:sz w:val="19"/>
                <w:lang w:val="es-MX"/>
              </w:rPr>
              <w:t xml:space="preserve">•  Fecha de Realización: </w:t>
            </w:r>
            <w:r w:rsidRPr="001D7CAD">
              <w:rPr>
                <w:color w:val="475569"/>
                <w:sz w:val="19"/>
                <w:lang w:val="es-MX"/>
              </w:rPr>
              <w:t>20 de Julio de 2026</w:t>
            </w:r>
            <w:r w:rsidRPr="001D7CAD">
              <w:rPr>
                <w:color w:val="475569"/>
                <w:sz w:val="19"/>
                <w:lang w:val="es-MX"/>
              </w:rPr>
              <w:br/>
            </w:r>
            <w:proofErr w:type="gramStart"/>
            <w:r w:rsidRPr="001D7CAD">
              <w:rPr>
                <w:b/>
                <w:color w:val="1E293B"/>
                <w:sz w:val="19"/>
                <w:lang w:val="es-MX"/>
              </w:rPr>
              <w:t>•  Proyecto</w:t>
            </w:r>
            <w:proofErr w:type="gramEnd"/>
            <w:r w:rsidRPr="001D7CAD">
              <w:rPr>
                <w:b/>
                <w:color w:val="1E293B"/>
                <w:sz w:val="19"/>
                <w:lang w:val="es-MX"/>
              </w:rPr>
              <w:t xml:space="preserve">: </w:t>
            </w:r>
            <w:proofErr w:type="spellStart"/>
            <w:r w:rsidRPr="001D7CAD">
              <w:rPr>
                <w:color w:val="475569"/>
                <w:sz w:val="19"/>
                <w:lang w:val="es-MX"/>
              </w:rPr>
              <w:t>WebGestión</w:t>
            </w:r>
            <w:proofErr w:type="spellEnd"/>
            <w:r w:rsidRPr="001D7CAD">
              <w:rPr>
                <w:color w:val="475569"/>
                <w:sz w:val="19"/>
                <w:lang w:val="es-MX"/>
              </w:rPr>
              <w:t xml:space="preserve"> (Sistema de Gestión </w:t>
            </w:r>
            <w:proofErr w:type="spellStart"/>
            <w:r w:rsidRPr="001D7CAD">
              <w:rPr>
                <w:color w:val="475569"/>
                <w:sz w:val="19"/>
                <w:lang w:val="es-MX"/>
              </w:rPr>
              <w:t>Multitienda</w:t>
            </w:r>
            <w:proofErr w:type="spellEnd"/>
            <w:r w:rsidRPr="001D7CAD">
              <w:rPr>
                <w:color w:val="475569"/>
                <w:sz w:val="19"/>
                <w:lang w:val="es-MX"/>
              </w:rPr>
              <w:t>)</w:t>
            </w:r>
            <w:r w:rsidRPr="001D7CAD">
              <w:rPr>
                <w:color w:val="475569"/>
                <w:sz w:val="19"/>
                <w:lang w:val="es-MX"/>
              </w:rPr>
              <w:br/>
            </w:r>
            <w:proofErr w:type="gramStart"/>
            <w:r w:rsidRPr="001D7CAD">
              <w:rPr>
                <w:b/>
                <w:color w:val="1E293B"/>
                <w:sz w:val="19"/>
                <w:lang w:val="es-MX"/>
              </w:rPr>
              <w:t>•  Módulo</w:t>
            </w:r>
            <w:proofErr w:type="gramEnd"/>
            <w:r w:rsidRPr="001D7CAD">
              <w:rPr>
                <w:b/>
                <w:color w:val="1E293B"/>
                <w:sz w:val="19"/>
                <w:lang w:val="es-MX"/>
              </w:rPr>
              <w:t xml:space="preserve"> Evaluado: </w:t>
            </w:r>
            <w:r w:rsidRPr="001D7CAD">
              <w:rPr>
                <w:color w:val="475569"/>
                <w:sz w:val="19"/>
                <w:lang w:val="es-MX"/>
              </w:rPr>
              <w:t xml:space="preserve">Cencosud Marketplace (Multi-Marketplace </w:t>
            </w:r>
            <w:proofErr w:type="spellStart"/>
            <w:r w:rsidRPr="001D7CAD">
              <w:rPr>
                <w:color w:val="475569"/>
                <w:sz w:val="19"/>
                <w:lang w:val="es-MX"/>
              </w:rPr>
              <w:t>Integration</w:t>
            </w:r>
            <w:proofErr w:type="spellEnd"/>
            <w:r w:rsidRPr="001D7CAD">
              <w:rPr>
                <w:color w:val="475569"/>
                <w:sz w:val="19"/>
                <w:lang w:val="es-MX"/>
              </w:rPr>
              <w:t>)</w:t>
            </w:r>
            <w:r w:rsidRPr="001D7CAD">
              <w:rPr>
                <w:color w:val="475569"/>
                <w:sz w:val="19"/>
                <w:lang w:val="es-MX"/>
              </w:rPr>
              <w:br/>
            </w:r>
            <w:proofErr w:type="gramStart"/>
            <w:r w:rsidRPr="001D7CAD">
              <w:rPr>
                <w:b/>
                <w:color w:val="1E293B"/>
                <w:sz w:val="19"/>
                <w:lang w:val="es-MX"/>
              </w:rPr>
              <w:t>•  Entorno</w:t>
            </w:r>
            <w:proofErr w:type="gramEnd"/>
            <w:r w:rsidRPr="001D7CAD">
              <w:rPr>
                <w:b/>
                <w:color w:val="1E293B"/>
                <w:sz w:val="19"/>
                <w:lang w:val="es-MX"/>
              </w:rPr>
              <w:t xml:space="preserve"> de Prueba: </w:t>
            </w:r>
            <w:r w:rsidRPr="001D7CAD">
              <w:rPr>
                <w:color w:val="475569"/>
                <w:sz w:val="19"/>
                <w:lang w:val="es-MX"/>
              </w:rPr>
              <w:t>Ambiente Local de Simulación Seguro (Sandbox / Mock Mode)</w:t>
            </w:r>
            <w:r w:rsidRPr="001D7CAD">
              <w:rPr>
                <w:color w:val="475569"/>
                <w:sz w:val="19"/>
                <w:lang w:val="es-MX"/>
              </w:rPr>
              <w:br/>
            </w:r>
          </w:p>
        </w:tc>
      </w:tr>
    </w:tbl>
    <w:p w14:paraId="6856D1B6" w14:textId="77777777" w:rsidR="00417364" w:rsidRPr="001D7CAD" w:rsidRDefault="00417364">
      <w:pPr>
        <w:spacing w:after="120"/>
        <w:rPr>
          <w:rFonts w:hint="eastAsia"/>
          <w:lang w:val="es-MX"/>
        </w:rPr>
      </w:pPr>
    </w:p>
    <w:p w14:paraId="65B8295B" w14:textId="7D317565" w:rsidR="00417364" w:rsidRPr="001D7CAD" w:rsidRDefault="00000000">
      <w:pPr>
        <w:spacing w:before="240" w:after="120"/>
        <w:rPr>
          <w:rFonts w:hint="eastAsia"/>
          <w:lang w:val="es-MX"/>
        </w:rPr>
      </w:pPr>
      <w:r w:rsidRPr="001D7CAD">
        <w:rPr>
          <w:b/>
          <w:color w:val="0F172A"/>
          <w:sz w:val="28"/>
          <w:lang w:val="es-MX"/>
        </w:rPr>
        <w:t xml:space="preserve">1. Resumen </w:t>
      </w:r>
    </w:p>
    <w:p w14:paraId="65176AAA" w14:textId="77777777" w:rsidR="00417364" w:rsidRPr="001D7CAD" w:rsidRDefault="00000000">
      <w:pPr>
        <w:spacing w:after="240" w:line="288" w:lineRule="auto"/>
        <w:rPr>
          <w:rFonts w:hint="eastAsia"/>
          <w:lang w:val="es-MX"/>
        </w:rPr>
      </w:pPr>
      <w:r w:rsidRPr="001D7CAD">
        <w:rPr>
          <w:lang w:val="es-MX"/>
        </w:rPr>
        <w:t xml:space="preserve">Se llevaron a cabo las pruebas técnicas y la validación funcional del nuevo módulo Cencosud Marketplace dentro de la aplicación </w:t>
      </w:r>
      <w:proofErr w:type="spellStart"/>
      <w:r w:rsidRPr="001D7CAD">
        <w:rPr>
          <w:lang w:val="es-MX"/>
        </w:rPr>
        <w:t>WebGestión</w:t>
      </w:r>
      <w:proofErr w:type="spellEnd"/>
      <w:r w:rsidRPr="001D7CAD">
        <w:rPr>
          <w:lang w:val="es-MX"/>
        </w:rPr>
        <w:t>. Las pruebas se ejecutaron en un entorno controlado de simulación (Sandbox Mock), lo que permitió verificar de forma exhaustiva el comportamiento del sistema, la integridad de los datos y la respuesta de la interfaz de usuario de manera totalmente aislada, garantizando la seguridad y continuidad operacional de las integraciones activas en el sistema.</w:t>
      </w:r>
    </w:p>
    <w:p w14:paraId="4E63D718" w14:textId="77777777" w:rsidR="00417364" w:rsidRPr="001D7CAD" w:rsidRDefault="00000000">
      <w:pPr>
        <w:spacing w:before="240" w:after="160"/>
        <w:rPr>
          <w:rFonts w:hint="eastAsia"/>
          <w:lang w:val="es-MX"/>
        </w:rPr>
      </w:pPr>
      <w:r w:rsidRPr="001D7CAD">
        <w:rPr>
          <w:b/>
          <w:color w:val="0F172A"/>
          <w:sz w:val="28"/>
          <w:lang w:val="es-MX"/>
        </w:rPr>
        <w:t>2. Detalle de Pruebas Técnicas y Resultados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2160"/>
        <w:gridCol w:w="3168"/>
        <w:gridCol w:w="2304"/>
        <w:gridCol w:w="1152"/>
      </w:tblGrid>
      <w:tr w:rsidR="00417364" w14:paraId="733B3746" w14:textId="77777777">
        <w:trPr>
          <w:jc w:val="center"/>
        </w:trPr>
        <w:tc>
          <w:tcPr>
            <w:tcW w:w="576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F9DAA" w14:textId="77777777" w:rsidR="0041736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16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07CD2" w14:textId="77777777" w:rsidR="00417364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Prueba Técnica</w:t>
            </w:r>
          </w:p>
        </w:tc>
        <w:tc>
          <w:tcPr>
            <w:tcW w:w="3168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133A5" w14:textId="77777777" w:rsidR="00417364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 / Descripción</w:t>
            </w:r>
          </w:p>
        </w:tc>
        <w:tc>
          <w:tcPr>
            <w:tcW w:w="2304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712FD" w14:textId="77777777" w:rsidR="00417364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w="1152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49C7" w14:textId="77777777" w:rsidR="0041736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417364" w14:paraId="5EDD1BA8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C46C7E" w14:textId="77777777" w:rsidR="0041736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1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83058D" w14:textId="77777777" w:rsidR="00417364" w:rsidRPr="001D7CAD" w:rsidRDefault="00000000">
            <w:pPr>
              <w:spacing w:after="0"/>
              <w:rPr>
                <w:rFonts w:hint="eastAsia"/>
                <w:lang w:val="es-MX"/>
              </w:rPr>
            </w:pPr>
            <w:r w:rsidRPr="001D7CAD">
              <w:rPr>
                <w:b/>
                <w:color w:val="0F172A"/>
                <w:sz w:val="17"/>
                <w:lang w:val="es-MX"/>
              </w:rPr>
              <w:t>Migración de Base de Datos</w:t>
            </w:r>
          </w:p>
        </w:tc>
        <w:tc>
          <w:tcPr>
            <w:tcW w:w="316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78BBA6" w14:textId="77777777" w:rsidR="00417364" w:rsidRPr="001D7CAD" w:rsidRDefault="00000000">
            <w:pPr>
              <w:spacing w:after="0"/>
              <w:rPr>
                <w:rFonts w:hint="eastAsia"/>
                <w:lang w:val="es-MX"/>
              </w:rPr>
            </w:pPr>
            <w:r w:rsidRPr="001D7CAD">
              <w:rPr>
                <w:sz w:val="17"/>
                <w:lang w:val="es-MX"/>
              </w:rPr>
              <w:t>Inicialización de tablas de conexiones, productos, pedidos y sincronización de Cencosud.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C3CFCE" w14:textId="77777777" w:rsidR="00417364" w:rsidRPr="001D7CAD" w:rsidRDefault="00000000">
            <w:pPr>
              <w:spacing w:after="0"/>
              <w:rPr>
                <w:rFonts w:hint="eastAsia"/>
                <w:lang w:val="es-MX"/>
              </w:rPr>
            </w:pPr>
            <w:r w:rsidRPr="001D7CAD">
              <w:rPr>
                <w:sz w:val="17"/>
                <w:lang w:val="es-MX"/>
              </w:rPr>
              <w:t>Creación limpia del esquema sin conflictos.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07FF62" w14:textId="77777777" w:rsidR="0041736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66534"/>
                <w:sz w:val="17"/>
              </w:rPr>
              <w:t>EXITOSA</w:t>
            </w:r>
          </w:p>
        </w:tc>
      </w:tr>
      <w:tr w:rsidR="00417364" w14:paraId="14150CAF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7AD9B1" w14:textId="77777777" w:rsidR="0041736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2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FE3716" w14:textId="77777777" w:rsidR="00417364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F172A"/>
                <w:sz w:val="17"/>
              </w:rPr>
              <w:t>Gestión de Conexiones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943464" w14:textId="77777777" w:rsidR="00417364" w:rsidRPr="001D7CAD" w:rsidRDefault="00000000">
            <w:pPr>
              <w:spacing w:after="0"/>
              <w:rPr>
                <w:rFonts w:hint="eastAsia"/>
                <w:lang w:val="es-MX"/>
              </w:rPr>
            </w:pPr>
            <w:r w:rsidRPr="001D7CAD">
              <w:rPr>
                <w:sz w:val="17"/>
                <w:lang w:val="es-MX"/>
              </w:rPr>
              <w:t>Registro y configuración de tienda Cencosud en entorno de simulación.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AA9B4D" w14:textId="77777777" w:rsidR="00417364" w:rsidRPr="001D7CAD" w:rsidRDefault="00000000">
            <w:pPr>
              <w:spacing w:after="0"/>
              <w:rPr>
                <w:rFonts w:hint="eastAsia"/>
                <w:lang w:val="es-MX"/>
              </w:rPr>
            </w:pPr>
            <w:r w:rsidRPr="001D7CAD">
              <w:rPr>
                <w:sz w:val="17"/>
                <w:lang w:val="es-MX"/>
              </w:rPr>
              <w:t>Tienda vinculada correctamente en modo Sandbox Mock.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148A94" w14:textId="77777777" w:rsidR="0041736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66534"/>
                <w:sz w:val="17"/>
              </w:rPr>
              <w:t>EXITOSA</w:t>
            </w:r>
          </w:p>
        </w:tc>
      </w:tr>
      <w:tr w:rsidR="00417364" w14:paraId="5FEF4CC3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9462E7" w14:textId="77777777" w:rsidR="0041736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3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A2FCC8" w14:textId="77777777" w:rsidR="00417364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F172A"/>
                <w:sz w:val="17"/>
              </w:rPr>
              <w:t>Sincronización de Catálogo</w:t>
            </w:r>
          </w:p>
        </w:tc>
        <w:tc>
          <w:tcPr>
            <w:tcW w:w="316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C8355C" w14:textId="77777777" w:rsidR="00417364" w:rsidRPr="001D7CAD" w:rsidRDefault="00000000">
            <w:pPr>
              <w:spacing w:after="0"/>
              <w:rPr>
                <w:rFonts w:hint="eastAsia"/>
                <w:lang w:val="es-MX"/>
              </w:rPr>
            </w:pPr>
            <w:r w:rsidRPr="001D7CAD">
              <w:rPr>
                <w:sz w:val="17"/>
                <w:lang w:val="es-MX"/>
              </w:rPr>
              <w:t>Importación de productos de prueba desde la tienda Cencosud.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B3E6D0" w14:textId="77777777" w:rsidR="00417364" w:rsidRPr="001D7CAD" w:rsidRDefault="00000000">
            <w:pPr>
              <w:spacing w:after="0"/>
              <w:rPr>
                <w:rFonts w:hint="eastAsia"/>
                <w:lang w:val="es-MX"/>
              </w:rPr>
            </w:pPr>
            <w:r w:rsidRPr="001D7CAD">
              <w:rPr>
                <w:sz w:val="17"/>
                <w:lang w:val="es-MX"/>
              </w:rPr>
              <w:t>Carga de 5 productos con precios, SKU, categorías y fotos.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AA6B9D" w14:textId="77777777" w:rsidR="0041736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66534"/>
                <w:sz w:val="17"/>
              </w:rPr>
              <w:t>EXITOSA</w:t>
            </w:r>
          </w:p>
        </w:tc>
      </w:tr>
      <w:tr w:rsidR="00417364" w14:paraId="1E6C02BE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60AFE0" w14:textId="77777777" w:rsidR="0041736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4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4818D0" w14:textId="77777777" w:rsidR="00417364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F172A"/>
                <w:sz w:val="17"/>
              </w:rPr>
              <w:t>Actualización de Stock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ECC7E4" w14:textId="77777777" w:rsidR="00417364" w:rsidRPr="001D7CAD" w:rsidRDefault="00000000">
            <w:pPr>
              <w:spacing w:after="0"/>
              <w:rPr>
                <w:rFonts w:hint="eastAsia"/>
                <w:lang w:val="es-MX"/>
              </w:rPr>
            </w:pPr>
            <w:r w:rsidRPr="001D7CAD">
              <w:rPr>
                <w:sz w:val="17"/>
                <w:lang w:val="es-MX"/>
              </w:rPr>
              <w:t>Modificación del inventario disponible de un producto desde el catálogo.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BD57FD" w14:textId="77777777" w:rsidR="00417364" w:rsidRPr="001D7CAD" w:rsidRDefault="00000000">
            <w:pPr>
              <w:spacing w:after="0"/>
              <w:rPr>
                <w:rFonts w:hint="eastAsia"/>
                <w:lang w:val="es-MX"/>
              </w:rPr>
            </w:pPr>
            <w:r w:rsidRPr="001D7CAD">
              <w:rPr>
                <w:sz w:val="17"/>
                <w:lang w:val="es-MX"/>
              </w:rPr>
              <w:t>Cambio reflejado inmediatamente en interfaz y base de datos.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E53697" w14:textId="77777777" w:rsidR="0041736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66534"/>
                <w:sz w:val="17"/>
              </w:rPr>
              <w:t>EXITOSA</w:t>
            </w:r>
          </w:p>
        </w:tc>
      </w:tr>
      <w:tr w:rsidR="00417364" w14:paraId="462C2473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B1FC3B" w14:textId="77777777" w:rsidR="0041736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5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2628AB" w14:textId="77777777" w:rsidR="00417364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F172A"/>
                <w:sz w:val="17"/>
              </w:rPr>
              <w:t>Sincronización de Pedidos</w:t>
            </w:r>
          </w:p>
        </w:tc>
        <w:tc>
          <w:tcPr>
            <w:tcW w:w="316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F2FBAA" w14:textId="77777777" w:rsidR="00417364" w:rsidRPr="001D7CAD" w:rsidRDefault="00000000">
            <w:pPr>
              <w:spacing w:after="0"/>
              <w:rPr>
                <w:rFonts w:hint="eastAsia"/>
                <w:lang w:val="es-MX"/>
              </w:rPr>
            </w:pPr>
            <w:r w:rsidRPr="001D7CAD">
              <w:rPr>
                <w:sz w:val="17"/>
                <w:lang w:val="es-MX"/>
              </w:rPr>
              <w:t>Importación del historial de ventas de prueba desde Cencosud.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AD96E6" w14:textId="77777777" w:rsidR="00417364" w:rsidRPr="001D7CAD" w:rsidRDefault="00000000">
            <w:pPr>
              <w:spacing w:after="0"/>
              <w:rPr>
                <w:rFonts w:hint="eastAsia"/>
                <w:lang w:val="es-MX"/>
              </w:rPr>
            </w:pPr>
            <w:r w:rsidRPr="001D7CAD">
              <w:rPr>
                <w:sz w:val="17"/>
                <w:lang w:val="es-MX"/>
              </w:rPr>
              <w:t xml:space="preserve">Recepción correcta de órdenes, clientes, montos y </w:t>
            </w:r>
            <w:r w:rsidRPr="001D7CAD">
              <w:rPr>
                <w:sz w:val="17"/>
                <w:lang w:val="es-MX"/>
              </w:rPr>
              <w:lastRenderedPageBreak/>
              <w:t>estados.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82F636" w14:textId="77777777" w:rsidR="0041736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66534"/>
                <w:sz w:val="17"/>
              </w:rPr>
              <w:lastRenderedPageBreak/>
              <w:t>EXITOSA</w:t>
            </w:r>
          </w:p>
        </w:tc>
      </w:tr>
      <w:tr w:rsidR="00417364" w14:paraId="6E84D5CB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7F1769" w14:textId="77777777" w:rsidR="0041736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6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B1E37E" w14:textId="77777777" w:rsidR="00417364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F172A"/>
                <w:sz w:val="17"/>
              </w:rPr>
              <w:t>Consolidación en Dashboard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715C7F" w14:textId="77777777" w:rsidR="00417364" w:rsidRPr="001D7CAD" w:rsidRDefault="00000000">
            <w:pPr>
              <w:spacing w:after="0"/>
              <w:rPr>
                <w:rFonts w:hint="eastAsia"/>
                <w:lang w:val="es-MX"/>
              </w:rPr>
            </w:pPr>
            <w:r w:rsidRPr="001D7CAD">
              <w:rPr>
                <w:sz w:val="17"/>
                <w:lang w:val="es-MX"/>
              </w:rPr>
              <w:t>Verificación de métricas generales y filtrado por tienda en el inicio.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F65A91" w14:textId="77777777" w:rsidR="00417364" w:rsidRPr="001D7CAD" w:rsidRDefault="00000000">
            <w:pPr>
              <w:spacing w:after="0"/>
              <w:rPr>
                <w:rFonts w:hint="eastAsia"/>
                <w:lang w:val="es-MX"/>
              </w:rPr>
            </w:pPr>
            <w:r w:rsidRPr="001D7CAD">
              <w:rPr>
                <w:sz w:val="17"/>
                <w:lang w:val="es-MX"/>
              </w:rPr>
              <w:t>Visualización acumulada y filtrado por tienda funcionando.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FD2BC4" w14:textId="77777777" w:rsidR="0041736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66534"/>
                <w:sz w:val="17"/>
              </w:rPr>
              <w:t>EXITOSA</w:t>
            </w:r>
          </w:p>
        </w:tc>
      </w:tr>
      <w:tr w:rsidR="00417364" w14:paraId="582CF09C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0ACA8C" w14:textId="77777777" w:rsidR="0041736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7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095C2A" w14:textId="77777777" w:rsidR="00417364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F172A"/>
                <w:sz w:val="17"/>
              </w:rPr>
              <w:t>Control de Versiones</w:t>
            </w:r>
          </w:p>
        </w:tc>
        <w:tc>
          <w:tcPr>
            <w:tcW w:w="316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21821D" w14:textId="77777777" w:rsidR="00417364" w:rsidRPr="001D7CAD" w:rsidRDefault="00000000">
            <w:pPr>
              <w:spacing w:after="0"/>
              <w:rPr>
                <w:rFonts w:hint="eastAsia"/>
                <w:lang w:val="es-MX"/>
              </w:rPr>
            </w:pPr>
            <w:r w:rsidRPr="001D7CAD">
              <w:rPr>
                <w:sz w:val="17"/>
                <w:lang w:val="es-MX"/>
              </w:rPr>
              <w:t>Resguardo de la solución en el repositorio de código GitHub.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89579E" w14:textId="77777777" w:rsidR="00417364" w:rsidRPr="001D7CAD" w:rsidRDefault="00000000">
            <w:pPr>
              <w:spacing w:after="0"/>
              <w:rPr>
                <w:rFonts w:hint="eastAsia"/>
                <w:lang w:val="es-MX"/>
              </w:rPr>
            </w:pPr>
            <w:r w:rsidRPr="001D7CAD">
              <w:rPr>
                <w:sz w:val="17"/>
                <w:lang w:val="es-MX"/>
              </w:rPr>
              <w:t>Publicación aislada en rama abraham_cencosud.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F3345F" w14:textId="77777777" w:rsidR="0041736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66534"/>
                <w:sz w:val="17"/>
              </w:rPr>
              <w:t>EXITOSA</w:t>
            </w:r>
          </w:p>
        </w:tc>
      </w:tr>
    </w:tbl>
    <w:p w14:paraId="4F17712E" w14:textId="77777777" w:rsidR="00417364" w:rsidRDefault="00417364">
      <w:pPr>
        <w:spacing w:after="240"/>
        <w:rPr>
          <w:rFonts w:hint="eastAsia"/>
        </w:rPr>
      </w:pPr>
    </w:p>
    <w:p w14:paraId="515DC9C0" w14:textId="77777777" w:rsidR="00417364" w:rsidRDefault="00000000">
      <w:pPr>
        <w:spacing w:before="240" w:after="120"/>
        <w:rPr>
          <w:rFonts w:hint="eastAsia"/>
        </w:rPr>
      </w:pPr>
      <w:r>
        <w:rPr>
          <w:b/>
          <w:color w:val="0F172A"/>
          <w:sz w:val="28"/>
        </w:rPr>
        <w:t>3. Conclusiones y Próximos Pasos</w:t>
      </w:r>
    </w:p>
    <w:p w14:paraId="1611B500" w14:textId="77777777" w:rsidR="00417364" w:rsidRPr="001D7CAD" w:rsidRDefault="00000000">
      <w:pPr>
        <w:spacing w:after="80"/>
        <w:ind w:left="360"/>
        <w:rPr>
          <w:rFonts w:hint="eastAsia"/>
          <w:lang w:val="es-MX"/>
        </w:rPr>
      </w:pPr>
      <w:r w:rsidRPr="001D7CAD">
        <w:rPr>
          <w:b/>
          <w:color w:val="1E293B"/>
          <w:lang w:val="es-MX"/>
        </w:rPr>
        <w:t xml:space="preserve">•  Estabilidad del Sistema: </w:t>
      </w:r>
      <w:r w:rsidRPr="001D7CAD">
        <w:rPr>
          <w:color w:val="475569"/>
          <w:lang w:val="es-MX"/>
        </w:rPr>
        <w:t>Las pruebas demostraron una total estabilidad y rendimiento en todos los módulos evaluados, garantizando la compatibilidad con las funciones existentes de WebGestión.</w:t>
      </w:r>
    </w:p>
    <w:p w14:paraId="40598A35" w14:textId="77777777" w:rsidR="00417364" w:rsidRPr="001D7CAD" w:rsidRDefault="00000000">
      <w:pPr>
        <w:spacing w:after="80"/>
        <w:ind w:left="360"/>
        <w:rPr>
          <w:rFonts w:hint="eastAsia"/>
          <w:lang w:val="es-MX"/>
        </w:rPr>
      </w:pPr>
      <w:r w:rsidRPr="001D7CAD">
        <w:rPr>
          <w:b/>
          <w:color w:val="1E293B"/>
          <w:lang w:val="es-MX"/>
        </w:rPr>
        <w:t xml:space="preserve">•  Aislamiento Seguro: </w:t>
      </w:r>
      <w:r w:rsidRPr="001D7CAD">
        <w:rPr>
          <w:color w:val="475569"/>
          <w:lang w:val="es-MX"/>
        </w:rPr>
        <w:t>La arquitectura multi-marketplace permite operar de manera desacoplada, asegurando que cada integración funcione de forma independiente.</w:t>
      </w:r>
    </w:p>
    <w:p w14:paraId="4617D87D" w14:textId="77777777" w:rsidR="00417364" w:rsidRPr="001D7CAD" w:rsidRDefault="00000000">
      <w:pPr>
        <w:spacing w:after="80"/>
        <w:ind w:left="360"/>
        <w:rPr>
          <w:rFonts w:hint="eastAsia"/>
          <w:lang w:val="es-MX"/>
        </w:rPr>
      </w:pPr>
      <w:r w:rsidRPr="001D7CAD">
        <w:rPr>
          <w:b/>
          <w:color w:val="1E293B"/>
          <w:lang w:val="es-MX"/>
        </w:rPr>
        <w:t xml:space="preserve">•  Paso a Producción: </w:t>
      </w:r>
      <w:r w:rsidRPr="001D7CAD">
        <w:rPr>
          <w:color w:val="475569"/>
          <w:lang w:val="es-MX"/>
        </w:rPr>
        <w:t>El módulo se encuentra 100% preparado para la ejecución de la migración en el servidor de producción (Hostinger) y la vinculación de credenciales reales de Cencosud Marketplace.</w:t>
      </w:r>
    </w:p>
    <w:sectPr w:rsidR="00417364" w:rsidRPr="001D7CA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027079">
    <w:abstractNumId w:val="8"/>
  </w:num>
  <w:num w:numId="2" w16cid:durableId="2136369593">
    <w:abstractNumId w:val="6"/>
  </w:num>
  <w:num w:numId="3" w16cid:durableId="993725116">
    <w:abstractNumId w:val="5"/>
  </w:num>
  <w:num w:numId="4" w16cid:durableId="903296167">
    <w:abstractNumId w:val="4"/>
  </w:num>
  <w:num w:numId="5" w16cid:durableId="1456677822">
    <w:abstractNumId w:val="7"/>
  </w:num>
  <w:num w:numId="6" w16cid:durableId="500779896">
    <w:abstractNumId w:val="3"/>
  </w:num>
  <w:num w:numId="7" w16cid:durableId="401221423">
    <w:abstractNumId w:val="2"/>
  </w:num>
  <w:num w:numId="8" w16cid:durableId="1138181622">
    <w:abstractNumId w:val="1"/>
  </w:num>
  <w:num w:numId="9" w16cid:durableId="73053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CAD"/>
    <w:rsid w:val="0029639D"/>
    <w:rsid w:val="00326F90"/>
    <w:rsid w:val="00417364"/>
    <w:rsid w:val="00AA1D8D"/>
    <w:rsid w:val="00B47730"/>
    <w:rsid w:val="00CB0664"/>
    <w:rsid w:val="00F56B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A2CE4"/>
  <w14:defaultImageDpi w14:val="300"/>
  <w15:docId w15:val="{7254854F-18DD-4BF1-83A3-1FC4B3D21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ABRAHAM . GONZALEZ SANCHEZ</cp:lastModifiedBy>
  <cp:revision>2</cp:revision>
  <dcterms:created xsi:type="dcterms:W3CDTF">2013-12-23T23:15:00Z</dcterms:created>
  <dcterms:modified xsi:type="dcterms:W3CDTF">2026-07-20T20:23:00Z</dcterms:modified>
  <cp:category/>
</cp:coreProperties>
</file>