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仿宋" w:hAnsi="仿宋"/>
          <w:b/>
          <w:sz w:val="28"/>
        </w:rPr>
        <w:t>附件 4</w:t>
        <w:br/>
      </w:r>
    </w:p>
    <w:p>
      <w:pPr>
        <w:jc w:val="center"/>
      </w:pPr>
      <w:r>
        <w:rPr>
          <w:rFonts w:ascii="黑体" w:hAnsi="黑体"/>
          <w:b/>
          <w:sz w:val="36"/>
        </w:rPr>
        <w:t>2026 年婺城区教育智能体设计应用大赛参赛名单汇总表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地区</w:t>
            </w:r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婺城区</w:t>
            </w:r>
          </w:p>
        </w:tc>
        <w:tc>
          <w:tcPr>
            <w:tcW w:type="dxa" w:w="1632"/>
            <w:shd w:val="clear" w:color="auto"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报送单位</w:t>
            </w:r>
          </w:p>
        </w:tc>
        <w:tc>
          <w:tcPr>
            <w:tcW w:type="dxa" w:w="4896"/>
            <w:gridSpan w:val="3"/>
            <w:tcMar>
              <w:top w:w="100" w:type="dxa"/>
              <w:bottom w:w="100" w:type="dxa"/>
              <w:left w:w="100" w:type="dxa"/>
              <w:right w:w="100" w:type="dxa"/>
            </w:tcMar>
            <w:tcMar>
              <w:top w:w="100" w:type="dxa"/>
              <w:bottom w:w="100" w:type="dxa"/>
              <w:left w:w="100" w:type="dxa"/>
              <w:right w:w="100" w:type="dxa"/>
            </w:tcMar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金华市婺城区机关幼儿园（盖章）</w:t>
            </w:r>
          </w:p>
        </w:tc>
      </w:tr>
      <w:tr>
        <w:tc>
          <w:tcPr>
            <w:tcW w:type="dxa" w:w="1632"/>
            <w:shd w:val="clear" w:color="auto"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联系人</w:t>
            </w:r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陈培腾</w:t>
            </w:r>
          </w:p>
        </w:tc>
        <w:tc>
          <w:tcPr>
            <w:tcW w:type="dxa" w:w="1632"/>
            <w:shd w:val="clear" w:color="auto"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职务</w:t>
            </w:r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教研组长</w:t>
            </w:r>
          </w:p>
        </w:tc>
        <w:tc>
          <w:tcPr>
            <w:tcW w:type="dxa" w:w="1632"/>
            <w:shd w:val="clear" w:color="auto" w:fill="F2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手机号码</w:t>
            </w:r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13900000000</w:t>
            </w:r>
          </w:p>
        </w:tc>
      </w:tr>
      <w:tr>
        <w:tc>
          <w:tcPr>
            <w:tcW w:type="dxa" w:w="1632"/>
            <w:shd w:val="clear" w:color="auto"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黑体" w:hAnsi="黑体"/>
                <w:b/>
                <w:sz w:val="20"/>
              </w:rPr>
              <w:t>序号</w:t>
            </w:r>
          </w:p>
        </w:tc>
        <w:tc>
          <w:tcPr>
            <w:tcW w:type="dxa" w:w="1632"/>
            <w:shd w:val="clear" w:color="auto"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黑体" w:hAnsi="黑体"/>
                <w:b/>
                <w:sz w:val="20"/>
              </w:rPr>
              <w:t>智能体名称</w:t>
            </w:r>
          </w:p>
        </w:tc>
        <w:tc>
          <w:tcPr>
            <w:tcW w:type="dxa" w:w="1632"/>
            <w:shd w:val="clear" w:color="auto"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黑体" w:hAnsi="黑体"/>
                <w:b/>
                <w:sz w:val="20"/>
              </w:rPr>
              <w:t>学校名称</w:t>
              <w:br/>
              <w:t>（使用规范全称）</w:t>
            </w:r>
          </w:p>
        </w:tc>
        <w:tc>
          <w:tcPr>
            <w:tcW w:type="dxa" w:w="1632"/>
            <w:shd w:val="clear" w:color="auto"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黑体" w:hAnsi="黑体"/>
                <w:b/>
                <w:sz w:val="20"/>
              </w:rPr>
              <w:t>参赛教师</w:t>
            </w:r>
          </w:p>
        </w:tc>
        <w:tc>
          <w:tcPr>
            <w:tcW w:type="dxa" w:w="1632"/>
            <w:shd w:val="clear" w:color="auto"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黑体" w:hAnsi="黑体"/>
                <w:b/>
                <w:sz w:val="20"/>
              </w:rPr>
              <w:t>手机号码</w:t>
            </w:r>
          </w:p>
        </w:tc>
        <w:tc>
          <w:tcPr>
            <w:tcW w:type="dxa" w:w="1632"/>
            <w:shd w:val="clear" w:color="auto"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黑体" w:hAnsi="黑体"/>
                <w:b/>
                <w:sz w:val="20"/>
              </w:rPr>
              <w:t>智能体链接</w:t>
            </w:r>
          </w:p>
        </w:tc>
      </w:tr>
      <w:tr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仿宋" w:hAnsi="仿宋"/>
                <w:sz w:val="19"/>
              </w:rPr>
              <w:t>1</w:t>
            </w:r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仿宋" w:hAnsi="仿宋"/>
                <w:sz w:val="19"/>
              </w:rPr>
              <w:t>故事小精灵 (Story Elf) · 幼儿看图讲故事特级带教智能体</w:t>
            </w:r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仿宋" w:hAnsi="仿宋"/>
                <w:sz w:val="19"/>
              </w:rPr>
              <w:t>金华市婺城区机关幼儿园</w:t>
            </w:r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仿宋" w:hAnsi="仿宋"/>
                <w:sz w:val="19"/>
              </w:rPr>
              <w:t>陈培腾</w:t>
            </w:r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仿宋" w:hAnsi="仿宋"/>
                <w:sz w:val="19"/>
              </w:rPr>
              <w:t>13900000000</w:t>
            </w:r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仿宋" w:hAnsi="仿宋"/>
                <w:sz w:val="19"/>
              </w:rPr>
              <w:t>https://story.alphaintelligence.ltd</w:t>
            </w:r>
          </w:p>
        </w:tc>
      </w:tr>
      <w:tr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2</w:t>
            </w:r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3</w:t>
            </w:r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16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/>
          </w:p>
        </w:tc>
      </w:tr>
    </w:tbl>
    <w:p>
      <w:pPr>
        <w:spacing w:before="160"/>
      </w:pPr>
      <w:r>
        <w:rPr>
          <w:rFonts w:ascii="楷体" w:hAnsi="楷体"/>
          <w:i/>
          <w:sz w:val="20"/>
        </w:rPr>
        <w:t>注：报送此表时，请确保智能体链接处于可用状态；链接不可用的智能体将不予参与评选。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