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&lt;!-- Contenu principal --&gt;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{% if contacts %}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&lt;table class="table-contacts"&gt;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&lt;thead&gt;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&lt;tr&gt;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&lt;th&gt;Prénom&lt;/th&gt;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&lt;th&gt;Nom&lt;/th&gt;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&lt;th&gt;Téléphone&lt;/th&gt;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&lt;th&gt;Email&lt;/th&gt;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&lt;th&gt;Sexe&lt;/th&gt;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&lt;th&gt;Adresse&lt;/th&gt;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&lt;th&gt;Actions&lt;/th&gt;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&lt;/tr&gt;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&lt;/thead&gt;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&lt;tbody&gt;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{% for contact in contacts %}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&lt;tr&gt;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&lt;td&gt;{{ contact.prenom }}&lt;/td&gt;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&lt;td&gt;{{ contact.nom }}&lt;/td&gt;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&lt;td&gt;{{ contact.telephone }}&lt;/td&gt;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&lt;td&gt;{{ contact.email }}&lt;/td&gt;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&lt;td&gt;{{ contact.sexe }}&lt;/td&gt;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&lt;td&gt;{{ contact.adresse }}&lt;/td&gt;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&lt;td&gt;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&lt;a href="{% url 'modifier_contact' contact.id %}" class="btn-action modifier" title="Modifier"&gt;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&lt;i class="fas fa-pen"&gt;&lt;/i&gt;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&lt;/a&gt;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&lt;a href="{% url 'supprimer_contact' contact.id %}" class="btn-action supprimer" onclick="return confirm('Voulez-vous supprimer ce contact ?')"&gt;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&lt;i class="fas fa-trash"&gt;&lt;/i&gt;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&lt;/a&gt;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&lt;/td&gt;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&lt;/tr&gt;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{% endfor %}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&lt;/tbody&gt;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&lt;/table&gt;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{% else %}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&lt;p&gt;Aucun contact trouvé.&lt;/p&gt;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{% endif %}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&lt;/div&gt;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D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