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Cs/>
          <w:sz w:val="40"/>
          <w:szCs w:val="40"/>
        </w:rPr>
      </w:pPr>
      <w:r>
        <w:drawing>
          <wp:anchor behindDoc="0" distT="0" distB="0" distL="114300" distR="114300" simplePos="0" locked="0" layoutInCell="0" allowOverlap="1" relativeHeight="3">
            <wp:simplePos x="0" y="0"/>
            <wp:positionH relativeFrom="column">
              <wp:posOffset>-451485</wp:posOffset>
            </wp:positionH>
            <wp:positionV relativeFrom="paragraph">
              <wp:posOffset>635</wp:posOffset>
            </wp:positionV>
            <wp:extent cx="614680" cy="962660"/>
            <wp:effectExtent l="0" t="0" r="0" b="0"/>
            <wp:wrapTight wrapText="bothSides">
              <wp:wrapPolygon edited="0">
                <wp:start x="-3" y="-8"/>
                <wp:lineTo x="-3" y="21374"/>
                <wp:lineTo x="20737" y="21374"/>
                <wp:lineTo x="20737" y="-8"/>
                <wp:lineTo x="-3" y="-8"/>
              </wp:wrapPolygon>
            </wp:wrapTight>
            <wp:docPr id="1"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pic:cNvPicPr>
                      <a:picLocks noChangeAspect="1" noChangeArrowheads="1"/>
                    </pic:cNvPicPr>
                  </pic:nvPicPr>
                  <pic:blipFill>
                    <a:blip r:embed="rId2"/>
                    <a:srcRect l="32071" t="49170" r="52216" b="18100"/>
                    <a:stretch>
                      <a:fillRect/>
                    </a:stretch>
                  </pic:blipFill>
                  <pic:spPr bwMode="auto">
                    <a:xfrm>
                      <a:off x="0" y="0"/>
                      <a:ext cx="614680" cy="962660"/>
                    </a:xfrm>
                    <a:prstGeom prst="rect">
                      <a:avLst/>
                    </a:prstGeom>
                  </pic:spPr>
                </pic:pic>
              </a:graphicData>
            </a:graphic>
          </wp:anchor>
        </w:drawing>
      </w:r>
      <w:r>
        <w:rPr>
          <w:rFonts w:cs="Arial" w:ascii="Arial" w:hAnsi="Arial"/>
          <w:b/>
          <w:sz w:val="40"/>
          <w:szCs w:val="40"/>
          <w:lang w:val="es-MX"/>
        </w:rPr>
        <w:t>UNIVERSIDAD PERUANA LOS ANDES</w:t>
      </w:r>
    </w:p>
    <w:p>
      <w:pPr>
        <w:pStyle w:val="Normal"/>
        <w:spacing w:before="0" w:after="0"/>
        <w:jc w:val="center"/>
        <w:rPr>
          <w:rFonts w:ascii="Arial" w:hAnsi="Arial" w:cs="Arial"/>
          <w:b/>
          <w:b/>
          <w:sz w:val="28"/>
          <w:szCs w:val="28"/>
          <w:lang w:val="es-MX"/>
        </w:rPr>
      </w:pPr>
      <w:r>
        <w:rPr>
          <w:rFonts w:cs="Arial" w:ascii="Arial" w:hAnsi="Arial"/>
          <w:b/>
          <w:sz w:val="28"/>
          <w:szCs w:val="28"/>
          <w:lang w:val="es-MX"/>
        </w:rPr>
        <w:t>FACULTAD DE INGENIERIA.</w:t>
      </w:r>
    </w:p>
    <w:p>
      <w:pPr>
        <w:pStyle w:val="Normal"/>
        <w:spacing w:before="0" w:after="0"/>
        <w:jc w:val="center"/>
        <w:rPr>
          <w:rFonts w:ascii="Arial" w:hAnsi="Arial" w:cs="Arial"/>
          <w:b/>
          <w:b/>
          <w:sz w:val="28"/>
          <w:szCs w:val="28"/>
          <w:lang w:val="es-MX"/>
        </w:rPr>
      </w:pPr>
      <w:r>
        <w:rPr>
          <w:rFonts w:cs="Arial" w:ascii="Arial" w:hAnsi="Arial"/>
          <w:b/>
          <w:sz w:val="28"/>
          <w:szCs w:val="28"/>
          <w:lang w:val="es-MX"/>
        </w:rPr>
        <w:t>PROGRAMA DE ESTUDIOS DE INGENIERÍA DE SISTEMAS Y COMPUTACIÓN</w:t>
      </w:r>
    </w:p>
    <w:p>
      <w:pPr>
        <w:pStyle w:val="Ttulo1"/>
        <w:rPr>
          <w:rFonts w:ascii="Arial" w:hAnsi="Arial" w:cs="Arial"/>
          <w:sz w:val="24"/>
          <w:szCs w:val="24"/>
          <w:u w:val="none"/>
        </w:rPr>
      </w:pPr>
      <w:r>
        <w:rPr>
          <w:rFonts w:cs="Arial" w:ascii="Arial" w:hAnsi="Arial"/>
          <w:sz w:val="24"/>
          <w:szCs w:val="24"/>
          <w:u w:val="none"/>
        </w:rPr>
        <mc:AlternateContent>
          <mc:Choice Requires="wps">
            <w:drawing>
              <wp:anchor behindDoc="0" distT="19050" distB="19050" distL="0" distR="27940" simplePos="0" locked="0" layoutInCell="0" allowOverlap="1" relativeHeight="2" wp14:anchorId="77A36B6A">
                <wp:simplePos x="0" y="0"/>
                <wp:positionH relativeFrom="column">
                  <wp:posOffset>73660</wp:posOffset>
                </wp:positionH>
                <wp:positionV relativeFrom="paragraph">
                  <wp:posOffset>52705</wp:posOffset>
                </wp:positionV>
                <wp:extent cx="5344160" cy="0"/>
                <wp:effectExtent l="19050" t="19685" r="19050" b="19685"/>
                <wp:wrapNone/>
                <wp:docPr id="2" name="Conector recto 12"/>
                <a:graphic xmlns:a="http://schemas.openxmlformats.org/drawingml/2006/main">
                  <a:graphicData uri="http://schemas.microsoft.com/office/word/2010/wordprocessingShape">
                    <wps:wsp>
                      <wps:cNvSpPr/>
                      <wps:spPr>
                        <a:xfrm>
                          <a:off x="0" y="0"/>
                          <a:ext cx="5344200" cy="0"/>
                        </a:xfrm>
                        <a:prstGeom prst="line">
                          <a:avLst/>
                        </a:prstGeom>
                        <a:ln w="38100">
                          <a:solidFill>
                            <a:srgbClr val="000000"/>
                          </a:solidFill>
                          <a:round/>
                        </a:ln>
                      </wps:spPr>
                      <wps:style>
                        <a:lnRef idx="0"/>
                        <a:fillRef idx="0"/>
                        <a:effectRef idx="0"/>
                        <a:fontRef idx="minor"/>
                      </wps:style>
                      <wps:bodyPr/>
                    </wps:wsp>
                  </a:graphicData>
                </a:graphic>
              </wp:anchor>
            </w:drawing>
          </mc:Choice>
          <mc:Fallback>
            <w:pict>
              <v:line id="shape_0" from="5.8pt,4.15pt" to="426.55pt,4.15pt" ID="Conector recto 12" stroked="t" o:allowincell="f" style="position:absolute" wp14:anchorId="77A36B6A">
                <v:stroke color="black" weight="38160" joinstyle="round" endcap="flat"/>
                <v:fill o:detectmouseclick="t" on="false"/>
                <w10:wrap type="none"/>
              </v:line>
            </w:pict>
          </mc:Fallback>
        </mc:AlternateContent>
      </w:r>
    </w:p>
    <w:p>
      <w:pPr>
        <w:pStyle w:val="Ttulo1"/>
        <w:spacing w:lineRule="auto" w:line="360"/>
        <w:rPr>
          <w:rFonts w:ascii="Arial" w:hAnsi="Arial" w:cs="Arial"/>
          <w:sz w:val="20"/>
          <w:u w:val="none"/>
        </w:rPr>
      </w:pPr>
      <w:r>
        <w:rPr>
          <w:rFonts w:cs="Arial" w:ascii="Arial" w:hAnsi="Arial"/>
          <w:sz w:val="20"/>
          <w:u w:val="none"/>
        </w:rPr>
        <w:t>GERENCIA DE SISTEMAS DE INFORMACIÓN</w:t>
      </w:r>
    </w:p>
    <w:p>
      <w:pPr>
        <w:pStyle w:val="PlainText"/>
        <w:spacing w:lineRule="auto" w:line="360"/>
        <w:jc w:val="center"/>
        <w:rPr>
          <w:rFonts w:ascii="Arial" w:hAnsi="Arial" w:eastAsia="MS Mincho" w:cs="Arial"/>
          <w:b/>
          <w:b/>
          <w:bCs/>
        </w:rPr>
      </w:pPr>
      <w:r>
        <w:rPr>
          <w:rFonts w:eastAsia="MS Mincho" w:cs="Arial" w:ascii="Arial" w:hAnsi="Arial"/>
          <w:b/>
          <w:bCs/>
        </w:rPr>
        <w:t>Código: 332159</w:t>
      </w:r>
    </w:p>
    <w:p>
      <w:pPr>
        <w:pStyle w:val="Normal"/>
        <w:numPr>
          <w:ilvl w:val="0"/>
          <w:numId w:val="3"/>
        </w:numPr>
        <w:tabs>
          <w:tab w:val="clear" w:pos="708"/>
          <w:tab w:val="left" w:pos="284" w:leader="none"/>
        </w:tabs>
        <w:spacing w:lineRule="auto" w:line="360" w:before="0" w:after="0"/>
        <w:ind w:left="284" w:hanging="284"/>
        <w:jc w:val="both"/>
        <w:rPr>
          <w:rFonts w:ascii="Arial" w:hAnsi="Arial" w:cs="Arial"/>
          <w:b/>
          <w:b/>
          <w:sz w:val="20"/>
          <w:szCs w:val="20"/>
          <w:lang w:val="es-MX"/>
        </w:rPr>
      </w:pPr>
      <w:r>
        <w:rPr>
          <w:rFonts w:cs="Arial" w:ascii="Arial" w:hAnsi="Arial"/>
          <w:b/>
          <w:sz w:val="20"/>
          <w:szCs w:val="20"/>
          <w:lang w:val="es-MX"/>
        </w:rPr>
        <w:t>INFORMACION GENERAL:</w:t>
      </w:r>
    </w:p>
    <w:p>
      <w:pPr>
        <w:pStyle w:val="Normal"/>
        <w:numPr>
          <w:ilvl w:val="1"/>
          <w:numId w:val="3"/>
        </w:numPr>
        <w:spacing w:lineRule="auto" w:line="360" w:before="0" w:after="0"/>
        <w:ind w:left="720" w:hanging="436"/>
        <w:jc w:val="both"/>
        <w:rPr>
          <w:rFonts w:ascii="Arial" w:hAnsi="Arial" w:cs="Arial"/>
          <w:sz w:val="20"/>
          <w:szCs w:val="20"/>
          <w:lang w:val="es-MX"/>
        </w:rPr>
      </w:pPr>
      <w:r>
        <w:rPr>
          <w:rFonts w:cs="Arial" w:ascii="Arial" w:hAnsi="Arial"/>
          <w:sz w:val="20"/>
          <w:szCs w:val="20"/>
          <w:lang w:val="es-MX"/>
        </w:rPr>
        <w:t xml:space="preserve">Docente </w:t>
        <w:tab/>
        <w:t xml:space="preserve">              </w:t>
        <w:tab/>
        <w:t>: Dr. MAGNO TEOFILO BALDEON TOVAR</w:t>
      </w:r>
    </w:p>
    <w:p>
      <w:pPr>
        <w:pStyle w:val="Normal"/>
        <w:numPr>
          <w:ilvl w:val="1"/>
          <w:numId w:val="3"/>
        </w:numPr>
        <w:tabs>
          <w:tab w:val="clear" w:pos="708"/>
          <w:tab w:val="left" w:pos="709" w:leader="none"/>
        </w:tabs>
        <w:spacing w:lineRule="auto" w:line="360" w:before="0" w:after="0"/>
        <w:ind w:left="720" w:hanging="436"/>
        <w:jc w:val="both"/>
        <w:rPr>
          <w:rFonts w:ascii="Arial" w:hAnsi="Arial" w:cs="Arial"/>
          <w:sz w:val="20"/>
          <w:szCs w:val="20"/>
          <w:lang w:val="es-MX"/>
        </w:rPr>
      </w:pPr>
      <w:r>
        <w:rPr>
          <w:rFonts w:cs="Arial" w:ascii="Arial" w:hAnsi="Arial"/>
          <w:sz w:val="20"/>
          <w:szCs w:val="20"/>
          <w:lang w:val="es-MX"/>
        </w:rPr>
        <w:t xml:space="preserve">Semestre académico        </w:t>
        <w:tab/>
        <w:t>: VII Ciclo</w:t>
      </w:r>
    </w:p>
    <w:p>
      <w:pPr>
        <w:pStyle w:val="Normal"/>
        <w:numPr>
          <w:ilvl w:val="1"/>
          <w:numId w:val="3"/>
        </w:numPr>
        <w:tabs>
          <w:tab w:val="clear" w:pos="708"/>
          <w:tab w:val="left" w:pos="709" w:leader="none"/>
        </w:tabs>
        <w:spacing w:lineRule="auto" w:line="360" w:before="0" w:after="0"/>
        <w:ind w:left="720" w:hanging="436"/>
        <w:jc w:val="both"/>
        <w:rPr>
          <w:rFonts w:ascii="Arial" w:hAnsi="Arial" w:cs="Arial"/>
          <w:sz w:val="20"/>
          <w:szCs w:val="20"/>
          <w:lang w:val="es-MX"/>
        </w:rPr>
      </w:pPr>
      <w:r>
        <w:rPr>
          <w:rFonts w:cs="Arial" w:ascii="Arial" w:hAnsi="Arial"/>
          <w:sz w:val="20"/>
          <w:szCs w:val="20"/>
          <w:lang w:val="es-MX"/>
        </w:rPr>
        <w:t xml:space="preserve">Plan de estudios               </w:t>
        <w:tab/>
        <w:t>: 2022</w:t>
      </w:r>
    </w:p>
    <w:p>
      <w:pPr>
        <w:pStyle w:val="Normal"/>
        <w:numPr>
          <w:ilvl w:val="1"/>
          <w:numId w:val="3"/>
        </w:numPr>
        <w:tabs>
          <w:tab w:val="clear" w:pos="708"/>
          <w:tab w:val="left" w:pos="709" w:leader="none"/>
        </w:tabs>
        <w:spacing w:lineRule="auto" w:line="360" w:before="0" w:after="0"/>
        <w:ind w:left="720" w:hanging="436"/>
        <w:jc w:val="both"/>
        <w:rPr>
          <w:rFonts w:ascii="Arial" w:hAnsi="Arial" w:cs="Arial"/>
          <w:sz w:val="20"/>
          <w:szCs w:val="20"/>
          <w:lang w:val="es-MX"/>
        </w:rPr>
      </w:pPr>
      <w:r>
        <w:rPr>
          <w:rFonts w:cs="Arial" w:ascii="Arial" w:hAnsi="Arial"/>
          <w:sz w:val="20"/>
          <w:szCs w:val="20"/>
          <w:lang w:val="es-MX"/>
        </w:rPr>
        <w:t xml:space="preserve">Área                                 </w:t>
        <w:tab/>
        <w:t>: Estudios de Especialidad</w:t>
      </w:r>
    </w:p>
    <w:p>
      <w:pPr>
        <w:pStyle w:val="Normal"/>
        <w:numPr>
          <w:ilvl w:val="1"/>
          <w:numId w:val="3"/>
        </w:numPr>
        <w:tabs>
          <w:tab w:val="clear" w:pos="708"/>
          <w:tab w:val="left" w:pos="709" w:leader="none"/>
        </w:tabs>
        <w:spacing w:lineRule="auto" w:line="360" w:before="0" w:after="0"/>
        <w:ind w:left="720" w:hanging="436"/>
        <w:jc w:val="both"/>
        <w:rPr>
          <w:rFonts w:ascii="Arial" w:hAnsi="Arial" w:cs="Arial"/>
          <w:sz w:val="20"/>
          <w:szCs w:val="20"/>
          <w:lang w:val="es-MX"/>
        </w:rPr>
      </w:pPr>
      <w:r>
        <w:rPr>
          <w:rFonts w:cs="Arial" w:ascii="Arial" w:hAnsi="Arial"/>
          <w:sz w:val="20"/>
          <w:szCs w:val="20"/>
          <w:lang w:val="es-MX"/>
        </w:rPr>
        <w:t>Naturaleza de la asignatura</w:t>
        <w:tab/>
        <w:t>: Teórico - Práctico</w:t>
      </w:r>
    </w:p>
    <w:p>
      <w:pPr>
        <w:pStyle w:val="Normal"/>
        <w:numPr>
          <w:ilvl w:val="1"/>
          <w:numId w:val="3"/>
        </w:numPr>
        <w:tabs>
          <w:tab w:val="clear" w:pos="708"/>
          <w:tab w:val="left" w:pos="709" w:leader="none"/>
        </w:tabs>
        <w:spacing w:lineRule="auto" w:line="360" w:before="0" w:after="0"/>
        <w:ind w:left="720" w:hanging="436"/>
        <w:jc w:val="both"/>
        <w:rPr>
          <w:rFonts w:ascii="Arial" w:hAnsi="Arial" w:cs="Arial"/>
          <w:sz w:val="20"/>
          <w:szCs w:val="20"/>
          <w:lang w:val="es-MX"/>
        </w:rPr>
      </w:pPr>
      <w:r>
        <w:rPr>
          <w:rFonts w:cs="Arial" w:ascii="Arial" w:hAnsi="Arial"/>
          <w:sz w:val="20"/>
          <w:szCs w:val="20"/>
          <w:lang w:val="es-MX"/>
        </w:rPr>
        <w:t xml:space="preserve">Número de créditos          </w:t>
        <w:tab/>
        <w:t>: 03</w:t>
      </w:r>
    </w:p>
    <w:p>
      <w:pPr>
        <w:pStyle w:val="Normal"/>
        <w:numPr>
          <w:ilvl w:val="1"/>
          <w:numId w:val="3"/>
        </w:numPr>
        <w:tabs>
          <w:tab w:val="clear" w:pos="708"/>
          <w:tab w:val="left" w:pos="709" w:leader="none"/>
        </w:tabs>
        <w:spacing w:lineRule="auto" w:line="360" w:before="0" w:after="0"/>
        <w:ind w:left="720" w:hanging="436"/>
        <w:jc w:val="both"/>
        <w:rPr>
          <w:rFonts w:ascii="Arial" w:hAnsi="Arial" w:cs="Arial"/>
          <w:sz w:val="20"/>
          <w:szCs w:val="20"/>
          <w:lang w:val="es-MX"/>
        </w:rPr>
      </w:pPr>
      <w:r>
        <w:rPr>
          <w:rFonts w:cs="Arial" w:ascii="Arial" w:hAnsi="Arial"/>
          <w:sz w:val="20"/>
          <w:szCs w:val="20"/>
          <w:lang w:val="es-MX"/>
        </w:rPr>
        <w:t xml:space="preserve">Horas semanales              </w:t>
        <w:tab/>
        <w:t xml:space="preserve">: 04 </w:t>
      </w:r>
    </w:p>
    <w:p>
      <w:pPr>
        <w:pStyle w:val="Normal"/>
        <w:numPr>
          <w:ilvl w:val="0"/>
          <w:numId w:val="1"/>
        </w:numPr>
        <w:spacing w:lineRule="auto" w:line="360" w:before="0" w:after="0"/>
        <w:ind w:left="851" w:hanging="142"/>
        <w:jc w:val="both"/>
        <w:rPr>
          <w:rFonts w:ascii="Arial" w:hAnsi="Arial" w:cs="Arial"/>
          <w:sz w:val="20"/>
          <w:szCs w:val="20"/>
          <w:lang w:val="es-MX"/>
        </w:rPr>
      </w:pPr>
      <w:r>
        <w:rPr>
          <w:rFonts w:cs="Arial" w:ascii="Arial" w:hAnsi="Arial"/>
          <w:sz w:val="20"/>
          <w:szCs w:val="20"/>
          <w:lang w:val="es-MX"/>
        </w:rPr>
        <w:t xml:space="preserve">Horas teóricas                </w:t>
        <w:tab/>
        <w:t>: 02</w:t>
      </w:r>
    </w:p>
    <w:p>
      <w:pPr>
        <w:pStyle w:val="Normal"/>
        <w:numPr>
          <w:ilvl w:val="0"/>
          <w:numId w:val="1"/>
        </w:numPr>
        <w:spacing w:lineRule="auto" w:line="360" w:before="0" w:after="0"/>
        <w:ind w:left="851" w:hanging="142"/>
        <w:jc w:val="both"/>
        <w:rPr>
          <w:rFonts w:ascii="Arial" w:hAnsi="Arial" w:cs="Arial"/>
          <w:sz w:val="20"/>
          <w:szCs w:val="20"/>
          <w:lang w:val="es-MX"/>
        </w:rPr>
      </w:pPr>
      <w:r>
        <w:rPr>
          <w:rFonts w:cs="Arial" w:ascii="Arial" w:hAnsi="Arial"/>
          <w:sz w:val="20"/>
          <w:szCs w:val="20"/>
          <w:lang w:val="es-MX"/>
        </w:rPr>
        <w:t xml:space="preserve">Horas prácticas              </w:t>
        <w:tab/>
        <w:t>: 02</w:t>
      </w:r>
    </w:p>
    <w:p>
      <w:pPr>
        <w:pStyle w:val="Normal"/>
        <w:numPr>
          <w:ilvl w:val="1"/>
          <w:numId w:val="3"/>
        </w:numPr>
        <w:spacing w:lineRule="auto" w:line="360" w:before="0" w:after="0"/>
        <w:ind w:left="709" w:hanging="425"/>
        <w:jc w:val="both"/>
        <w:rPr>
          <w:rFonts w:ascii="Arial" w:hAnsi="Arial" w:cs="Arial"/>
          <w:sz w:val="20"/>
          <w:szCs w:val="20"/>
          <w:lang w:val="es-MX"/>
        </w:rPr>
      </w:pPr>
      <w:r>
        <w:rPr>
          <w:rFonts w:cs="Arial" w:ascii="Arial" w:hAnsi="Arial"/>
          <w:sz w:val="20"/>
          <w:szCs w:val="20"/>
          <w:lang w:val="es-MX"/>
        </w:rPr>
        <w:t xml:space="preserve">Período académico          </w:t>
        <w:tab/>
        <w:t>:  202</w:t>
      </w:r>
      <w:r>
        <w:rPr>
          <w:rFonts w:cs="Arial" w:ascii="Arial" w:hAnsi="Arial"/>
          <w:sz w:val="20"/>
          <w:szCs w:val="20"/>
          <w:lang w:val="es-MX"/>
        </w:rPr>
        <w:t>6</w:t>
      </w:r>
      <w:r>
        <w:rPr>
          <w:rFonts w:cs="Arial" w:ascii="Arial" w:hAnsi="Arial"/>
          <w:sz w:val="20"/>
          <w:szCs w:val="20"/>
          <w:lang w:val="es-MX"/>
        </w:rPr>
        <w:t xml:space="preserve"> - I</w:t>
      </w:r>
    </w:p>
    <w:p>
      <w:pPr>
        <w:pStyle w:val="Normal"/>
        <w:numPr>
          <w:ilvl w:val="0"/>
          <w:numId w:val="1"/>
        </w:numPr>
        <w:tabs>
          <w:tab w:val="clear" w:pos="708"/>
          <w:tab w:val="left" w:pos="993" w:leader="none"/>
        </w:tabs>
        <w:spacing w:lineRule="auto" w:line="360" w:before="0" w:after="0"/>
        <w:ind w:left="993" w:hanging="142"/>
        <w:jc w:val="both"/>
        <w:rPr>
          <w:rFonts w:ascii="Arial" w:hAnsi="Arial" w:cs="Arial"/>
          <w:sz w:val="20"/>
          <w:szCs w:val="20"/>
          <w:lang w:val="es-MX"/>
        </w:rPr>
      </w:pPr>
      <w:r>
        <w:rPr>
          <w:rFonts w:cs="Arial" w:ascii="Arial" w:hAnsi="Arial"/>
          <w:sz w:val="20"/>
          <w:szCs w:val="20"/>
          <w:lang w:val="es-MX"/>
        </w:rPr>
        <w:t xml:space="preserve">Fecha de inicio            </w:t>
        <w:tab/>
        <w:t xml:space="preserve">: </w:t>
      </w:r>
    </w:p>
    <w:p>
      <w:pPr>
        <w:pStyle w:val="Normal"/>
        <w:numPr>
          <w:ilvl w:val="0"/>
          <w:numId w:val="1"/>
        </w:numPr>
        <w:tabs>
          <w:tab w:val="clear" w:pos="708"/>
          <w:tab w:val="left" w:pos="993" w:leader="none"/>
        </w:tabs>
        <w:spacing w:lineRule="auto" w:line="360" w:before="0" w:after="0"/>
        <w:ind w:left="993" w:hanging="142"/>
        <w:jc w:val="both"/>
        <w:rPr>
          <w:rFonts w:ascii="Arial" w:hAnsi="Arial" w:cs="Arial"/>
          <w:b/>
          <w:b/>
          <w:sz w:val="20"/>
          <w:szCs w:val="20"/>
          <w:lang w:val="es-MX"/>
        </w:rPr>
      </w:pPr>
      <w:r>
        <w:rPr>
          <w:rFonts w:cs="Arial" w:ascii="Arial" w:hAnsi="Arial"/>
          <w:sz w:val="20"/>
          <w:szCs w:val="20"/>
          <w:lang w:val="es-MX"/>
        </w:rPr>
        <w:t xml:space="preserve">Fecha de finalización   </w:t>
        <w:tab/>
        <w:t xml:space="preserve">: </w:t>
      </w:r>
    </w:p>
    <w:p>
      <w:pPr>
        <w:pStyle w:val="Normal"/>
        <w:tabs>
          <w:tab w:val="clear" w:pos="708"/>
          <w:tab w:val="left" w:pos="993" w:leader="none"/>
        </w:tabs>
        <w:spacing w:lineRule="auto" w:line="360" w:before="0" w:after="0"/>
        <w:ind w:left="993" w:hanging="0"/>
        <w:jc w:val="both"/>
        <w:rPr>
          <w:rFonts w:ascii="Arial" w:hAnsi="Arial" w:cs="Arial"/>
          <w:b/>
          <w:b/>
          <w:sz w:val="20"/>
          <w:szCs w:val="20"/>
          <w:lang w:val="es-MX"/>
        </w:rPr>
      </w:pPr>
      <w:r>
        <w:rPr>
          <w:rFonts w:cs="Arial" w:ascii="Arial" w:hAnsi="Arial"/>
          <w:b/>
          <w:sz w:val="20"/>
          <w:szCs w:val="20"/>
          <w:lang w:val="es-MX"/>
        </w:rPr>
      </w:r>
    </w:p>
    <w:p>
      <w:pPr>
        <w:pStyle w:val="Normal"/>
        <w:numPr>
          <w:ilvl w:val="0"/>
          <w:numId w:val="3"/>
        </w:numPr>
        <w:tabs>
          <w:tab w:val="clear" w:pos="708"/>
          <w:tab w:val="left" w:pos="284" w:leader="none"/>
        </w:tabs>
        <w:spacing w:lineRule="auto" w:line="360" w:before="0" w:after="0"/>
        <w:ind w:left="284" w:hanging="284"/>
        <w:jc w:val="both"/>
        <w:rPr>
          <w:rFonts w:ascii="Arial" w:hAnsi="Arial" w:cs="Arial"/>
          <w:b/>
          <w:b/>
          <w:sz w:val="20"/>
          <w:szCs w:val="20"/>
          <w:lang w:val="es-MX"/>
        </w:rPr>
      </w:pPr>
      <w:r>
        <w:rPr>
          <w:rFonts w:cs="Arial" w:ascii="Arial" w:hAnsi="Arial"/>
          <w:b/>
          <w:sz w:val="20"/>
          <w:szCs w:val="20"/>
          <w:lang w:val="es-MX"/>
        </w:rPr>
        <w:t>SUMILLA</w:t>
      </w:r>
    </w:p>
    <w:p>
      <w:pPr>
        <w:pStyle w:val="ListParagraph"/>
        <w:spacing w:lineRule="auto" w:line="360"/>
        <w:ind w:left="284" w:hanging="0"/>
        <w:jc w:val="both"/>
        <w:rPr>
          <w:rFonts w:ascii="Arial" w:hAnsi="Arial" w:cs="Arial"/>
          <w:color w:val="000000"/>
          <w:sz w:val="20"/>
          <w:szCs w:val="20"/>
        </w:rPr>
      </w:pPr>
      <w:r>
        <w:rPr>
          <w:rFonts w:cs="Arial" w:ascii="Arial" w:hAnsi="Arial"/>
          <w:color w:val="000000"/>
          <w:sz w:val="20"/>
          <w:szCs w:val="20"/>
        </w:rPr>
        <w:t xml:space="preserve">La asignatura corresponde a estudios de especialidad, de naturaleza teórico-práctica, cuyo propósito es gerenciar un marco de trabajo para el buen gobierno y la gestión de las tecnologías de la información (TI) y la tecnología de la empresa. Que le permite adquirir las siguientes capacidades: conoce la administración y la empresa en la nube, infraestructura de TI y tecnologías emergentes, genera la obtención de la excelencia operacional e intimidad con el cliente: aplicaciones empresariales, identifica la infraestructura de la Tecnología de la Información, propone la creación de sistemas de información. </w:t>
      </w:r>
    </w:p>
    <w:p>
      <w:pPr>
        <w:pStyle w:val="Normal"/>
        <w:numPr>
          <w:ilvl w:val="0"/>
          <w:numId w:val="3"/>
        </w:numPr>
        <w:tabs>
          <w:tab w:val="clear" w:pos="708"/>
          <w:tab w:val="left" w:pos="284" w:leader="none"/>
        </w:tabs>
        <w:spacing w:lineRule="auto" w:line="360" w:before="0" w:after="0"/>
        <w:ind w:left="284" w:hanging="284"/>
        <w:jc w:val="both"/>
        <w:rPr>
          <w:rFonts w:ascii="Arial" w:hAnsi="Arial" w:cs="Arial"/>
          <w:b/>
          <w:b/>
          <w:sz w:val="20"/>
          <w:szCs w:val="20"/>
          <w:lang w:val="es-MX"/>
        </w:rPr>
      </w:pPr>
      <w:r>
        <w:rPr>
          <w:rFonts w:cs="Arial" w:ascii="Arial" w:hAnsi="Arial"/>
          <w:b/>
          <w:sz w:val="20"/>
          <w:szCs w:val="20"/>
          <w:lang w:val="es-MX"/>
        </w:rPr>
        <w:t>COMPETENCIA GENERAL</w:t>
      </w:r>
    </w:p>
    <w:p>
      <w:pPr>
        <w:pStyle w:val="NormalWeb"/>
        <w:spacing w:lineRule="auto" w:line="360" w:beforeAutospacing="0" w:before="0" w:afterAutospacing="0" w:after="0"/>
        <w:ind w:left="284" w:hanging="0"/>
        <w:jc w:val="both"/>
        <w:rPr>
          <w:rFonts w:ascii="Arial" w:hAnsi="Arial" w:cs="Arial"/>
          <w:kern w:val="2"/>
          <w:sz w:val="20"/>
          <w:szCs w:val="20"/>
          <w:lang w:val="es-ES"/>
        </w:rPr>
      </w:pPr>
      <w:r>
        <w:rPr>
          <w:rFonts w:cs="Arial" w:ascii="Arial" w:hAnsi="Arial"/>
          <w:kern w:val="2"/>
          <w:sz w:val="20"/>
          <w:szCs w:val="20"/>
          <w:lang w:val="es-ES"/>
        </w:rPr>
        <w:t>Usa las tecnologías de información y comunicación para el análisis y diseño de los sistemas organizacionales desde los esquemas conceptuales hasta los diseños físicos, promoviendo la sostenibilidad de estos, para incrementar la eficiencia de las organizaciones considerando las tecnologías emergentes, los criterios de seguridad en la transmisión y el almacenamiento de datos y bajo un marco de comportamiento ético, de valores y normas de convivencia social.</w:t>
      </w:r>
    </w:p>
    <w:p>
      <w:pPr>
        <w:pStyle w:val="NormalWeb"/>
        <w:spacing w:lineRule="auto" w:line="360" w:beforeAutospacing="0" w:before="0" w:afterAutospacing="0" w:after="0"/>
        <w:ind w:left="284" w:hanging="0"/>
        <w:jc w:val="both"/>
        <w:rPr>
          <w:rFonts w:ascii="Arial" w:hAnsi="Arial" w:cs="Arial"/>
          <w:kern w:val="2"/>
          <w:sz w:val="20"/>
          <w:szCs w:val="20"/>
          <w:lang w:val="es-ES"/>
        </w:rPr>
      </w:pPr>
      <w:r>
        <w:rPr>
          <w:rFonts w:cs="Arial" w:ascii="Arial" w:hAnsi="Arial"/>
          <w:kern w:val="2"/>
          <w:sz w:val="20"/>
          <w:szCs w:val="20"/>
          <w:lang w:val="es-ES"/>
        </w:rPr>
      </w:r>
    </w:p>
    <w:p>
      <w:pPr>
        <w:pStyle w:val="Normal"/>
        <w:numPr>
          <w:ilvl w:val="0"/>
          <w:numId w:val="3"/>
        </w:numPr>
        <w:tabs>
          <w:tab w:val="clear" w:pos="708"/>
          <w:tab w:val="left" w:pos="284" w:leader="none"/>
        </w:tabs>
        <w:spacing w:lineRule="auto" w:line="360" w:before="0" w:after="0"/>
        <w:ind w:left="284" w:hanging="284"/>
        <w:jc w:val="both"/>
        <w:rPr>
          <w:rFonts w:ascii="Arial" w:hAnsi="Arial" w:cs="Arial"/>
          <w:b/>
          <w:b/>
          <w:sz w:val="20"/>
          <w:szCs w:val="20"/>
        </w:rPr>
      </w:pPr>
      <w:r>
        <w:rPr>
          <w:rFonts w:cs="Arial" w:ascii="Arial" w:hAnsi="Arial"/>
          <w:b/>
          <w:sz w:val="20"/>
          <w:szCs w:val="20"/>
        </w:rPr>
        <w:t>COMPETENCIA ESPECÍFICA</w:t>
      </w:r>
    </w:p>
    <w:p>
      <w:pPr>
        <w:pStyle w:val="Normal"/>
        <w:tabs>
          <w:tab w:val="clear" w:pos="708"/>
          <w:tab w:val="left" w:pos="284" w:leader="none"/>
        </w:tabs>
        <w:spacing w:lineRule="auto" w:line="360" w:before="0" w:after="0"/>
        <w:ind w:left="284" w:hanging="0"/>
        <w:jc w:val="both"/>
        <w:rPr>
          <w:rFonts w:ascii="Arial" w:hAnsi="Arial" w:cs="Arial"/>
          <w:sz w:val="20"/>
          <w:szCs w:val="20"/>
        </w:rPr>
      </w:pPr>
      <w:r>
        <w:rPr>
          <w:rFonts w:cs="Arial" w:ascii="Arial" w:hAnsi="Arial"/>
          <w:sz w:val="20"/>
          <w:szCs w:val="20"/>
        </w:rPr>
        <w:t>Implementar un sistema de gestión de calidad, con el fin de satisfacer las necesidades del cliente interno y externo, para optimizar los procesos y recursos disponibles de la empresa.</w:t>
      </w:r>
    </w:p>
    <w:p>
      <w:pPr>
        <w:pStyle w:val="Normal"/>
        <w:numPr>
          <w:ilvl w:val="0"/>
          <w:numId w:val="3"/>
        </w:numPr>
        <w:tabs>
          <w:tab w:val="clear" w:pos="708"/>
          <w:tab w:val="left" w:pos="284" w:leader="none"/>
        </w:tabs>
        <w:spacing w:lineRule="auto" w:line="360" w:before="0" w:after="0"/>
        <w:ind w:left="284" w:hanging="284"/>
        <w:jc w:val="both"/>
        <w:rPr>
          <w:rFonts w:ascii="Arial" w:hAnsi="Arial" w:cs="Arial"/>
          <w:b/>
          <w:b/>
          <w:sz w:val="20"/>
          <w:szCs w:val="20"/>
          <w:lang w:val="es-MX"/>
        </w:rPr>
      </w:pPr>
      <w:r>
        <w:rPr>
          <w:rFonts w:cs="Arial" w:ascii="Arial" w:hAnsi="Arial"/>
          <w:b/>
          <w:sz w:val="20"/>
          <w:szCs w:val="20"/>
          <w:lang w:val="es-MX"/>
        </w:rPr>
        <w:t>CAPACIDADES</w:t>
      </w:r>
    </w:p>
    <w:p>
      <w:pPr>
        <w:pStyle w:val="ListParagraph"/>
        <w:numPr>
          <w:ilvl w:val="1"/>
          <w:numId w:val="3"/>
        </w:numPr>
        <w:spacing w:lineRule="auto" w:line="360" w:before="0" w:after="0"/>
        <w:ind w:left="798" w:hanging="491"/>
        <w:contextualSpacing/>
        <w:jc w:val="both"/>
        <w:rPr>
          <w:rFonts w:ascii="Arial" w:hAnsi="Arial" w:cs="Arial"/>
          <w:color w:val="000000"/>
          <w:sz w:val="20"/>
          <w:szCs w:val="20"/>
        </w:rPr>
      </w:pPr>
      <w:r>
        <w:rPr>
          <w:rFonts w:cs="Arial" w:ascii="Arial" w:hAnsi="Arial"/>
          <w:color w:val="000000"/>
          <w:sz w:val="20"/>
          <w:szCs w:val="20"/>
        </w:rPr>
        <w:t>Conoce la administración y la empresa en la nube, infraestructura de TI y tecnologías emergentes, para gestionar adecuadamente.</w:t>
      </w:r>
    </w:p>
    <w:p>
      <w:pPr>
        <w:pStyle w:val="ListParagraph"/>
        <w:numPr>
          <w:ilvl w:val="1"/>
          <w:numId w:val="3"/>
        </w:numPr>
        <w:spacing w:lineRule="auto" w:line="360" w:before="0" w:after="0"/>
        <w:ind w:left="798" w:hanging="491"/>
        <w:contextualSpacing/>
        <w:jc w:val="both"/>
        <w:rPr>
          <w:rFonts w:ascii="Arial" w:hAnsi="Arial" w:cs="Arial"/>
          <w:color w:val="000000"/>
          <w:sz w:val="20"/>
          <w:szCs w:val="20"/>
        </w:rPr>
      </w:pPr>
      <w:r>
        <w:rPr>
          <w:rFonts w:cs="Arial" w:ascii="Arial" w:hAnsi="Arial"/>
          <w:color w:val="000000"/>
          <w:sz w:val="20"/>
          <w:szCs w:val="20"/>
        </w:rPr>
        <w:t xml:space="preserve">Genera la obtención de la excelencia operacional e intimidad con el cliente: aplicaciones empresariales, para mejorar la relación y satisfacción con el cliente. </w:t>
      </w:r>
    </w:p>
    <w:p>
      <w:pPr>
        <w:pStyle w:val="ListParagraph"/>
        <w:numPr>
          <w:ilvl w:val="1"/>
          <w:numId w:val="3"/>
        </w:numPr>
        <w:spacing w:lineRule="auto" w:line="360" w:before="0" w:after="0"/>
        <w:ind w:left="798" w:hanging="491"/>
        <w:contextualSpacing/>
        <w:jc w:val="both"/>
        <w:rPr>
          <w:rFonts w:ascii="Arial" w:hAnsi="Arial" w:cs="Arial"/>
          <w:sz w:val="20"/>
          <w:szCs w:val="20"/>
        </w:rPr>
      </w:pPr>
      <w:r>
        <w:rPr>
          <w:rFonts w:cs="Arial" w:ascii="Arial" w:hAnsi="Arial"/>
          <w:color w:val="000000"/>
          <w:sz w:val="20"/>
          <w:szCs w:val="20"/>
        </w:rPr>
        <w:t>Identifica la infraestructura de la Tecnología de la Información para ser aplicada en la organización.</w:t>
      </w:r>
      <w:r>
        <w:rPr>
          <w:rFonts w:cs="Arial" w:ascii="Arial" w:hAnsi="Arial"/>
          <w:sz w:val="20"/>
          <w:szCs w:val="20"/>
        </w:rPr>
        <w:t xml:space="preserve"> </w:t>
      </w:r>
    </w:p>
    <w:p>
      <w:pPr>
        <w:pStyle w:val="ListParagraph"/>
        <w:numPr>
          <w:ilvl w:val="1"/>
          <w:numId w:val="3"/>
        </w:numPr>
        <w:spacing w:lineRule="auto" w:line="360" w:before="0" w:after="0"/>
        <w:ind w:left="798" w:hanging="491"/>
        <w:contextualSpacing/>
        <w:jc w:val="both"/>
        <w:rPr>
          <w:rFonts w:ascii="Arial" w:hAnsi="Arial" w:cs="Arial"/>
          <w:color w:val="000000"/>
          <w:sz w:val="20"/>
          <w:szCs w:val="20"/>
        </w:rPr>
      </w:pPr>
      <w:r>
        <w:rPr>
          <w:rFonts w:cs="Arial" w:ascii="Arial" w:hAnsi="Arial"/>
          <w:color w:val="000000"/>
          <w:sz w:val="20"/>
          <w:szCs w:val="20"/>
        </w:rPr>
        <w:t xml:space="preserve">Propone la creación de sistemas de información, para mejorar los sistemas de información. </w:t>
      </w:r>
    </w:p>
    <w:p>
      <w:pPr>
        <w:pStyle w:val="Normal"/>
        <w:tabs>
          <w:tab w:val="clear" w:pos="708"/>
          <w:tab w:val="left" w:pos="284" w:leader="none"/>
        </w:tabs>
        <w:spacing w:before="0" w:after="0"/>
        <w:ind w:left="284" w:hanging="0"/>
        <w:jc w:val="both"/>
        <w:rPr>
          <w:rFonts w:ascii="Arial" w:hAnsi="Arial" w:cs="Arial"/>
          <w:b/>
          <w:b/>
          <w:sz w:val="20"/>
          <w:szCs w:val="20"/>
        </w:rPr>
      </w:pPr>
      <w:r>
        <w:rPr>
          <w:rFonts w:cs="Arial" w:ascii="Arial" w:hAnsi="Arial"/>
          <w:b/>
          <w:sz w:val="20"/>
          <w:szCs w:val="20"/>
        </w:rPr>
      </w:r>
    </w:p>
    <w:p>
      <w:pPr>
        <w:pStyle w:val="Normal"/>
        <w:numPr>
          <w:ilvl w:val="0"/>
          <w:numId w:val="3"/>
        </w:numPr>
        <w:tabs>
          <w:tab w:val="clear" w:pos="708"/>
          <w:tab w:val="left" w:pos="284" w:leader="none"/>
          <w:tab w:val="left" w:pos="426" w:leader="none"/>
        </w:tabs>
        <w:spacing w:lineRule="auto" w:line="360" w:before="0" w:after="0"/>
        <w:ind w:left="284" w:hanging="284"/>
        <w:jc w:val="both"/>
        <w:rPr>
          <w:rFonts w:ascii="Arial" w:hAnsi="Arial" w:cs="Arial"/>
          <w:b/>
          <w:b/>
          <w:sz w:val="20"/>
          <w:szCs w:val="20"/>
        </w:rPr>
      </w:pPr>
      <w:r>
        <w:rPr>
          <w:rFonts w:cs="Arial" w:ascii="Arial" w:hAnsi="Arial"/>
          <w:b/>
          <w:sz w:val="20"/>
          <w:szCs w:val="20"/>
          <w:lang w:val="es-MX"/>
        </w:rPr>
        <w:t>EJES</w:t>
      </w:r>
      <w:r>
        <w:rPr>
          <w:rFonts w:cs="Arial" w:ascii="Arial" w:hAnsi="Arial"/>
          <w:b/>
          <w:sz w:val="20"/>
          <w:szCs w:val="20"/>
        </w:rPr>
        <w:t xml:space="preserve"> TRANSVERSALES</w:t>
      </w:r>
    </w:p>
    <w:p>
      <w:pPr>
        <w:pStyle w:val="Normal"/>
        <w:numPr>
          <w:ilvl w:val="0"/>
          <w:numId w:val="2"/>
        </w:numPr>
        <w:spacing w:lineRule="auto" w:line="360" w:before="0" w:after="0"/>
        <w:ind w:left="426" w:hanging="142"/>
        <w:jc w:val="both"/>
        <w:rPr>
          <w:rFonts w:ascii="Arial" w:hAnsi="Arial" w:cs="Arial"/>
          <w:b/>
          <w:b/>
          <w:sz w:val="20"/>
          <w:szCs w:val="20"/>
        </w:rPr>
      </w:pPr>
      <w:r>
        <w:rPr>
          <w:rFonts w:cs="Arial" w:ascii="Arial" w:hAnsi="Arial"/>
          <w:sz w:val="20"/>
          <w:szCs w:val="20"/>
        </w:rPr>
        <w:t>Investigación – Desarrollo – Innovación</w:t>
      </w:r>
    </w:p>
    <w:tbl>
      <w:tblPr>
        <w:tblW w:w="7355" w:type="dxa"/>
        <w:jc w:val="left"/>
        <w:tblInd w:w="421" w:type="dxa"/>
        <w:tblLayout w:type="fixed"/>
        <w:tblCellMar>
          <w:top w:w="0" w:type="dxa"/>
          <w:left w:w="108" w:type="dxa"/>
          <w:bottom w:w="0" w:type="dxa"/>
          <w:right w:w="108" w:type="dxa"/>
        </w:tblCellMar>
        <w:tblLook w:firstRow="0" w:noVBand="1" w:lastRow="0" w:firstColumn="0" w:lastColumn="0" w:noHBand="0" w:val="0400"/>
      </w:tblPr>
      <w:tblGrid>
        <w:gridCol w:w="7355"/>
      </w:tblGrid>
      <w:tr>
        <w:trPr>
          <w:trHeight w:val="516" w:hRule="atLeast"/>
        </w:trPr>
        <w:tc>
          <w:tcPr>
            <w:tcW w:w="7355"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0" w:after="200"/>
              <w:rPr>
                <w:rFonts w:ascii="Arial" w:hAnsi="Arial" w:cs="Arial"/>
                <w:b/>
                <w:b/>
                <w:sz w:val="20"/>
                <w:szCs w:val="20"/>
                <w:highlight w:val="yellow"/>
              </w:rPr>
            </w:pPr>
            <w:r>
              <w:rPr>
                <w:rFonts w:cs="Arial" w:ascii="Arial" w:hAnsi="Arial"/>
                <w:b/>
                <w:sz w:val="20"/>
                <w:szCs w:val="20"/>
              </w:rPr>
              <w:t>ACCIONES DE INVESTIGACIÓN</w:t>
            </w:r>
          </w:p>
        </w:tc>
      </w:tr>
      <w:tr>
        <w:trPr>
          <w:trHeight w:val="552" w:hRule="atLeast"/>
        </w:trPr>
        <w:tc>
          <w:tcPr>
            <w:tcW w:w="7355" w:type="dxa"/>
            <w:tcBorders>
              <w:top w:val="single" w:sz="4" w:space="0" w:color="000000"/>
              <w:left w:val="single" w:sz="4" w:space="0" w:color="000000"/>
              <w:bottom w:val="single" w:sz="4" w:space="0" w:color="000000"/>
              <w:right w:val="single" w:sz="4" w:space="0" w:color="000000"/>
            </w:tcBorders>
          </w:tcPr>
          <w:p>
            <w:pPr>
              <w:pStyle w:val="PlainText"/>
              <w:widowControl w:val="false"/>
              <w:rPr>
                <w:rFonts w:ascii="Arial" w:hAnsi="Arial" w:cs="Arial"/>
                <w:color w:val="000000" w:themeColor="text1"/>
              </w:rPr>
            </w:pPr>
            <w:r>
              <w:rPr>
                <w:rFonts w:eastAsia="Calibri" w:cs="Arial" w:ascii="Arial" w:hAnsi="Arial"/>
              </w:rPr>
              <w:t xml:space="preserve">Elaboración de un trabajo final en grupo </w:t>
            </w:r>
            <w:r>
              <w:rPr>
                <w:rFonts w:cs="Arial" w:ascii="Arial" w:hAnsi="Arial"/>
                <w:color w:val="000000" w:themeColor="text1"/>
              </w:rPr>
              <w:t>relacionado con sistemas de información en la empresa</w:t>
            </w:r>
          </w:p>
          <w:p>
            <w:pPr>
              <w:pStyle w:val="Normal"/>
              <w:widowControl w:val="false"/>
              <w:pBdr/>
              <w:spacing w:lineRule="auto" w:line="240" w:before="0" w:after="200"/>
              <w:rPr>
                <w:rFonts w:ascii="Arial" w:hAnsi="Arial" w:cs="Arial"/>
                <w:b/>
                <w:b/>
                <w:sz w:val="20"/>
                <w:szCs w:val="20"/>
                <w:highlight w:val="yellow"/>
                <w:lang w:val="es-ES_tradnl"/>
              </w:rPr>
            </w:pPr>
            <w:r>
              <w:rPr>
                <w:rFonts w:cs="Arial" w:ascii="Arial" w:hAnsi="Arial"/>
                <w:b/>
                <w:sz w:val="20"/>
                <w:szCs w:val="20"/>
                <w:highlight w:val="yellow"/>
                <w:lang w:val="es-ES_tradnl"/>
              </w:rPr>
            </w:r>
          </w:p>
        </w:tc>
      </w:tr>
    </w:tbl>
    <w:p>
      <w:pPr>
        <w:pStyle w:val="Normal"/>
        <w:spacing w:lineRule="auto" w:line="360" w:before="0" w:after="0"/>
        <w:ind w:left="426" w:hanging="0"/>
        <w:jc w:val="both"/>
        <w:rPr>
          <w:rFonts w:ascii="Arial" w:hAnsi="Arial" w:cs="Arial"/>
          <w:b/>
          <w:b/>
          <w:sz w:val="20"/>
          <w:szCs w:val="20"/>
        </w:rPr>
      </w:pPr>
      <w:r>
        <w:rPr>
          <w:rFonts w:cs="Arial" w:ascii="Arial" w:hAnsi="Arial"/>
          <w:b/>
          <w:sz w:val="20"/>
          <w:szCs w:val="20"/>
        </w:rPr>
      </w:r>
    </w:p>
    <w:p>
      <w:pPr>
        <w:pStyle w:val="Normal"/>
        <w:numPr>
          <w:ilvl w:val="0"/>
          <w:numId w:val="2"/>
        </w:numPr>
        <w:spacing w:lineRule="auto" w:line="360" w:before="0" w:after="0"/>
        <w:ind w:left="426" w:hanging="142"/>
        <w:jc w:val="both"/>
        <w:rPr>
          <w:rFonts w:ascii="Arial" w:hAnsi="Arial" w:cs="Arial"/>
          <w:sz w:val="20"/>
          <w:szCs w:val="20"/>
        </w:rPr>
      </w:pPr>
      <w:r>
        <w:rPr>
          <w:rFonts w:cs="Arial" w:ascii="Arial" w:hAnsi="Arial"/>
          <w:sz w:val="20"/>
          <w:szCs w:val="20"/>
        </w:rPr>
        <w:t>Responsabilidad social</w:t>
      </w:r>
    </w:p>
    <w:p>
      <w:pPr>
        <w:pStyle w:val="Normal"/>
        <w:numPr>
          <w:ilvl w:val="0"/>
          <w:numId w:val="2"/>
        </w:numPr>
        <w:spacing w:lineRule="auto" w:line="360" w:before="0" w:after="0"/>
        <w:ind w:left="426" w:hanging="142"/>
        <w:jc w:val="both"/>
        <w:rPr>
          <w:rFonts w:ascii="Arial" w:hAnsi="Arial" w:cs="Arial"/>
          <w:sz w:val="20"/>
          <w:szCs w:val="20"/>
        </w:rPr>
      </w:pPr>
      <w:r>
        <w:rPr>
          <w:rFonts w:cs="Arial" w:ascii="Arial" w:hAnsi="Arial"/>
          <w:sz w:val="20"/>
          <w:szCs w:val="20"/>
        </w:rPr>
        <w:t>Sostenibilidad del medio ambiente</w:t>
      </w:r>
    </w:p>
    <w:p>
      <w:pPr>
        <w:pStyle w:val="Normal"/>
        <w:spacing w:lineRule="auto" w:line="360" w:before="0" w:after="0"/>
        <w:ind w:left="426" w:hanging="0"/>
        <w:jc w:val="both"/>
        <w:rPr>
          <w:rFonts w:ascii="Arial" w:hAnsi="Arial" w:cs="Arial"/>
          <w:sz w:val="20"/>
          <w:szCs w:val="20"/>
        </w:rPr>
      </w:pPr>
      <w:r>
        <w:rPr>
          <w:rFonts w:cs="Arial" w:ascii="Arial" w:hAnsi="Arial"/>
          <w:b/>
          <w:sz w:val="20"/>
          <w:szCs w:val="20"/>
          <w:lang w:val="es-MX"/>
        </w:rPr>
        <w:t>VALORES</w:t>
      </w:r>
      <w:r>
        <w:rPr>
          <w:rFonts w:cs="Arial" w:ascii="Arial" w:hAnsi="Arial"/>
          <w:b/>
          <w:sz w:val="20"/>
          <w:szCs w:val="20"/>
        </w:rPr>
        <w:t xml:space="preserve"> Y ACTITUDES</w:t>
      </w:r>
    </w:p>
    <w:tbl>
      <w:tblPr>
        <w:tblW w:w="8675" w:type="dxa"/>
        <w:jc w:val="left"/>
        <w:tblInd w:w="392" w:type="dxa"/>
        <w:tblLayout w:type="fixed"/>
        <w:tblCellMar>
          <w:top w:w="0" w:type="dxa"/>
          <w:left w:w="108" w:type="dxa"/>
          <w:bottom w:w="0" w:type="dxa"/>
          <w:right w:w="108" w:type="dxa"/>
        </w:tblCellMar>
        <w:tblLook w:firstRow="1" w:noVBand="1" w:lastRow="0" w:firstColumn="1" w:lastColumn="0" w:noHBand="0" w:val="04a0"/>
      </w:tblPr>
      <w:tblGrid>
        <w:gridCol w:w="1446"/>
        <w:gridCol w:w="2410"/>
        <w:gridCol w:w="4819"/>
      </w:tblGrid>
      <w:tr>
        <w:trPr>
          <w:trHeight w:val="176" w:hRule="atLeast"/>
        </w:trPr>
        <w:tc>
          <w:tcPr>
            <w:tcW w:w="1446"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Normal"/>
              <w:widowControl w:val="false"/>
              <w:spacing w:before="0" w:after="0"/>
              <w:ind w:left="-108" w:right="-108" w:hanging="0"/>
              <w:jc w:val="center"/>
              <w:rPr>
                <w:rFonts w:ascii="Arial" w:hAnsi="Arial" w:cs="Arial"/>
                <w:b/>
                <w:b/>
                <w:sz w:val="20"/>
                <w:szCs w:val="20"/>
              </w:rPr>
            </w:pPr>
            <w:r>
              <w:rPr>
                <w:rFonts w:cs="Arial" w:ascii="Arial" w:hAnsi="Arial"/>
                <w:b/>
                <w:sz w:val="20"/>
                <w:szCs w:val="20"/>
              </w:rPr>
              <w:t>VALORES</w:t>
            </w:r>
          </w:p>
        </w:tc>
        <w:tc>
          <w:tcPr>
            <w:tcW w:w="2410"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Normal"/>
              <w:widowControl w:val="false"/>
              <w:tabs>
                <w:tab w:val="clear" w:pos="708"/>
                <w:tab w:val="left" w:pos="284" w:leader="none"/>
              </w:tabs>
              <w:spacing w:before="0" w:after="0"/>
              <w:jc w:val="center"/>
              <w:rPr>
                <w:rFonts w:ascii="Arial" w:hAnsi="Arial" w:cs="Arial"/>
                <w:b/>
                <w:b/>
                <w:sz w:val="20"/>
                <w:szCs w:val="20"/>
              </w:rPr>
            </w:pPr>
            <w:r>
              <w:rPr>
                <w:rFonts w:cs="Arial" w:ascii="Arial" w:hAnsi="Arial"/>
                <w:b/>
                <w:sz w:val="20"/>
                <w:szCs w:val="20"/>
              </w:rPr>
              <w:t>ACTITUDES</w:t>
            </w:r>
          </w:p>
        </w:tc>
        <w:tc>
          <w:tcPr>
            <w:tcW w:w="4819"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Normal"/>
              <w:widowControl w:val="false"/>
              <w:tabs>
                <w:tab w:val="clear" w:pos="708"/>
                <w:tab w:val="left" w:pos="284" w:leader="none"/>
              </w:tabs>
              <w:spacing w:before="0" w:after="0"/>
              <w:jc w:val="center"/>
              <w:rPr>
                <w:rFonts w:ascii="Arial" w:hAnsi="Arial" w:cs="Arial"/>
                <w:b/>
                <w:b/>
                <w:sz w:val="20"/>
                <w:szCs w:val="20"/>
              </w:rPr>
            </w:pPr>
            <w:r>
              <w:rPr>
                <w:rFonts w:cs="Arial" w:ascii="Arial" w:hAnsi="Arial"/>
                <w:b/>
                <w:sz w:val="20"/>
                <w:szCs w:val="20"/>
              </w:rPr>
              <w:t>INDICADORES</w:t>
            </w:r>
          </w:p>
        </w:tc>
      </w:tr>
      <w:tr>
        <w:trPr>
          <w:trHeight w:val="673" w:hRule="atLeast"/>
        </w:trPr>
        <w:tc>
          <w:tcPr>
            <w:tcW w:w="1446" w:type="dxa"/>
            <w:vMerge w:val="restart"/>
            <w:tcBorders>
              <w:top w:val="single" w:sz="4" w:space="0" w:color="000000"/>
              <w:left w:val="single" w:sz="4" w:space="0" w:color="000000"/>
              <w:bottom w:val="single" w:sz="4" w:space="0" w:color="000000"/>
              <w:right w:val="single" w:sz="4" w:space="0" w:color="000000"/>
            </w:tcBorders>
            <w:vAlign w:val="center"/>
          </w:tcPr>
          <w:p>
            <w:pPr>
              <w:pStyle w:val="NormalWeb"/>
              <w:widowControl w:val="false"/>
              <w:spacing w:before="0" w:after="280"/>
              <w:rPr>
                <w:rFonts w:ascii="Arial" w:hAnsi="Arial" w:cs="Arial"/>
                <w:color w:val="000000"/>
                <w:sz w:val="20"/>
                <w:szCs w:val="20"/>
              </w:rPr>
            </w:pPr>
            <w:r>
              <w:rPr>
                <w:rFonts w:cs="Arial" w:ascii="Arial" w:hAnsi="Arial"/>
                <w:color w:val="000000"/>
                <w:sz w:val="20"/>
                <w:szCs w:val="20"/>
              </w:rPr>
              <w:t>Búsqueda de</w:t>
            </w:r>
          </w:p>
          <w:p>
            <w:pPr>
              <w:pStyle w:val="NormalWeb"/>
              <w:widowControl w:val="false"/>
              <w:spacing w:before="280" w:after="0"/>
              <w:rPr>
                <w:rFonts w:ascii="Arial" w:hAnsi="Arial" w:cs="Arial"/>
                <w:color w:val="000000"/>
                <w:sz w:val="20"/>
                <w:szCs w:val="20"/>
              </w:rPr>
            </w:pPr>
            <w:r>
              <w:rPr>
                <w:rFonts w:cs="Arial" w:ascii="Arial" w:hAnsi="Arial"/>
                <w:color w:val="000000"/>
                <w:sz w:val="20"/>
                <w:szCs w:val="20"/>
              </w:rPr>
              <w:t>la excelencia.</w:t>
            </w:r>
          </w:p>
        </w:tc>
        <w:tc>
          <w:tcPr>
            <w:tcW w:w="241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rFonts w:ascii="Arial" w:hAnsi="Arial" w:cs="Arial"/>
                <w:sz w:val="20"/>
                <w:szCs w:val="20"/>
              </w:rPr>
            </w:pPr>
            <w:r>
              <w:rPr>
                <w:rFonts w:cs="Arial" w:ascii="Arial" w:hAnsi="Arial"/>
                <w:sz w:val="20"/>
                <w:szCs w:val="20"/>
              </w:rPr>
              <w:t>Respeta la opinión de los demás compañeros.</w:t>
            </w:r>
          </w:p>
          <w:p>
            <w:pPr>
              <w:pStyle w:val="Normal"/>
              <w:widowControl w:val="false"/>
              <w:spacing w:before="0" w:after="0"/>
              <w:rPr>
                <w:rFonts w:ascii="Arial" w:hAnsi="Arial" w:cs="Arial"/>
                <w:sz w:val="20"/>
                <w:szCs w:val="20"/>
              </w:rPr>
            </w:pPr>
            <w:r>
              <w:rPr>
                <w:rFonts w:cs="Arial" w:ascii="Arial" w:hAnsi="Arial"/>
                <w:sz w:val="20"/>
                <w:szCs w:val="20"/>
              </w:rPr>
            </w:r>
          </w:p>
          <w:p>
            <w:pPr>
              <w:pStyle w:val="Normal"/>
              <w:widowControl w:val="false"/>
              <w:spacing w:before="0" w:after="0"/>
              <w:rPr>
                <w:rFonts w:ascii="Arial" w:hAnsi="Arial" w:cs="Arial"/>
                <w:sz w:val="20"/>
                <w:szCs w:val="20"/>
              </w:rPr>
            </w:pPr>
            <w:r>
              <w:rPr>
                <w:rFonts w:cs="Arial" w:ascii="Arial" w:hAnsi="Arial"/>
                <w:sz w:val="20"/>
                <w:szCs w:val="20"/>
              </w:rPr>
              <w:t>Sigue las normas de la universidad y del docente.</w:t>
            </w:r>
          </w:p>
          <w:p>
            <w:pPr>
              <w:pStyle w:val="Normal"/>
              <w:widowControl w:val="false"/>
              <w:spacing w:before="0" w:after="0"/>
              <w:rPr>
                <w:rFonts w:ascii="Arial" w:hAnsi="Arial" w:cs="Arial"/>
                <w:sz w:val="20"/>
                <w:szCs w:val="20"/>
              </w:rPr>
            </w:pPr>
            <w:r>
              <w:rPr>
                <w:rFonts w:cs="Arial" w:ascii="Arial" w:hAnsi="Arial"/>
                <w:sz w:val="20"/>
                <w:szCs w:val="20"/>
              </w:rPr>
            </w:r>
          </w:p>
          <w:p>
            <w:pPr>
              <w:pStyle w:val="Normal"/>
              <w:widowControl w:val="false"/>
              <w:spacing w:before="0" w:after="0"/>
              <w:rPr>
                <w:rFonts w:ascii="Arial" w:hAnsi="Arial" w:cs="Arial"/>
                <w:sz w:val="20"/>
                <w:szCs w:val="20"/>
              </w:rPr>
            </w:pPr>
            <w:r>
              <w:rPr>
                <w:rFonts w:eastAsia="MS Mincho" w:cs="Arial" w:ascii="Arial" w:hAnsi="Arial"/>
                <w:sz w:val="20"/>
                <w:szCs w:val="20"/>
              </w:rPr>
              <w:t>Presenta trabajos y/o proyectos originales en la fecha programada</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PlainText"/>
              <w:widowControl w:val="false"/>
              <w:rPr>
                <w:rFonts w:ascii="Arial" w:hAnsi="Arial" w:eastAsia="MS Mincho" w:cs="Arial"/>
              </w:rPr>
            </w:pPr>
            <w:r>
              <w:rPr>
                <w:rFonts w:eastAsia="MS Mincho" w:cs="Arial" w:ascii="Arial" w:hAnsi="Arial"/>
              </w:rPr>
              <w:t>Escucha las opiniones de los demás, aunque no las comparta.</w:t>
            </w:r>
          </w:p>
        </w:tc>
      </w:tr>
      <w:tr>
        <w:trPr>
          <w:trHeight w:val="709" w:hRule="atLeast"/>
        </w:trPr>
        <w:tc>
          <w:tcPr>
            <w:tcW w:w="144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284" w:leader="none"/>
              </w:tabs>
              <w:spacing w:lineRule="auto" w:line="240" w:before="0" w:after="0"/>
              <w:jc w:val="both"/>
              <w:rPr>
                <w:rFonts w:ascii="Arial" w:hAnsi="Arial" w:cs="Arial"/>
                <w:b/>
                <w:b/>
                <w:sz w:val="20"/>
                <w:szCs w:val="20"/>
              </w:rPr>
            </w:pPr>
            <w:r>
              <w:rPr>
                <w:rFonts w:cs="Arial" w:ascii="Arial" w:hAnsi="Arial"/>
                <w:b/>
                <w:sz w:val="20"/>
                <w:szCs w:val="20"/>
              </w:rPr>
            </w:r>
          </w:p>
        </w:tc>
        <w:tc>
          <w:tcPr>
            <w:tcW w:w="2410" w:type="dxa"/>
            <w:vMerge w:val="continue"/>
            <w:tcBorders>
              <w:top w:val="single" w:sz="4" w:space="0" w:color="000000"/>
              <w:left w:val="single" w:sz="4" w:space="0" w:color="000000"/>
              <w:bottom w:val="single" w:sz="4" w:space="0" w:color="000000"/>
              <w:right w:val="single" w:sz="4" w:space="0" w:color="000000"/>
            </w:tcBorders>
            <w:vAlign w:val="center"/>
          </w:tcPr>
          <w:p>
            <w:pPr>
              <w:pStyle w:val="PlainText"/>
              <w:widowControl w:val="false"/>
              <w:rPr>
                <w:rFonts w:ascii="Arial" w:hAnsi="Arial" w:eastAsia="MS Mincho" w:cs="Arial"/>
              </w:rPr>
            </w:pPr>
            <w:r>
              <w:rPr>
                <w:rFonts w:eastAsia="MS Mincho" w:cs="Arial" w:ascii="Arial" w:hAnsi="Arial"/>
              </w:rPr>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PlainText"/>
              <w:widowControl w:val="false"/>
              <w:rPr>
                <w:rFonts w:ascii="Arial" w:hAnsi="Arial" w:eastAsia="MS Mincho" w:cs="Arial"/>
              </w:rPr>
            </w:pPr>
            <w:r>
              <w:rPr>
                <w:rFonts w:eastAsia="MS Mincho" w:cs="Arial" w:ascii="Arial" w:hAnsi="Arial"/>
              </w:rPr>
              <w:t>Asiste puntualmente y permanece en las labores académicas de inicio hasta la culminación.</w:t>
            </w:r>
          </w:p>
        </w:tc>
      </w:tr>
      <w:tr>
        <w:trPr>
          <w:trHeight w:val="709" w:hRule="atLeast"/>
        </w:trPr>
        <w:tc>
          <w:tcPr>
            <w:tcW w:w="144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284" w:leader="none"/>
              </w:tabs>
              <w:spacing w:lineRule="auto" w:line="240" w:before="0" w:after="0"/>
              <w:jc w:val="both"/>
              <w:rPr>
                <w:rFonts w:ascii="Arial" w:hAnsi="Arial" w:cs="Arial"/>
                <w:b/>
                <w:b/>
                <w:sz w:val="20"/>
                <w:szCs w:val="20"/>
              </w:rPr>
            </w:pPr>
            <w:r>
              <w:rPr>
                <w:rFonts w:cs="Arial" w:ascii="Arial" w:hAnsi="Arial"/>
                <w:b/>
                <w:sz w:val="20"/>
                <w:szCs w:val="20"/>
              </w:rPr>
            </w:r>
          </w:p>
        </w:tc>
        <w:tc>
          <w:tcPr>
            <w:tcW w:w="2410" w:type="dxa"/>
            <w:vMerge w:val="continue"/>
            <w:tcBorders>
              <w:top w:val="single" w:sz="4" w:space="0" w:color="000000"/>
              <w:left w:val="single" w:sz="4" w:space="0" w:color="000000"/>
              <w:bottom w:val="single" w:sz="4" w:space="0" w:color="000000"/>
              <w:right w:val="single" w:sz="4" w:space="0" w:color="000000"/>
            </w:tcBorders>
            <w:vAlign w:val="center"/>
          </w:tcPr>
          <w:p>
            <w:pPr>
              <w:pStyle w:val="PlainText"/>
              <w:widowControl w:val="false"/>
              <w:rPr>
                <w:rFonts w:ascii="Arial" w:hAnsi="Arial" w:eastAsia="MS Mincho" w:cs="Arial"/>
              </w:rPr>
            </w:pPr>
            <w:r>
              <w:rPr>
                <w:rFonts w:eastAsia="MS Mincho" w:cs="Arial" w:ascii="Arial" w:hAnsi="Arial"/>
              </w:rPr>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PlainText"/>
              <w:widowControl w:val="false"/>
              <w:rPr>
                <w:rFonts w:ascii="Arial" w:hAnsi="Arial" w:eastAsia="MS Mincho" w:cs="Arial"/>
              </w:rPr>
            </w:pPr>
            <w:r>
              <w:rPr>
                <w:rFonts w:eastAsia="MS Mincho" w:cs="Arial" w:ascii="Arial" w:hAnsi="Arial"/>
              </w:rPr>
              <w:t>Presenta con puntualidad las tareas y actividades realizadas.</w:t>
            </w:r>
          </w:p>
        </w:tc>
      </w:tr>
      <w:tr>
        <w:trPr>
          <w:trHeight w:val="709" w:hRule="atLeast"/>
        </w:trPr>
        <w:tc>
          <w:tcPr>
            <w:tcW w:w="144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284" w:leader="none"/>
              </w:tabs>
              <w:spacing w:lineRule="auto" w:line="240" w:before="0" w:after="0"/>
              <w:jc w:val="both"/>
              <w:rPr>
                <w:rFonts w:ascii="Arial" w:hAnsi="Arial" w:cs="Arial"/>
                <w:b/>
                <w:b/>
                <w:sz w:val="20"/>
                <w:szCs w:val="20"/>
              </w:rPr>
            </w:pPr>
            <w:r>
              <w:rPr>
                <w:rFonts w:cs="Arial" w:ascii="Arial" w:hAnsi="Arial"/>
                <w:sz w:val="20"/>
                <w:szCs w:val="20"/>
              </w:rPr>
              <w:t>Preservación Ambiental.</w:t>
            </w:r>
            <w:r>
              <w:rPr>
                <w:rFonts w:cs="Arial" w:ascii="Arial" w:hAnsi="Arial"/>
                <w:b/>
                <w:sz w:val="20"/>
                <w:szCs w:val="20"/>
              </w:rPr>
              <w:t xml:space="preserve"> </w:t>
            </w:r>
          </w:p>
        </w:tc>
        <w:tc>
          <w:tcPr>
            <w:tcW w:w="2410" w:type="dxa"/>
            <w:vMerge w:val="restart"/>
            <w:tcBorders>
              <w:top w:val="single" w:sz="4" w:space="0" w:color="000000"/>
              <w:left w:val="single" w:sz="4" w:space="0" w:color="000000"/>
              <w:bottom w:val="single" w:sz="4" w:space="0" w:color="000000"/>
              <w:right w:val="single" w:sz="4" w:space="0" w:color="000000"/>
            </w:tcBorders>
            <w:vAlign w:val="center"/>
          </w:tcPr>
          <w:p>
            <w:pPr>
              <w:pStyle w:val="PlainText"/>
              <w:widowControl w:val="false"/>
              <w:rPr>
                <w:rFonts w:ascii="Arial" w:hAnsi="Arial" w:eastAsia="MS Mincho" w:cs="Arial"/>
              </w:rPr>
            </w:pPr>
            <w:r>
              <w:rPr>
                <w:rFonts w:cs="Arial" w:ascii="Arial" w:hAnsi="Arial"/>
              </w:rPr>
              <w:t>Busca formar personas conscientes del cuidado del ambiente, que promuevan el desarrollo de estilos de vida saludables y sostenibles.</w:t>
            </w:r>
          </w:p>
        </w:tc>
        <w:tc>
          <w:tcPr>
            <w:tcW w:w="4819" w:type="dxa"/>
            <w:tcBorders>
              <w:top w:val="single" w:sz="4" w:space="0" w:color="000000"/>
              <w:left w:val="single" w:sz="4" w:space="0" w:color="000000"/>
              <w:bottom w:val="single" w:sz="4" w:space="0" w:color="000000"/>
              <w:right w:val="single" w:sz="4" w:space="0" w:color="000000"/>
            </w:tcBorders>
          </w:tcPr>
          <w:p>
            <w:pPr>
              <w:pStyle w:val="PlainText"/>
              <w:widowControl w:val="false"/>
              <w:rPr>
                <w:rFonts w:ascii="Arial" w:hAnsi="Arial" w:eastAsia="MS Mincho" w:cs="Arial"/>
              </w:rPr>
            </w:pPr>
            <w:r>
              <w:rPr>
                <w:rFonts w:cs="Arial" w:ascii="Arial" w:hAnsi="Arial"/>
              </w:rPr>
              <w:t>Disposición para colaborar con el bienestar y la calidad de vida de las generaciones presentes y futuras.</w:t>
            </w:r>
          </w:p>
        </w:tc>
      </w:tr>
      <w:tr>
        <w:trPr>
          <w:trHeight w:val="709" w:hRule="atLeast"/>
        </w:trPr>
        <w:tc>
          <w:tcPr>
            <w:tcW w:w="144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284" w:leader="none"/>
              </w:tabs>
              <w:spacing w:lineRule="auto" w:line="240" w:before="0" w:after="0"/>
              <w:jc w:val="both"/>
              <w:rPr>
                <w:rFonts w:ascii="Arial" w:hAnsi="Arial" w:cs="Arial"/>
                <w:sz w:val="20"/>
                <w:szCs w:val="20"/>
              </w:rPr>
            </w:pPr>
            <w:r>
              <w:rPr>
                <w:rFonts w:cs="Arial" w:ascii="Arial" w:hAnsi="Arial"/>
                <w:sz w:val="20"/>
                <w:szCs w:val="20"/>
              </w:rPr>
            </w:r>
          </w:p>
        </w:tc>
        <w:tc>
          <w:tcPr>
            <w:tcW w:w="2410" w:type="dxa"/>
            <w:vMerge w:val="continue"/>
            <w:tcBorders>
              <w:top w:val="single" w:sz="4" w:space="0" w:color="000000"/>
              <w:left w:val="single" w:sz="4" w:space="0" w:color="000000"/>
              <w:bottom w:val="single" w:sz="4" w:space="0" w:color="000000"/>
              <w:right w:val="single" w:sz="4" w:space="0" w:color="000000"/>
            </w:tcBorders>
            <w:vAlign w:val="center"/>
          </w:tcPr>
          <w:p>
            <w:pPr>
              <w:pStyle w:val="PlainText"/>
              <w:widowControl w:val="false"/>
              <w:rPr>
                <w:rFonts w:ascii="Arial" w:hAnsi="Arial" w:cs="Arial"/>
              </w:rPr>
            </w:pPr>
            <w:r>
              <w:rPr>
                <w:rFonts w:cs="Arial" w:ascii="Arial" w:hAnsi="Arial"/>
              </w:rPr>
            </w:r>
          </w:p>
        </w:tc>
        <w:tc>
          <w:tcPr>
            <w:tcW w:w="4819" w:type="dxa"/>
            <w:tcBorders>
              <w:top w:val="single" w:sz="4" w:space="0" w:color="000000"/>
              <w:left w:val="single" w:sz="4" w:space="0" w:color="000000"/>
              <w:bottom w:val="single" w:sz="4" w:space="0" w:color="000000"/>
              <w:right w:val="single" w:sz="4" w:space="0" w:color="000000"/>
            </w:tcBorders>
          </w:tcPr>
          <w:p>
            <w:pPr>
              <w:pStyle w:val="PlainText"/>
              <w:widowControl w:val="false"/>
              <w:rPr>
                <w:rFonts w:ascii="Arial" w:hAnsi="Arial" w:eastAsia="MS Mincho" w:cs="Arial"/>
              </w:rPr>
            </w:pPr>
            <w:r>
              <w:rPr>
                <w:rFonts w:cs="Arial" w:ascii="Arial" w:hAnsi="Arial"/>
              </w:rPr>
              <w:t>Aprecio y disposición para el cuidado a toda forma de vida desde una mirada sistémica y global.</w:t>
            </w:r>
          </w:p>
        </w:tc>
      </w:tr>
    </w:tbl>
    <w:p>
      <w:pPr>
        <w:pStyle w:val="Normal"/>
        <w:spacing w:lineRule="auto" w:line="360" w:before="0" w:after="0"/>
        <w:ind w:left="426" w:hanging="0"/>
        <w:jc w:val="both"/>
        <w:rPr>
          <w:rFonts w:ascii="Arial" w:hAnsi="Arial" w:cs="Arial"/>
          <w:sz w:val="20"/>
          <w:szCs w:val="20"/>
        </w:rPr>
      </w:pPr>
      <w:r>
        <w:rPr>
          <w:rFonts w:cs="Arial" w:ascii="Arial" w:hAnsi="Arial"/>
          <w:sz w:val="20"/>
          <w:szCs w:val="20"/>
        </w:rPr>
      </w:r>
    </w:p>
    <w:p>
      <w:pPr>
        <w:pStyle w:val="Normal"/>
        <w:numPr>
          <w:ilvl w:val="0"/>
          <w:numId w:val="3"/>
        </w:numPr>
        <w:spacing w:lineRule="auto" w:line="360" w:before="0" w:after="0"/>
        <w:ind w:left="420" w:hanging="420"/>
        <w:jc w:val="both"/>
        <w:rPr>
          <w:rFonts w:ascii="Arial" w:hAnsi="Arial" w:cs="Arial"/>
          <w:b/>
          <w:b/>
          <w:sz w:val="20"/>
          <w:szCs w:val="20"/>
        </w:rPr>
      </w:pPr>
      <w:r>
        <w:rPr>
          <w:rFonts w:cs="Arial" w:ascii="Arial" w:hAnsi="Arial"/>
          <w:b/>
          <w:sz w:val="20"/>
          <w:szCs w:val="20"/>
          <w:lang w:val="es-MX"/>
        </w:rPr>
        <w:t>PROGRAMACIÓN</w:t>
      </w:r>
      <w:r>
        <w:rPr>
          <w:rFonts w:cs="Arial" w:ascii="Arial" w:hAnsi="Arial"/>
          <w:b/>
          <w:bCs/>
          <w:sz w:val="20"/>
          <w:szCs w:val="20"/>
        </w:rPr>
        <w:t xml:space="preserve"> DEL DESARROLLO DE CAPACIDADES</w:t>
      </w:r>
    </w:p>
    <w:p>
      <w:pPr>
        <w:pStyle w:val="Normal"/>
        <w:spacing w:lineRule="auto" w:line="360" w:before="0" w:after="0"/>
        <w:ind w:left="426" w:hanging="0"/>
        <w:rPr>
          <w:rFonts w:ascii="Arial" w:hAnsi="Arial" w:eastAsia="MS Mincho" w:cs="Arial"/>
          <w:b/>
          <w:b/>
          <w:bCs/>
          <w:sz w:val="20"/>
          <w:szCs w:val="20"/>
        </w:rPr>
      </w:pPr>
      <w:r>
        <w:rPr>
          <w:rFonts w:eastAsia="MS Mincho" w:cs="Arial" w:ascii="Arial" w:hAnsi="Arial"/>
          <w:b/>
          <w:sz w:val="20"/>
          <w:szCs w:val="20"/>
        </w:rPr>
        <w:t>UNIDAD</w:t>
      </w:r>
      <w:r>
        <w:rPr>
          <w:rFonts w:eastAsia="MS Mincho" w:cs="Arial" w:ascii="Arial" w:hAnsi="Arial"/>
          <w:b/>
          <w:bCs/>
          <w:sz w:val="20"/>
          <w:szCs w:val="20"/>
        </w:rPr>
        <w:t xml:space="preserve"> I: ADMINISTRACION EN LA NUBE</w:t>
      </w:r>
    </w:p>
    <w:p>
      <w:pPr>
        <w:pStyle w:val="Normal"/>
        <w:spacing w:lineRule="auto" w:line="360" w:before="0" w:after="0"/>
        <w:ind w:left="426" w:hanging="0"/>
        <w:rPr>
          <w:rFonts w:ascii="Arial" w:hAnsi="Arial" w:eastAsia="MS Mincho" w:cs="Arial"/>
          <w:b/>
          <w:b/>
          <w:bCs/>
          <w:sz w:val="20"/>
          <w:szCs w:val="20"/>
        </w:rPr>
      </w:pPr>
      <w:r>
        <w:rPr>
          <w:rFonts w:eastAsia="MS Mincho" w:cs="Arial" w:ascii="Arial" w:hAnsi="Arial"/>
          <w:b/>
          <w:sz w:val="20"/>
          <w:szCs w:val="20"/>
        </w:rPr>
        <w:t>CAPACIDAD</w:t>
      </w:r>
      <w:r>
        <w:rPr>
          <w:rFonts w:eastAsia="MS Mincho" w:cs="Arial" w:ascii="Arial" w:hAnsi="Arial"/>
          <w:sz w:val="20"/>
          <w:szCs w:val="20"/>
        </w:rPr>
        <w:t>:</w:t>
      </w:r>
      <w:r>
        <w:rPr>
          <w:rFonts w:eastAsia="MS Mincho" w:cs="Arial" w:ascii="Arial" w:hAnsi="Arial"/>
          <w:sz w:val="20"/>
          <w:szCs w:val="20"/>
          <w:lang w:val="es-MX"/>
        </w:rPr>
        <w:t xml:space="preserve"> </w:t>
      </w:r>
    </w:p>
    <w:p>
      <w:pPr>
        <w:pStyle w:val="ListParagraph"/>
        <w:numPr>
          <w:ilvl w:val="0"/>
          <w:numId w:val="4"/>
        </w:numPr>
        <w:spacing w:lineRule="auto" w:line="360" w:before="0" w:after="0"/>
        <w:ind w:left="574" w:hanging="148"/>
        <w:contextualSpacing/>
        <w:jc w:val="both"/>
        <w:rPr>
          <w:rFonts w:ascii="Arial" w:hAnsi="Arial" w:cs="Arial"/>
          <w:sz w:val="20"/>
          <w:szCs w:val="20"/>
        </w:rPr>
      </w:pPr>
      <w:r>
        <w:rPr>
          <w:rFonts w:cs="Arial" w:ascii="Arial" w:hAnsi="Arial"/>
          <w:color w:val="000000"/>
          <w:sz w:val="20"/>
          <w:szCs w:val="20"/>
        </w:rPr>
        <w:t>Conoce la administración y la empresa en la nube, infraestructura de TI y tecnologías emergentes, para gestionar adecuadamente</w:t>
      </w:r>
      <w:r>
        <w:rPr>
          <w:rFonts w:cs="Arial" w:ascii="Arial" w:hAnsi="Arial"/>
          <w:sz w:val="20"/>
          <w:szCs w:val="20"/>
        </w:rPr>
        <w:t>.</w:t>
      </w:r>
    </w:p>
    <w:p>
      <w:pPr>
        <w:pStyle w:val="Normal"/>
        <w:spacing w:before="0" w:after="0"/>
        <w:ind w:right="-567" w:hanging="0"/>
        <w:jc w:val="both"/>
        <w:rPr>
          <w:rFonts w:ascii="Arial" w:hAnsi="Arial" w:cs="Arial"/>
          <w:sz w:val="20"/>
          <w:szCs w:val="20"/>
        </w:rPr>
      </w:pPr>
      <w:r>
        <w:rPr>
          <w:rFonts w:cs="Arial" w:ascii="Arial" w:hAnsi="Arial"/>
          <w:sz w:val="20"/>
          <w:szCs w:val="20"/>
        </w:rPr>
      </w:r>
    </w:p>
    <w:tbl>
      <w:tblPr>
        <w:tblW w:w="8864" w:type="dxa"/>
        <w:jc w:val="left"/>
        <w:tblInd w:w="279" w:type="dxa"/>
        <w:tblLayout w:type="fixed"/>
        <w:tblCellMar>
          <w:top w:w="0" w:type="dxa"/>
          <w:left w:w="108" w:type="dxa"/>
          <w:bottom w:w="0" w:type="dxa"/>
          <w:right w:w="108" w:type="dxa"/>
        </w:tblCellMar>
        <w:tblLook w:firstRow="1" w:noVBand="1" w:lastRow="0" w:firstColumn="1" w:lastColumn="0" w:noHBand="0" w:val="04a0"/>
      </w:tblPr>
      <w:tblGrid>
        <w:gridCol w:w="1215"/>
        <w:gridCol w:w="3178"/>
        <w:gridCol w:w="1843"/>
        <w:gridCol w:w="1559"/>
        <w:gridCol w:w="1069"/>
      </w:tblGrid>
      <w:tr>
        <w:trPr>
          <w:trHeight w:val="555" w:hRule="atLeast"/>
        </w:trPr>
        <w:tc>
          <w:tcPr>
            <w:tcW w:w="1215"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PlainText"/>
              <w:widowControl w:val="false"/>
              <w:ind w:left="-137" w:right="-108" w:hanging="0"/>
              <w:jc w:val="center"/>
              <w:rPr>
                <w:rFonts w:ascii="Arial" w:hAnsi="Arial" w:eastAsia="MS Mincho" w:cs="Arial"/>
                <w:b/>
                <w:b/>
                <w:bCs/>
              </w:rPr>
            </w:pPr>
            <w:r>
              <w:rPr>
                <w:rFonts w:eastAsia="MS Mincho" w:cs="Arial" w:ascii="Arial" w:hAnsi="Arial"/>
                <w:b/>
                <w:bCs/>
              </w:rPr>
              <w:t>Semana</w:t>
            </w:r>
          </w:p>
        </w:tc>
        <w:tc>
          <w:tcPr>
            <w:tcW w:w="3178"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PlainText"/>
              <w:widowControl w:val="false"/>
              <w:jc w:val="center"/>
              <w:rPr>
                <w:rFonts w:ascii="Arial" w:hAnsi="Arial" w:eastAsia="MS Mincho" w:cs="Arial"/>
                <w:b/>
                <w:b/>
                <w:bCs/>
              </w:rPr>
            </w:pPr>
            <w:r>
              <w:rPr>
                <w:rFonts w:eastAsia="MS Mincho" w:cs="Arial" w:ascii="Arial" w:hAnsi="Arial"/>
                <w:b/>
                <w:bCs/>
              </w:rPr>
              <w:t>Desempeños</w:t>
            </w:r>
          </w:p>
        </w:tc>
        <w:tc>
          <w:tcPr>
            <w:tcW w:w="1843"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BodyTextIndent2"/>
              <w:widowControl w:val="false"/>
              <w:spacing w:lineRule="auto" w:line="240" w:before="0" w:after="0"/>
              <w:ind w:left="-107" w:right="-108" w:hanging="0"/>
              <w:jc w:val="center"/>
              <w:rPr>
                <w:rFonts w:ascii="Arial" w:hAnsi="Arial" w:cs="Arial"/>
                <w:b/>
                <w:b/>
                <w:sz w:val="20"/>
                <w:szCs w:val="20"/>
              </w:rPr>
            </w:pPr>
            <w:r>
              <w:rPr>
                <w:rFonts w:cs="Arial" w:ascii="Arial" w:hAnsi="Arial"/>
                <w:b/>
                <w:sz w:val="20"/>
                <w:szCs w:val="20"/>
              </w:rPr>
              <w:t>Estrategias</w:t>
            </w:r>
          </w:p>
          <w:p>
            <w:pPr>
              <w:pStyle w:val="BodyTextIndent2"/>
              <w:widowControl w:val="false"/>
              <w:spacing w:lineRule="auto" w:line="240" w:before="0" w:after="0"/>
              <w:ind w:left="-107" w:right="-108" w:hanging="0"/>
              <w:jc w:val="center"/>
              <w:rPr>
                <w:rFonts w:ascii="Arial" w:hAnsi="Arial" w:cs="Arial"/>
                <w:b/>
                <w:b/>
                <w:sz w:val="20"/>
                <w:szCs w:val="20"/>
              </w:rPr>
            </w:pPr>
            <w:r>
              <w:rPr>
                <w:rFonts w:cs="Arial" w:ascii="Arial" w:hAnsi="Arial"/>
                <w:b/>
                <w:sz w:val="20"/>
                <w:szCs w:val="20"/>
              </w:rPr>
              <w:t xml:space="preserve"> </w:t>
            </w:r>
            <w:r>
              <w:rPr>
                <w:rFonts w:cs="Arial" w:ascii="Arial" w:hAnsi="Arial"/>
                <w:b/>
                <w:sz w:val="20"/>
                <w:szCs w:val="20"/>
              </w:rPr>
              <w:t>didácticas</w:t>
            </w:r>
          </w:p>
        </w:tc>
        <w:tc>
          <w:tcPr>
            <w:tcW w:w="1559"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BodyTextIndent2"/>
              <w:widowControl w:val="false"/>
              <w:spacing w:lineRule="auto" w:line="240" w:before="0" w:after="0"/>
              <w:ind w:left="-107" w:right="-108" w:hanging="0"/>
              <w:jc w:val="center"/>
              <w:rPr>
                <w:rFonts w:ascii="Arial" w:hAnsi="Arial" w:cs="Arial"/>
                <w:b/>
                <w:b/>
                <w:sz w:val="20"/>
                <w:szCs w:val="20"/>
              </w:rPr>
            </w:pPr>
            <w:r>
              <w:rPr>
                <w:rFonts w:cs="Arial" w:ascii="Arial" w:hAnsi="Arial"/>
                <w:b/>
                <w:sz w:val="20"/>
                <w:szCs w:val="20"/>
              </w:rPr>
              <w:t xml:space="preserve">Evidencias </w:t>
            </w:r>
          </w:p>
          <w:p>
            <w:pPr>
              <w:pStyle w:val="BodyTextIndent2"/>
              <w:widowControl w:val="false"/>
              <w:spacing w:lineRule="auto" w:line="240" w:before="0" w:after="0"/>
              <w:ind w:left="-107" w:right="-108" w:hanging="0"/>
              <w:jc w:val="center"/>
              <w:rPr>
                <w:rFonts w:ascii="Arial" w:hAnsi="Arial" w:cs="Arial"/>
                <w:b/>
                <w:b/>
                <w:sz w:val="20"/>
                <w:szCs w:val="20"/>
              </w:rPr>
            </w:pPr>
            <w:r>
              <w:rPr>
                <w:rFonts w:cs="Arial" w:ascii="Arial" w:hAnsi="Arial"/>
                <w:b/>
                <w:sz w:val="20"/>
                <w:szCs w:val="20"/>
              </w:rPr>
              <w:t>productos</w:t>
            </w:r>
          </w:p>
        </w:tc>
        <w:tc>
          <w:tcPr>
            <w:tcW w:w="1069"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PlainText"/>
              <w:widowControl w:val="false"/>
              <w:jc w:val="center"/>
              <w:rPr>
                <w:rFonts w:ascii="Arial" w:hAnsi="Arial" w:eastAsia="MS Mincho" w:cs="Arial"/>
                <w:b/>
                <w:b/>
                <w:bCs/>
              </w:rPr>
            </w:pPr>
            <w:r>
              <w:rPr>
                <w:rFonts w:eastAsia="MS Mincho" w:cs="Arial" w:ascii="Arial" w:hAnsi="Arial"/>
                <w:b/>
                <w:bCs/>
              </w:rPr>
              <w:t>Av. %</w:t>
            </w:r>
          </w:p>
        </w:tc>
      </w:tr>
      <w:tr>
        <w:trPr>
          <w:trHeight w:val="300" w:hRule="atLeast"/>
        </w:trPr>
        <w:tc>
          <w:tcPr>
            <w:tcW w:w="1215" w:type="dxa"/>
            <w:tcBorders>
              <w:top w:val="single" w:sz="4" w:space="0" w:color="000000"/>
              <w:left w:val="single" w:sz="4" w:space="0" w:color="000000"/>
              <w:bottom w:val="single" w:sz="4" w:space="0" w:color="000000"/>
              <w:right w:val="single" w:sz="4" w:space="0" w:color="000000"/>
            </w:tcBorders>
            <w:vAlign w:val="center"/>
          </w:tcPr>
          <w:p>
            <w:pPr>
              <w:pStyle w:val="PlainText"/>
              <w:widowControl w:val="false"/>
              <w:jc w:val="center"/>
              <w:rPr>
                <w:rFonts w:ascii="Arial" w:hAnsi="Arial" w:eastAsia="MS Mincho" w:cs="Arial"/>
                <w:bCs/>
              </w:rPr>
            </w:pPr>
            <w:r>
              <w:rPr>
                <w:rFonts w:eastAsia="MS Mincho" w:cs="Arial" w:ascii="Arial" w:hAnsi="Arial"/>
                <w:bCs/>
              </w:rPr>
              <w:t>01</w:t>
            </w:r>
          </w:p>
        </w:tc>
        <w:tc>
          <w:tcPr>
            <w:tcW w:w="3178"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4"/>
              </w:numPr>
              <w:spacing w:lineRule="auto" w:line="240" w:before="0" w:after="0"/>
              <w:ind w:left="189" w:hanging="218"/>
              <w:contextualSpacing/>
              <w:jc w:val="both"/>
              <w:rPr>
                <w:rFonts w:ascii="Arial" w:hAnsi="Arial" w:cs="Arial"/>
                <w:sz w:val="20"/>
                <w:szCs w:val="20"/>
              </w:rPr>
            </w:pPr>
            <w:r>
              <w:rPr>
                <w:rFonts w:cs="Arial" w:ascii="Arial" w:hAnsi="Arial"/>
                <w:sz w:val="20"/>
                <w:szCs w:val="20"/>
              </w:rPr>
              <w:t>La información en la empresa</w:t>
            </w:r>
          </w:p>
          <w:p>
            <w:pPr>
              <w:pStyle w:val="ListParagraph"/>
              <w:widowControl w:val="false"/>
              <w:numPr>
                <w:ilvl w:val="0"/>
                <w:numId w:val="4"/>
              </w:numPr>
              <w:spacing w:lineRule="auto" w:line="240" w:before="0" w:after="0"/>
              <w:ind w:left="189" w:hanging="218"/>
              <w:contextualSpacing/>
              <w:jc w:val="both"/>
              <w:rPr>
                <w:rFonts w:ascii="Arial" w:hAnsi="Arial" w:cs="Arial"/>
                <w:sz w:val="20"/>
                <w:szCs w:val="20"/>
              </w:rPr>
            </w:pPr>
            <w:r>
              <w:rPr>
                <w:rFonts w:cs="Arial" w:ascii="Arial" w:hAnsi="Arial"/>
                <w:sz w:val="20"/>
                <w:szCs w:val="20"/>
              </w:rPr>
              <w:t xml:space="preserve">Sistemas de Información. </w:t>
            </w:r>
          </w:p>
          <w:p>
            <w:pPr>
              <w:pStyle w:val="ListParagraph"/>
              <w:widowControl w:val="false"/>
              <w:numPr>
                <w:ilvl w:val="0"/>
                <w:numId w:val="4"/>
              </w:numPr>
              <w:spacing w:lineRule="auto" w:line="240" w:before="0" w:after="0"/>
              <w:ind w:left="189" w:hanging="218"/>
              <w:contextualSpacing/>
              <w:jc w:val="both"/>
              <w:rPr>
                <w:rFonts w:ascii="Arial" w:hAnsi="Arial" w:cs="Arial"/>
                <w:sz w:val="20"/>
                <w:szCs w:val="20"/>
              </w:rPr>
            </w:pPr>
            <w:r>
              <w:rPr>
                <w:rFonts w:cs="Arial" w:ascii="Arial" w:hAnsi="Arial"/>
                <w:sz w:val="20"/>
                <w:szCs w:val="20"/>
              </w:rPr>
              <w:t>Tipos de sistemas de información</w:t>
            </w:r>
          </w:p>
          <w:p>
            <w:pPr>
              <w:pStyle w:val="ListParagraph"/>
              <w:widowControl w:val="false"/>
              <w:numPr>
                <w:ilvl w:val="0"/>
                <w:numId w:val="4"/>
              </w:numPr>
              <w:spacing w:lineRule="auto" w:line="240" w:before="0" w:after="0"/>
              <w:ind w:left="189" w:hanging="218"/>
              <w:contextualSpacing/>
              <w:jc w:val="both"/>
              <w:rPr>
                <w:rFonts w:ascii="Arial" w:hAnsi="Arial" w:cs="Arial"/>
                <w:sz w:val="20"/>
                <w:szCs w:val="20"/>
              </w:rPr>
            </w:pPr>
            <w:r>
              <w:rPr>
                <w:rFonts w:cs="Arial" w:ascii="Arial" w:hAnsi="Arial"/>
                <w:sz w:val="20"/>
                <w:szCs w:val="20"/>
              </w:rPr>
              <w:t>Componentes de los sistemas de información</w:t>
            </w:r>
          </w:p>
        </w:tc>
        <w:tc>
          <w:tcPr>
            <w:tcW w:w="1843" w:type="dxa"/>
            <w:vMerge w:val="restart"/>
            <w:tcBorders>
              <w:top w:val="single" w:sz="4" w:space="0" w:color="000000"/>
              <w:left w:val="single" w:sz="4" w:space="0" w:color="000000"/>
              <w:bottom w:val="single" w:sz="4" w:space="0" w:color="000000"/>
              <w:right w:val="single" w:sz="4" w:space="0" w:color="000000"/>
            </w:tcBorders>
            <w:vAlign w:val="center"/>
          </w:tcPr>
          <w:p>
            <w:pPr>
              <w:pStyle w:val="Default"/>
              <w:widowControl w:val="false"/>
              <w:jc w:val="both"/>
              <w:rPr>
                <w:rFonts w:ascii="Arial" w:hAnsi="Arial" w:cs="Arial"/>
                <w:color w:val="auto"/>
                <w:sz w:val="20"/>
                <w:szCs w:val="20"/>
              </w:rPr>
            </w:pPr>
            <w:r>
              <w:rPr>
                <w:rFonts w:cs="Arial" w:ascii="Arial" w:hAnsi="Arial"/>
                <w:color w:val="auto"/>
                <w:sz w:val="20"/>
                <w:szCs w:val="20"/>
              </w:rPr>
            </w:r>
          </w:p>
          <w:p>
            <w:pPr>
              <w:pStyle w:val="Default"/>
              <w:widowControl w:val="false"/>
              <w:numPr>
                <w:ilvl w:val="0"/>
                <w:numId w:val="4"/>
              </w:numPr>
              <w:ind w:left="178" w:hanging="219"/>
              <w:rPr>
                <w:rFonts w:ascii="Arial" w:hAnsi="Arial" w:cs="Arial"/>
                <w:sz w:val="20"/>
                <w:szCs w:val="20"/>
              </w:rPr>
            </w:pPr>
            <w:r>
              <w:rPr>
                <w:rFonts w:cs="Arial" w:ascii="Arial" w:hAnsi="Arial"/>
                <w:sz w:val="20"/>
                <w:szCs w:val="20"/>
              </w:rPr>
              <w:t xml:space="preserve">Método de estudio de casos. </w:t>
            </w:r>
          </w:p>
          <w:p>
            <w:pPr>
              <w:pStyle w:val="Default"/>
              <w:widowControl w:val="false"/>
              <w:numPr>
                <w:ilvl w:val="0"/>
                <w:numId w:val="4"/>
              </w:numPr>
              <w:ind w:left="178" w:hanging="219"/>
              <w:rPr>
                <w:rFonts w:ascii="Arial" w:hAnsi="Arial" w:cs="Arial"/>
                <w:sz w:val="20"/>
                <w:szCs w:val="20"/>
              </w:rPr>
            </w:pPr>
            <w:r>
              <w:rPr>
                <w:rFonts w:cs="Arial" w:ascii="Arial" w:hAnsi="Arial"/>
                <w:sz w:val="20"/>
                <w:szCs w:val="20"/>
              </w:rPr>
              <w:t>Discusiones en clase.</w:t>
            </w:r>
          </w:p>
          <w:p>
            <w:pPr>
              <w:pStyle w:val="Default"/>
              <w:widowControl w:val="false"/>
              <w:numPr>
                <w:ilvl w:val="0"/>
                <w:numId w:val="4"/>
              </w:numPr>
              <w:ind w:left="178" w:hanging="219"/>
              <w:rPr>
                <w:rFonts w:ascii="Arial" w:hAnsi="Arial" w:cs="Arial"/>
                <w:sz w:val="20"/>
                <w:szCs w:val="20"/>
              </w:rPr>
            </w:pPr>
            <w:r>
              <w:rPr>
                <w:rFonts w:cs="Arial" w:ascii="Arial" w:hAnsi="Arial"/>
                <w:sz w:val="20"/>
                <w:szCs w:val="20"/>
              </w:rPr>
              <w:t>Lluvia de ideas</w:t>
            </w:r>
          </w:p>
          <w:p>
            <w:pPr>
              <w:pStyle w:val="Default"/>
              <w:widowControl w:val="false"/>
              <w:numPr>
                <w:ilvl w:val="0"/>
                <w:numId w:val="4"/>
              </w:numPr>
              <w:ind w:left="178" w:hanging="219"/>
              <w:jc w:val="both"/>
              <w:rPr>
                <w:rFonts w:ascii="Arial" w:hAnsi="Arial" w:cs="Arial"/>
                <w:sz w:val="20"/>
                <w:szCs w:val="20"/>
              </w:rPr>
            </w:pPr>
            <w:r>
              <w:rPr>
                <w:rFonts w:cs="Arial" w:ascii="Arial" w:hAnsi="Arial"/>
                <w:sz w:val="20"/>
                <w:szCs w:val="20"/>
              </w:rPr>
              <w:t xml:space="preserve">Aprendizaje colaborativo. </w:t>
            </w:r>
          </w:p>
          <w:p>
            <w:pPr>
              <w:pStyle w:val="BodyTextIndent2"/>
              <w:widowControl w:val="false"/>
              <w:spacing w:lineRule="auto" w:line="240" w:before="0" w:after="0"/>
              <w:ind w:left="0" w:hanging="0"/>
              <w:jc w:val="both"/>
              <w:rPr>
                <w:rFonts w:ascii="Arial" w:hAnsi="Arial" w:cs="Arial"/>
                <w:sz w:val="20"/>
                <w:szCs w:val="20"/>
              </w:rPr>
            </w:pPr>
            <w:r>
              <w:rPr>
                <w:rFonts w:cs="Arial" w:ascii="Arial" w:hAnsi="Arial"/>
                <w:sz w:val="20"/>
                <w:szCs w:val="20"/>
              </w:rPr>
            </w:r>
          </w:p>
        </w:tc>
        <w:tc>
          <w:tcPr>
            <w:tcW w:w="1559" w:type="dxa"/>
            <w:vMerge w:val="restart"/>
            <w:tcBorders>
              <w:top w:val="single" w:sz="4" w:space="0" w:color="000000"/>
              <w:left w:val="single" w:sz="4" w:space="0" w:color="000000"/>
              <w:bottom w:val="single" w:sz="4" w:space="0" w:color="000000"/>
              <w:right w:val="single" w:sz="4" w:space="0" w:color="000000"/>
            </w:tcBorders>
          </w:tcPr>
          <w:p>
            <w:pPr>
              <w:pStyle w:val="Default"/>
              <w:widowControl w:val="false"/>
              <w:ind w:left="34" w:hanging="0"/>
              <w:rPr>
                <w:rFonts w:ascii="Arial" w:hAnsi="Arial" w:cs="Arial"/>
                <w:sz w:val="20"/>
                <w:szCs w:val="20"/>
              </w:rPr>
            </w:pPr>
            <w:r>
              <w:rPr>
                <w:rFonts w:cs="Arial" w:ascii="Arial" w:hAnsi="Arial"/>
                <w:sz w:val="20"/>
                <w:szCs w:val="20"/>
              </w:rPr>
              <w:t>Interactúa con sus compañeros para definir las clases de computación y administración en la nube</w:t>
            </w:r>
          </w:p>
        </w:tc>
        <w:tc>
          <w:tcPr>
            <w:tcW w:w="1069"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PlainText"/>
              <w:widowControl w:val="false"/>
              <w:jc w:val="center"/>
              <w:rPr>
                <w:rFonts w:ascii="Arial" w:hAnsi="Arial" w:eastAsia="MS Mincho" w:cs="Arial"/>
                <w:bCs/>
              </w:rPr>
            </w:pPr>
            <w:r>
              <w:rPr>
                <w:rFonts w:cs="Arial" w:ascii="Arial" w:hAnsi="Arial"/>
              </w:rPr>
              <w:t>06.25 %</w:t>
            </w:r>
          </w:p>
        </w:tc>
      </w:tr>
      <w:tr>
        <w:trPr>
          <w:trHeight w:val="271" w:hRule="atLeast"/>
        </w:trPr>
        <w:tc>
          <w:tcPr>
            <w:tcW w:w="1215" w:type="dxa"/>
            <w:tcBorders>
              <w:top w:val="single" w:sz="4" w:space="0" w:color="000000"/>
              <w:left w:val="single" w:sz="4" w:space="0" w:color="000000"/>
              <w:bottom w:val="single" w:sz="4" w:space="0" w:color="000000"/>
              <w:right w:val="single" w:sz="4" w:space="0" w:color="000000"/>
            </w:tcBorders>
            <w:vAlign w:val="center"/>
          </w:tcPr>
          <w:p>
            <w:pPr>
              <w:pStyle w:val="PlainText"/>
              <w:widowControl w:val="false"/>
              <w:jc w:val="center"/>
              <w:rPr>
                <w:rFonts w:ascii="Arial" w:hAnsi="Arial" w:eastAsia="MS Mincho" w:cs="Arial"/>
                <w:bCs/>
              </w:rPr>
            </w:pPr>
            <w:r>
              <w:rPr>
                <w:rFonts w:eastAsia="MS Mincho" w:cs="Arial" w:ascii="Arial" w:hAnsi="Arial"/>
                <w:bCs/>
              </w:rPr>
              <w:t>02</w:t>
            </w:r>
          </w:p>
        </w:tc>
        <w:tc>
          <w:tcPr>
            <w:tcW w:w="3178"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4"/>
              </w:numPr>
              <w:spacing w:lineRule="auto" w:line="240" w:before="0" w:after="0"/>
              <w:ind w:left="189" w:hanging="218"/>
              <w:contextualSpacing/>
              <w:jc w:val="both"/>
              <w:rPr>
                <w:rFonts w:ascii="Arial" w:hAnsi="Arial" w:cs="Arial"/>
                <w:sz w:val="20"/>
                <w:szCs w:val="20"/>
              </w:rPr>
            </w:pPr>
            <w:r>
              <w:rPr>
                <w:rFonts w:cs="Arial" w:ascii="Arial" w:hAnsi="Arial"/>
                <w:sz w:val="20"/>
                <w:szCs w:val="20"/>
              </w:rPr>
              <w:t>Computación en la nube.</w:t>
            </w:r>
          </w:p>
          <w:p>
            <w:pPr>
              <w:pStyle w:val="ListParagraph"/>
              <w:widowControl w:val="false"/>
              <w:numPr>
                <w:ilvl w:val="0"/>
                <w:numId w:val="4"/>
              </w:numPr>
              <w:spacing w:lineRule="auto" w:line="240" w:before="0" w:after="0"/>
              <w:ind w:left="189" w:hanging="218"/>
              <w:contextualSpacing/>
              <w:jc w:val="both"/>
              <w:rPr>
                <w:rFonts w:ascii="Arial" w:hAnsi="Arial" w:cs="Arial"/>
                <w:sz w:val="20"/>
                <w:szCs w:val="20"/>
              </w:rPr>
            </w:pPr>
            <w:r>
              <w:rPr>
                <w:rFonts w:cs="Arial" w:ascii="Arial" w:hAnsi="Arial"/>
                <w:sz w:val="20"/>
                <w:szCs w:val="20"/>
              </w:rPr>
              <w:t>Modelos de Despliegue</w:t>
            </w:r>
          </w:p>
        </w:tc>
        <w:tc>
          <w:tcPr>
            <w:tcW w:w="1843" w:type="dxa"/>
            <w:vMerge w:val="continue"/>
            <w:tcBorders>
              <w:top w:val="single" w:sz="4" w:space="0" w:color="000000"/>
              <w:left w:val="single" w:sz="4" w:space="0" w:color="000000"/>
              <w:bottom w:val="single" w:sz="4" w:space="0" w:color="000000"/>
              <w:right w:val="single" w:sz="4" w:space="0" w:color="000000"/>
            </w:tcBorders>
            <w:vAlign w:val="center"/>
          </w:tcPr>
          <w:p>
            <w:pPr>
              <w:pStyle w:val="BodyTextIndent2"/>
              <w:widowControl w:val="false"/>
              <w:spacing w:lineRule="auto" w:line="240" w:before="0" w:after="0"/>
              <w:ind w:left="0" w:hanging="0"/>
              <w:jc w:val="both"/>
              <w:rPr>
                <w:rFonts w:ascii="Arial" w:hAnsi="Arial" w:cs="Arial"/>
                <w:sz w:val="20"/>
                <w:szCs w:val="20"/>
              </w:rPr>
            </w:pPr>
            <w:r>
              <w:rPr>
                <w:rFonts w:cs="Arial" w:ascii="Arial" w:hAnsi="Arial"/>
                <w:sz w:val="20"/>
                <w:szCs w:val="20"/>
              </w:rPr>
            </w:r>
          </w:p>
        </w:tc>
        <w:tc>
          <w:tcPr>
            <w:tcW w:w="15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200"/>
              <w:ind w:left="-53" w:right="-65" w:hanging="0"/>
              <w:jc w:val="both"/>
              <w:rPr>
                <w:rFonts w:ascii="Arial" w:hAnsi="Arial" w:cs="Arial"/>
                <w:sz w:val="20"/>
                <w:szCs w:val="20"/>
                <w:lang w:val="es-ES"/>
              </w:rPr>
            </w:pPr>
            <w:r>
              <w:rPr>
                <w:rFonts w:cs="Arial" w:ascii="Arial" w:hAnsi="Arial"/>
                <w:sz w:val="20"/>
                <w:szCs w:val="20"/>
                <w:lang w:val="es-ES"/>
              </w:rPr>
            </w:r>
          </w:p>
        </w:tc>
        <w:tc>
          <w:tcPr>
            <w:tcW w:w="1069"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PlainText"/>
              <w:widowControl w:val="false"/>
              <w:jc w:val="center"/>
              <w:rPr>
                <w:rFonts w:ascii="Arial" w:hAnsi="Arial" w:eastAsia="MS Mincho" w:cs="Arial"/>
                <w:bCs/>
              </w:rPr>
            </w:pPr>
            <w:r>
              <w:rPr>
                <w:rFonts w:cs="Arial" w:ascii="Arial" w:hAnsi="Arial"/>
              </w:rPr>
              <w:t>12.50 %</w:t>
            </w:r>
          </w:p>
        </w:tc>
      </w:tr>
      <w:tr>
        <w:trPr>
          <w:trHeight w:val="330" w:hRule="atLeast"/>
        </w:trPr>
        <w:tc>
          <w:tcPr>
            <w:tcW w:w="1215" w:type="dxa"/>
            <w:tcBorders>
              <w:top w:val="single" w:sz="4" w:space="0" w:color="000000"/>
              <w:left w:val="single" w:sz="4" w:space="0" w:color="000000"/>
              <w:bottom w:val="single" w:sz="4" w:space="0" w:color="000000"/>
              <w:right w:val="single" w:sz="4" w:space="0" w:color="000000"/>
            </w:tcBorders>
            <w:vAlign w:val="center"/>
          </w:tcPr>
          <w:p>
            <w:pPr>
              <w:pStyle w:val="PlainText"/>
              <w:widowControl w:val="false"/>
              <w:jc w:val="center"/>
              <w:rPr>
                <w:rFonts w:ascii="Arial" w:hAnsi="Arial" w:eastAsia="MS Mincho" w:cs="Arial"/>
                <w:bCs/>
              </w:rPr>
            </w:pPr>
            <w:r>
              <w:rPr>
                <w:rFonts w:eastAsia="MS Mincho" w:cs="Arial" w:ascii="Arial" w:hAnsi="Arial"/>
                <w:bCs/>
              </w:rPr>
              <w:t>03</w:t>
            </w:r>
          </w:p>
        </w:tc>
        <w:tc>
          <w:tcPr>
            <w:tcW w:w="3178"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4"/>
              </w:numPr>
              <w:spacing w:lineRule="auto" w:line="240" w:before="0" w:after="0"/>
              <w:ind w:left="189" w:hanging="218"/>
              <w:contextualSpacing/>
              <w:jc w:val="both"/>
              <w:rPr>
                <w:rFonts w:ascii="Arial" w:hAnsi="Arial" w:cs="Arial"/>
                <w:sz w:val="20"/>
                <w:szCs w:val="20"/>
              </w:rPr>
            </w:pPr>
            <w:r>
              <w:rPr>
                <w:rFonts w:cs="Arial" w:ascii="Arial" w:hAnsi="Arial"/>
                <w:sz w:val="20"/>
                <w:szCs w:val="20"/>
              </w:rPr>
              <w:t>Administración en la nube.</w:t>
            </w:r>
          </w:p>
          <w:p>
            <w:pPr>
              <w:pStyle w:val="ListParagraph"/>
              <w:widowControl w:val="false"/>
              <w:numPr>
                <w:ilvl w:val="0"/>
                <w:numId w:val="4"/>
              </w:numPr>
              <w:spacing w:lineRule="auto" w:line="240" w:before="0" w:after="0"/>
              <w:ind w:left="189" w:hanging="218"/>
              <w:contextualSpacing/>
              <w:jc w:val="both"/>
              <w:rPr>
                <w:rFonts w:ascii="Arial" w:hAnsi="Arial" w:cs="Arial"/>
                <w:sz w:val="20"/>
                <w:szCs w:val="20"/>
              </w:rPr>
            </w:pPr>
            <w:r>
              <w:rPr>
                <w:rFonts w:cs="Arial" w:ascii="Arial" w:hAnsi="Arial"/>
                <w:sz w:val="20"/>
                <w:szCs w:val="20"/>
              </w:rPr>
              <w:t>Funciones</w:t>
            </w:r>
          </w:p>
          <w:p>
            <w:pPr>
              <w:pStyle w:val="ListParagraph"/>
              <w:widowControl w:val="false"/>
              <w:numPr>
                <w:ilvl w:val="0"/>
                <w:numId w:val="4"/>
              </w:numPr>
              <w:spacing w:lineRule="auto" w:line="240" w:before="0" w:after="0"/>
              <w:ind w:left="189" w:hanging="218"/>
              <w:contextualSpacing/>
              <w:jc w:val="both"/>
              <w:rPr>
                <w:rFonts w:ascii="Arial" w:hAnsi="Arial" w:cs="Arial"/>
                <w:sz w:val="20"/>
                <w:szCs w:val="20"/>
              </w:rPr>
            </w:pPr>
            <w:r>
              <w:rPr>
                <w:rFonts w:cs="Arial" w:ascii="Arial" w:hAnsi="Arial"/>
                <w:sz w:val="20"/>
                <w:szCs w:val="20"/>
              </w:rPr>
              <w:t>Tecnología</w:t>
            </w:r>
          </w:p>
        </w:tc>
        <w:tc>
          <w:tcPr>
            <w:tcW w:w="1843" w:type="dxa"/>
            <w:vMerge w:val="continue"/>
            <w:tcBorders>
              <w:top w:val="single" w:sz="4" w:space="0" w:color="000000"/>
              <w:left w:val="single" w:sz="4" w:space="0" w:color="000000"/>
              <w:bottom w:val="single" w:sz="4" w:space="0" w:color="000000"/>
              <w:right w:val="single" w:sz="4" w:space="0" w:color="000000"/>
            </w:tcBorders>
            <w:vAlign w:val="center"/>
          </w:tcPr>
          <w:p>
            <w:pPr>
              <w:pStyle w:val="PlainText"/>
              <w:widowControl w:val="false"/>
              <w:numPr>
                <w:ilvl w:val="0"/>
                <w:numId w:val="5"/>
              </w:numPr>
              <w:ind w:left="317" w:hanging="317"/>
              <w:jc w:val="center"/>
              <w:rPr>
                <w:rFonts w:ascii="Arial" w:hAnsi="Arial" w:eastAsia="MS Mincho" w:cs="Arial"/>
                <w:bCs/>
              </w:rPr>
            </w:pPr>
            <w:r>
              <w:rPr>
                <w:rFonts w:eastAsia="MS Mincho" w:cs="Arial" w:ascii="Arial" w:hAnsi="Arial"/>
                <w:bCs/>
              </w:rPr>
            </w:r>
          </w:p>
        </w:tc>
        <w:tc>
          <w:tcPr>
            <w:tcW w:w="1559" w:type="dxa"/>
            <w:vMerge w:val="continue"/>
            <w:tcBorders>
              <w:top w:val="single" w:sz="4" w:space="0" w:color="000000"/>
              <w:left w:val="single" w:sz="4" w:space="0" w:color="000000"/>
              <w:bottom w:val="single" w:sz="4" w:space="0" w:color="000000"/>
              <w:right w:val="single" w:sz="4" w:space="0" w:color="000000"/>
            </w:tcBorders>
            <w:vAlign w:val="center"/>
          </w:tcPr>
          <w:p>
            <w:pPr>
              <w:pStyle w:val="PlainText"/>
              <w:widowControl w:val="false"/>
              <w:numPr>
                <w:ilvl w:val="0"/>
                <w:numId w:val="5"/>
              </w:numPr>
              <w:ind w:left="176" w:hanging="176"/>
              <w:jc w:val="center"/>
              <w:rPr>
                <w:rFonts w:ascii="Arial" w:hAnsi="Arial" w:eastAsia="MS Mincho" w:cs="Arial"/>
                <w:bCs/>
              </w:rPr>
            </w:pPr>
            <w:r>
              <w:rPr>
                <w:rFonts w:eastAsia="MS Mincho" w:cs="Arial" w:ascii="Arial" w:hAnsi="Arial"/>
                <w:bCs/>
              </w:rPr>
            </w:r>
          </w:p>
        </w:tc>
        <w:tc>
          <w:tcPr>
            <w:tcW w:w="1069"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PlainText"/>
              <w:widowControl w:val="false"/>
              <w:jc w:val="center"/>
              <w:rPr>
                <w:rFonts w:ascii="Arial" w:hAnsi="Arial" w:eastAsia="MS Mincho" w:cs="Arial"/>
                <w:bCs/>
              </w:rPr>
            </w:pPr>
            <w:r>
              <w:rPr>
                <w:rFonts w:cs="Arial" w:ascii="Arial" w:hAnsi="Arial"/>
              </w:rPr>
              <w:t>18.75 %</w:t>
            </w:r>
          </w:p>
        </w:tc>
      </w:tr>
      <w:tr>
        <w:trPr>
          <w:trHeight w:val="690" w:hRule="atLeast"/>
        </w:trPr>
        <w:tc>
          <w:tcPr>
            <w:tcW w:w="1215" w:type="dxa"/>
            <w:tcBorders>
              <w:top w:val="single" w:sz="4" w:space="0" w:color="000000"/>
              <w:left w:val="single" w:sz="4" w:space="0" w:color="000000"/>
              <w:bottom w:val="single" w:sz="4" w:space="0" w:color="000000"/>
              <w:right w:val="single" w:sz="4" w:space="0" w:color="000000"/>
            </w:tcBorders>
            <w:vAlign w:val="center"/>
          </w:tcPr>
          <w:p>
            <w:pPr>
              <w:pStyle w:val="PlainText"/>
              <w:widowControl w:val="false"/>
              <w:jc w:val="center"/>
              <w:rPr>
                <w:rFonts w:ascii="Arial" w:hAnsi="Arial" w:eastAsia="MS Mincho" w:cs="Arial"/>
                <w:bCs/>
              </w:rPr>
            </w:pPr>
            <w:r>
              <w:rPr>
                <w:rFonts w:eastAsia="MS Mincho" w:cs="Arial" w:ascii="Arial" w:hAnsi="Arial"/>
                <w:bCs/>
              </w:rPr>
              <w:t>04</w:t>
            </w:r>
          </w:p>
        </w:tc>
        <w:tc>
          <w:tcPr>
            <w:tcW w:w="3178" w:type="dxa"/>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4"/>
              </w:numPr>
              <w:spacing w:lineRule="auto" w:line="240" w:before="0" w:after="0"/>
              <w:ind w:left="189" w:hanging="218"/>
              <w:contextualSpacing/>
              <w:rPr>
                <w:rFonts w:ascii="Arial" w:hAnsi="Arial" w:cs="Arial"/>
                <w:sz w:val="20"/>
                <w:szCs w:val="20"/>
              </w:rPr>
            </w:pPr>
            <w:r>
              <w:rPr>
                <w:rFonts w:cs="Arial" w:ascii="Arial" w:hAnsi="Arial"/>
                <w:sz w:val="20"/>
                <w:szCs w:val="20"/>
              </w:rPr>
              <w:t>Infraestructura de TIModelos de desp</w:t>
            </w:r>
          </w:p>
          <w:p>
            <w:pPr>
              <w:pStyle w:val="ListParagraph"/>
              <w:widowControl w:val="false"/>
              <w:numPr>
                <w:ilvl w:val="0"/>
                <w:numId w:val="4"/>
              </w:numPr>
              <w:spacing w:lineRule="auto" w:line="240" w:before="0" w:after="0"/>
              <w:ind w:left="189" w:hanging="218"/>
              <w:contextualSpacing/>
              <w:rPr>
                <w:rFonts w:ascii="Arial" w:hAnsi="Arial" w:cs="Arial"/>
                <w:sz w:val="20"/>
                <w:szCs w:val="20"/>
              </w:rPr>
            </w:pPr>
            <w:r>
              <w:rPr>
                <w:rFonts w:cs="Arial" w:ascii="Arial" w:hAnsi="Arial"/>
                <w:sz w:val="20"/>
                <w:szCs w:val="20"/>
              </w:rPr>
              <w:t>Componentes</w:t>
            </w:r>
          </w:p>
          <w:p>
            <w:pPr>
              <w:pStyle w:val="ListParagraph"/>
              <w:widowControl w:val="false"/>
              <w:numPr>
                <w:ilvl w:val="0"/>
                <w:numId w:val="4"/>
              </w:numPr>
              <w:spacing w:lineRule="auto" w:line="240" w:before="0" w:after="0"/>
              <w:ind w:left="189" w:hanging="218"/>
              <w:contextualSpacing/>
              <w:rPr>
                <w:rFonts w:ascii="Arial" w:hAnsi="Arial" w:cs="Arial"/>
                <w:sz w:val="20"/>
                <w:szCs w:val="20"/>
              </w:rPr>
            </w:pPr>
            <w:r>
              <w:rPr>
                <w:rFonts w:cs="Arial" w:ascii="Arial" w:hAnsi="Arial"/>
                <w:sz w:val="20"/>
                <w:szCs w:val="20"/>
              </w:rPr>
              <w:t>Tipos de infraestructura de TI</w:t>
            </w:r>
          </w:p>
        </w:tc>
        <w:tc>
          <w:tcPr>
            <w:tcW w:w="1843" w:type="dxa"/>
            <w:vMerge w:val="continue"/>
            <w:tcBorders>
              <w:top w:val="single" w:sz="4" w:space="0" w:color="000000"/>
              <w:left w:val="single" w:sz="4" w:space="0" w:color="000000"/>
              <w:bottom w:val="single" w:sz="4" w:space="0" w:color="000000"/>
              <w:right w:val="single" w:sz="4" w:space="0" w:color="000000"/>
            </w:tcBorders>
            <w:vAlign w:val="center"/>
          </w:tcPr>
          <w:p>
            <w:pPr>
              <w:pStyle w:val="PlainText"/>
              <w:widowControl w:val="false"/>
              <w:numPr>
                <w:ilvl w:val="0"/>
                <w:numId w:val="5"/>
              </w:numPr>
              <w:ind w:left="317" w:hanging="317"/>
              <w:jc w:val="center"/>
              <w:rPr>
                <w:rFonts w:ascii="Arial" w:hAnsi="Arial" w:eastAsia="MS Mincho" w:cs="Arial"/>
                <w:bCs/>
              </w:rPr>
            </w:pPr>
            <w:r>
              <w:rPr>
                <w:rFonts w:eastAsia="MS Mincho" w:cs="Arial" w:ascii="Arial" w:hAnsi="Arial"/>
                <w:bCs/>
              </w:rPr>
            </w:r>
          </w:p>
        </w:tc>
        <w:tc>
          <w:tcPr>
            <w:tcW w:w="1559" w:type="dxa"/>
            <w:vMerge w:val="continue"/>
            <w:tcBorders>
              <w:top w:val="single" w:sz="4" w:space="0" w:color="000000"/>
              <w:left w:val="single" w:sz="4" w:space="0" w:color="000000"/>
              <w:bottom w:val="single" w:sz="4" w:space="0" w:color="000000"/>
              <w:right w:val="single" w:sz="4" w:space="0" w:color="000000"/>
            </w:tcBorders>
            <w:vAlign w:val="center"/>
          </w:tcPr>
          <w:p>
            <w:pPr>
              <w:pStyle w:val="PlainText"/>
              <w:widowControl w:val="false"/>
              <w:numPr>
                <w:ilvl w:val="0"/>
                <w:numId w:val="5"/>
              </w:numPr>
              <w:ind w:left="176" w:hanging="176"/>
              <w:jc w:val="center"/>
              <w:rPr>
                <w:rFonts w:ascii="Arial" w:hAnsi="Arial" w:eastAsia="MS Mincho" w:cs="Arial"/>
                <w:bCs/>
              </w:rPr>
            </w:pPr>
            <w:r>
              <w:rPr>
                <w:rFonts w:eastAsia="MS Mincho" w:cs="Arial" w:ascii="Arial" w:hAnsi="Arial"/>
                <w:bCs/>
              </w:rPr>
            </w:r>
          </w:p>
        </w:tc>
        <w:tc>
          <w:tcPr>
            <w:tcW w:w="1069"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PlainText"/>
              <w:widowControl w:val="false"/>
              <w:jc w:val="center"/>
              <w:rPr>
                <w:rFonts w:ascii="Arial" w:hAnsi="Arial" w:eastAsia="MS Mincho" w:cs="Arial"/>
                <w:bCs/>
              </w:rPr>
            </w:pPr>
            <w:r>
              <w:rPr>
                <w:rFonts w:cs="Arial" w:ascii="Arial" w:hAnsi="Arial"/>
              </w:rPr>
              <w:t>25 %</w:t>
            </w:r>
          </w:p>
        </w:tc>
      </w:tr>
      <w:tr>
        <w:trPr>
          <w:trHeight w:val="283" w:hRule="atLeast"/>
        </w:trPr>
        <w:tc>
          <w:tcPr>
            <w:tcW w:w="8864" w:type="dxa"/>
            <w:gridSpan w:val="5"/>
            <w:tcBorders>
              <w:top w:val="single" w:sz="4" w:space="0" w:color="000000"/>
              <w:left w:val="single" w:sz="4" w:space="0" w:color="000000"/>
              <w:bottom w:val="single" w:sz="4" w:space="0" w:color="000000"/>
              <w:right w:val="single" w:sz="4" w:space="0" w:color="000000"/>
            </w:tcBorders>
            <w:vAlign w:val="center"/>
          </w:tcPr>
          <w:p>
            <w:pPr>
              <w:pStyle w:val="PlainText"/>
              <w:widowControl w:val="false"/>
              <w:jc w:val="both"/>
              <w:rPr>
                <w:rFonts w:ascii="Arial" w:hAnsi="Arial" w:eastAsia="MS Mincho" w:cs="Arial"/>
                <w:b/>
                <w:b/>
                <w:bCs/>
              </w:rPr>
            </w:pPr>
            <w:r>
              <w:rPr>
                <w:rFonts w:eastAsia="MS Mincho" w:cs="Arial" w:ascii="Arial" w:hAnsi="Arial"/>
                <w:b/>
                <w:bCs/>
              </w:rPr>
              <w:t>Bibliografía:</w:t>
            </w:r>
          </w:p>
          <w:p>
            <w:pPr>
              <w:pStyle w:val="PlainText"/>
              <w:widowControl w:val="false"/>
              <w:numPr>
                <w:ilvl w:val="0"/>
                <w:numId w:val="8"/>
              </w:numPr>
              <w:ind w:left="240" w:hanging="207"/>
              <w:jc w:val="both"/>
              <w:rPr>
                <w:rFonts w:ascii="Arial" w:hAnsi="Arial" w:eastAsia="MS Mincho" w:cs="Arial"/>
                <w:bCs/>
              </w:rPr>
            </w:pPr>
            <w:r>
              <w:rPr>
                <w:rFonts w:cs="Arial" w:ascii="Arial" w:hAnsi="Arial"/>
                <w:bCs/>
                <w:lang w:val="es-PE"/>
              </w:rPr>
              <w:t>Lapiedra Alcamí, R. Devece Carañana, C. y Guiral Herrando, J. (2016) Introducción a la gestión de sistemas de información en la empresa.</w:t>
            </w:r>
          </w:p>
          <w:p>
            <w:pPr>
              <w:pStyle w:val="PlainText"/>
              <w:widowControl w:val="false"/>
              <w:numPr>
                <w:ilvl w:val="0"/>
                <w:numId w:val="8"/>
              </w:numPr>
              <w:ind w:left="240" w:hanging="207"/>
              <w:jc w:val="both"/>
              <w:rPr>
                <w:rFonts w:ascii="Arial" w:hAnsi="Arial" w:eastAsia="MS Mincho" w:cs="Arial"/>
                <w:bCs/>
              </w:rPr>
            </w:pPr>
            <w:r>
              <w:rPr>
                <w:rFonts w:cs="Arial" w:ascii="Arial" w:hAnsi="Arial"/>
                <w:bCs/>
              </w:rPr>
              <w:t>Luis Joyanes Aguilar (Primera Edición 2012) Computación En La Nube: Estrategias De Cloud Computing En Las Empresas</w:t>
            </w:r>
          </w:p>
          <w:p>
            <w:pPr>
              <w:pStyle w:val="PlainText"/>
              <w:widowControl w:val="false"/>
              <w:numPr>
                <w:ilvl w:val="0"/>
                <w:numId w:val="8"/>
              </w:numPr>
              <w:ind w:left="240" w:hanging="207"/>
              <w:jc w:val="both"/>
              <w:rPr>
                <w:rFonts w:ascii="Arial" w:hAnsi="Arial" w:eastAsia="MS Mincho" w:cs="Arial"/>
                <w:bCs/>
                <w:lang w:val="en-US"/>
              </w:rPr>
            </w:pPr>
            <w:r>
              <w:rPr>
                <w:rFonts w:cs="Arial" w:ascii="Arial" w:hAnsi="Arial"/>
                <w:bCs/>
                <w:lang w:val="en-US"/>
              </w:rPr>
              <w:t>Tomas Erl (Primera Edición 2013) Cloud Computing: Concepts, Technology &amp; Architecture</w:t>
            </w:r>
          </w:p>
          <w:p>
            <w:pPr>
              <w:pStyle w:val="PlainText"/>
              <w:widowControl w:val="false"/>
              <w:numPr>
                <w:ilvl w:val="0"/>
                <w:numId w:val="8"/>
              </w:numPr>
              <w:ind w:left="240" w:hanging="207"/>
              <w:jc w:val="both"/>
              <w:rPr>
                <w:rFonts w:ascii="Arial" w:hAnsi="Arial" w:eastAsia="MS Mincho" w:cs="Arial"/>
                <w:bCs/>
              </w:rPr>
            </w:pPr>
            <w:r>
              <w:rPr>
                <w:rFonts w:cs="Arial" w:ascii="Arial" w:hAnsi="Arial"/>
                <w:bCs/>
                <w:lang w:val="es-419"/>
              </w:rPr>
              <w:t>Sixto Jesús Arjonilla Dominguez y José Aurelio Medina Garrido (Tercera Edición 2013) La gestión de los sistemas de información en la empresa Teoría y casos prácticos</w:t>
            </w:r>
          </w:p>
        </w:tc>
      </w:tr>
    </w:tbl>
    <w:p>
      <w:pPr>
        <w:pStyle w:val="Normal"/>
        <w:spacing w:before="0" w:after="0"/>
        <w:ind w:left="426" w:hanging="0"/>
        <w:rPr>
          <w:rFonts w:ascii="Arial" w:hAnsi="Arial" w:eastAsia="MS Mincho" w:cs="Arial"/>
          <w:b/>
          <w:b/>
          <w:sz w:val="20"/>
          <w:szCs w:val="20"/>
        </w:rPr>
      </w:pPr>
      <w:r>
        <w:rPr>
          <w:rFonts w:eastAsia="MS Mincho" w:cs="Arial" w:ascii="Arial" w:hAnsi="Arial"/>
          <w:b/>
          <w:sz w:val="20"/>
          <w:szCs w:val="20"/>
        </w:rPr>
      </w:r>
    </w:p>
    <w:p>
      <w:pPr>
        <w:pStyle w:val="Normal"/>
        <w:spacing w:before="0" w:after="0"/>
        <w:ind w:left="426" w:hanging="0"/>
        <w:rPr>
          <w:rFonts w:ascii="Arial" w:hAnsi="Arial" w:eastAsia="MS Mincho" w:cs="Arial"/>
          <w:b/>
          <w:b/>
          <w:sz w:val="20"/>
          <w:szCs w:val="20"/>
        </w:rPr>
      </w:pPr>
      <w:r>
        <w:rPr>
          <w:rFonts w:eastAsia="MS Mincho" w:cs="Arial" w:ascii="Arial" w:hAnsi="Arial"/>
          <w:b/>
          <w:sz w:val="20"/>
          <w:szCs w:val="20"/>
        </w:rPr>
        <w:t xml:space="preserve">UNIDAD II: </w:t>
      </w:r>
    </w:p>
    <w:p>
      <w:pPr>
        <w:pStyle w:val="Normal"/>
        <w:spacing w:before="0" w:after="0"/>
        <w:ind w:left="426" w:hanging="0"/>
        <w:rPr>
          <w:rFonts w:ascii="Arial" w:hAnsi="Arial" w:eastAsia="MS Mincho" w:cs="Arial"/>
          <w:sz w:val="20"/>
          <w:szCs w:val="20"/>
          <w:lang w:val="es-MX"/>
        </w:rPr>
      </w:pPr>
      <w:r>
        <w:rPr>
          <w:rFonts w:eastAsia="MS Mincho" w:cs="Arial" w:ascii="Arial" w:hAnsi="Arial"/>
          <w:b/>
          <w:sz w:val="20"/>
          <w:szCs w:val="20"/>
        </w:rPr>
        <w:t>CAPACIDAD</w:t>
      </w:r>
      <w:r>
        <w:rPr>
          <w:rFonts w:eastAsia="MS Mincho" w:cs="Arial" w:ascii="Arial" w:hAnsi="Arial"/>
          <w:sz w:val="20"/>
          <w:szCs w:val="20"/>
        </w:rPr>
        <w:t>:</w:t>
      </w:r>
      <w:r>
        <w:rPr>
          <w:rFonts w:eastAsia="MS Mincho" w:cs="Arial" w:ascii="Arial" w:hAnsi="Arial"/>
          <w:sz w:val="20"/>
          <w:szCs w:val="20"/>
          <w:lang w:val="es-MX"/>
        </w:rPr>
        <w:t xml:space="preserve"> </w:t>
      </w:r>
      <w:r>
        <w:rPr>
          <w:rFonts w:eastAsia="MS Mincho" w:cs="Arial" w:ascii="Arial" w:hAnsi="Arial"/>
          <w:b/>
          <w:bCs/>
          <w:sz w:val="20"/>
          <w:szCs w:val="20"/>
          <w:lang w:val="es-MX"/>
        </w:rPr>
        <w:t>APLICACIONES EMPRESARIALES DE SISTEMAS DE INFORMACIÓN</w:t>
      </w:r>
    </w:p>
    <w:p>
      <w:pPr>
        <w:pStyle w:val="ListParagraph"/>
        <w:numPr>
          <w:ilvl w:val="0"/>
          <w:numId w:val="4"/>
        </w:numPr>
        <w:spacing w:before="0" w:after="0"/>
        <w:contextualSpacing/>
        <w:jc w:val="both"/>
        <w:rPr>
          <w:rFonts w:ascii="Arial" w:hAnsi="Arial" w:eastAsia="MS Mincho" w:cs="Arial"/>
          <w:sz w:val="20"/>
          <w:szCs w:val="20"/>
        </w:rPr>
      </w:pPr>
      <w:r>
        <w:rPr>
          <w:rFonts w:cs="Arial" w:ascii="Arial" w:hAnsi="Arial"/>
          <w:color w:val="000000"/>
          <w:sz w:val="20"/>
          <w:szCs w:val="20"/>
        </w:rPr>
        <w:t>Genera la obtención de la excelencia operacional e intimidad con el cliente: aplicaciones empresariales, para mejorar la relación y satisfacción con el cliente</w:t>
      </w:r>
      <w:r>
        <w:rPr>
          <w:rFonts w:eastAsia="MS Mincho" w:cs="Arial" w:ascii="Arial" w:hAnsi="Arial"/>
          <w:sz w:val="20"/>
          <w:szCs w:val="20"/>
        </w:rPr>
        <w:t>.</w:t>
      </w:r>
    </w:p>
    <w:p>
      <w:pPr>
        <w:pStyle w:val="ListParagraph"/>
        <w:spacing w:before="0" w:after="0"/>
        <w:ind w:left="574" w:hanging="0"/>
        <w:contextualSpacing/>
        <w:jc w:val="both"/>
        <w:rPr>
          <w:rFonts w:ascii="Arial" w:hAnsi="Arial" w:cs="Arial"/>
          <w:sz w:val="20"/>
          <w:szCs w:val="20"/>
        </w:rPr>
      </w:pPr>
      <w:r>
        <w:rPr>
          <w:rFonts w:cs="Arial" w:ascii="Arial" w:hAnsi="Arial"/>
          <w:sz w:val="20"/>
          <w:szCs w:val="20"/>
        </w:rPr>
      </w:r>
    </w:p>
    <w:tbl>
      <w:tblPr>
        <w:tblW w:w="8930" w:type="dxa"/>
        <w:jc w:val="left"/>
        <w:tblInd w:w="279" w:type="dxa"/>
        <w:tblLayout w:type="fixed"/>
        <w:tblCellMar>
          <w:top w:w="0" w:type="dxa"/>
          <w:left w:w="108" w:type="dxa"/>
          <w:bottom w:w="0" w:type="dxa"/>
          <w:right w:w="108" w:type="dxa"/>
        </w:tblCellMar>
        <w:tblLook w:firstRow="1" w:noVBand="1" w:lastRow="0" w:firstColumn="1" w:lastColumn="0" w:noHBand="0" w:val="04a0"/>
      </w:tblPr>
      <w:tblGrid>
        <w:gridCol w:w="850"/>
        <w:gridCol w:w="3543"/>
        <w:gridCol w:w="1985"/>
        <w:gridCol w:w="1417"/>
        <w:gridCol w:w="1135"/>
      </w:tblGrid>
      <w:tr>
        <w:trPr>
          <w:trHeight w:val="59" w:hRule="atLeast"/>
        </w:trPr>
        <w:tc>
          <w:tcPr>
            <w:tcW w:w="850"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PlainText"/>
              <w:widowControl w:val="false"/>
              <w:ind w:left="-137" w:right="-108" w:hanging="0"/>
              <w:jc w:val="center"/>
              <w:rPr>
                <w:rFonts w:ascii="Arial" w:hAnsi="Arial" w:eastAsia="MS Mincho" w:cs="Arial"/>
                <w:b/>
                <w:b/>
                <w:bCs/>
              </w:rPr>
            </w:pPr>
            <w:r>
              <w:rPr>
                <w:rFonts w:eastAsia="MS Mincho" w:cs="Arial" w:ascii="Arial" w:hAnsi="Arial"/>
                <w:b/>
                <w:bCs/>
              </w:rPr>
              <w:t>Semana</w:t>
            </w:r>
          </w:p>
        </w:tc>
        <w:tc>
          <w:tcPr>
            <w:tcW w:w="3543"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PlainText"/>
              <w:widowControl w:val="false"/>
              <w:jc w:val="center"/>
              <w:rPr>
                <w:rFonts w:ascii="Arial" w:hAnsi="Arial" w:eastAsia="MS Mincho" w:cs="Arial"/>
                <w:b/>
                <w:b/>
                <w:bCs/>
              </w:rPr>
            </w:pPr>
            <w:r>
              <w:rPr>
                <w:rFonts w:eastAsia="MS Mincho" w:cs="Arial" w:ascii="Arial" w:hAnsi="Arial"/>
                <w:b/>
                <w:bCs/>
              </w:rPr>
              <w:t>Desempeños</w:t>
            </w:r>
          </w:p>
        </w:tc>
        <w:tc>
          <w:tcPr>
            <w:tcW w:w="1985"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BodyTextIndent2"/>
              <w:widowControl w:val="false"/>
              <w:spacing w:lineRule="auto" w:line="240" w:before="0" w:after="0"/>
              <w:ind w:left="-107" w:right="-108" w:hanging="0"/>
              <w:jc w:val="center"/>
              <w:rPr>
                <w:rFonts w:ascii="Arial" w:hAnsi="Arial" w:cs="Arial"/>
                <w:b/>
                <w:b/>
                <w:sz w:val="20"/>
                <w:szCs w:val="20"/>
              </w:rPr>
            </w:pPr>
            <w:r>
              <w:rPr>
                <w:rFonts w:cs="Arial" w:ascii="Arial" w:hAnsi="Arial"/>
                <w:b/>
                <w:sz w:val="20"/>
                <w:szCs w:val="20"/>
              </w:rPr>
              <w:t xml:space="preserve">Estrategias </w:t>
            </w:r>
          </w:p>
          <w:p>
            <w:pPr>
              <w:pStyle w:val="BodyTextIndent2"/>
              <w:widowControl w:val="false"/>
              <w:spacing w:lineRule="auto" w:line="240" w:before="0" w:after="0"/>
              <w:ind w:left="-107" w:right="-108" w:hanging="0"/>
              <w:jc w:val="center"/>
              <w:rPr>
                <w:rFonts w:ascii="Arial" w:hAnsi="Arial" w:cs="Arial"/>
                <w:b/>
                <w:b/>
                <w:sz w:val="20"/>
                <w:szCs w:val="20"/>
              </w:rPr>
            </w:pPr>
            <w:r>
              <w:rPr>
                <w:rFonts w:cs="Arial" w:ascii="Arial" w:hAnsi="Arial"/>
                <w:b/>
                <w:sz w:val="20"/>
                <w:szCs w:val="20"/>
              </w:rPr>
              <w:t>didácticas</w:t>
            </w:r>
          </w:p>
        </w:tc>
        <w:tc>
          <w:tcPr>
            <w:tcW w:w="1417"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BodyTextIndent2"/>
              <w:widowControl w:val="false"/>
              <w:spacing w:lineRule="auto" w:line="240" w:before="0" w:after="0"/>
              <w:ind w:left="-107" w:right="-108" w:hanging="0"/>
              <w:jc w:val="center"/>
              <w:rPr>
                <w:rFonts w:ascii="Arial" w:hAnsi="Arial" w:cs="Arial"/>
                <w:b/>
                <w:b/>
                <w:sz w:val="20"/>
                <w:szCs w:val="20"/>
              </w:rPr>
            </w:pPr>
            <w:r>
              <w:rPr>
                <w:rFonts w:cs="Arial" w:ascii="Arial" w:hAnsi="Arial"/>
                <w:b/>
                <w:sz w:val="20"/>
                <w:szCs w:val="20"/>
              </w:rPr>
              <w:t xml:space="preserve">Evidencias </w:t>
            </w:r>
          </w:p>
          <w:p>
            <w:pPr>
              <w:pStyle w:val="BodyTextIndent2"/>
              <w:widowControl w:val="false"/>
              <w:spacing w:lineRule="auto" w:line="240" w:before="0" w:after="0"/>
              <w:ind w:left="-107" w:right="-108" w:hanging="0"/>
              <w:jc w:val="center"/>
              <w:rPr>
                <w:rFonts w:ascii="Arial" w:hAnsi="Arial" w:cs="Arial"/>
                <w:b/>
                <w:b/>
                <w:sz w:val="20"/>
                <w:szCs w:val="20"/>
              </w:rPr>
            </w:pPr>
            <w:r>
              <w:rPr>
                <w:rFonts w:cs="Arial" w:ascii="Arial" w:hAnsi="Arial"/>
                <w:b/>
                <w:sz w:val="20"/>
                <w:szCs w:val="20"/>
              </w:rPr>
              <w:t>productos</w:t>
            </w:r>
          </w:p>
        </w:tc>
        <w:tc>
          <w:tcPr>
            <w:tcW w:w="1135"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PlainText"/>
              <w:widowControl w:val="false"/>
              <w:jc w:val="center"/>
              <w:rPr>
                <w:rFonts w:ascii="Arial" w:hAnsi="Arial" w:eastAsia="MS Mincho" w:cs="Arial"/>
                <w:b/>
                <w:b/>
                <w:bCs/>
              </w:rPr>
            </w:pPr>
            <w:r>
              <w:rPr>
                <w:rFonts w:eastAsia="MS Mincho" w:cs="Arial" w:ascii="Arial" w:hAnsi="Arial"/>
                <w:b/>
                <w:bCs/>
              </w:rPr>
              <w:t>Av. %</w:t>
            </w:r>
          </w:p>
        </w:tc>
      </w:tr>
      <w:tr>
        <w:trPr>
          <w:trHeight w:val="280" w:hRule="atLeast"/>
        </w:trPr>
        <w:tc>
          <w:tcPr>
            <w:tcW w:w="850" w:type="dxa"/>
            <w:tcBorders>
              <w:top w:val="single" w:sz="4" w:space="0" w:color="000000"/>
              <w:left w:val="single" w:sz="4" w:space="0" w:color="000000"/>
              <w:bottom w:val="single" w:sz="4" w:space="0" w:color="000000"/>
              <w:right w:val="single" w:sz="4" w:space="0" w:color="000000"/>
            </w:tcBorders>
            <w:vAlign w:val="center"/>
          </w:tcPr>
          <w:p>
            <w:pPr>
              <w:pStyle w:val="PlainText"/>
              <w:widowControl w:val="false"/>
              <w:jc w:val="center"/>
              <w:rPr>
                <w:rFonts w:ascii="Arial" w:hAnsi="Arial" w:eastAsia="MS Mincho" w:cs="Arial"/>
                <w:bCs/>
              </w:rPr>
            </w:pPr>
            <w:r>
              <w:rPr>
                <w:rFonts w:eastAsia="MS Mincho" w:cs="Arial" w:ascii="Arial" w:hAnsi="Arial"/>
                <w:bCs/>
              </w:rPr>
              <w:t>05</w:t>
            </w:r>
          </w:p>
        </w:tc>
        <w:tc>
          <w:tcPr>
            <w:tcW w:w="3543"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ListParagraph"/>
              <w:widowControl w:val="false"/>
              <w:numPr>
                <w:ilvl w:val="0"/>
                <w:numId w:val="4"/>
              </w:numPr>
              <w:spacing w:lineRule="auto" w:line="240" w:before="0" w:after="0"/>
              <w:ind w:left="189" w:hanging="218"/>
              <w:contextualSpacing/>
              <w:jc w:val="both"/>
              <w:rPr>
                <w:rFonts w:ascii="Arial" w:hAnsi="Arial" w:cs="Arial"/>
                <w:sz w:val="20"/>
                <w:szCs w:val="20"/>
                <w:lang w:val="es-ES"/>
              </w:rPr>
            </w:pPr>
            <w:r>
              <w:rPr>
                <w:rFonts w:cs="Arial" w:ascii="Arial" w:hAnsi="Arial"/>
                <w:sz w:val="20"/>
                <w:szCs w:val="20"/>
                <w:lang w:val="es-ES"/>
              </w:rPr>
              <w:t>Los sistemas de información en los negocios</w:t>
            </w:r>
          </w:p>
          <w:p>
            <w:pPr>
              <w:pStyle w:val="ListParagraph"/>
              <w:widowControl w:val="false"/>
              <w:numPr>
                <w:ilvl w:val="0"/>
                <w:numId w:val="4"/>
              </w:numPr>
              <w:spacing w:lineRule="auto" w:line="240" w:before="0" w:after="0"/>
              <w:ind w:left="189" w:hanging="218"/>
              <w:contextualSpacing/>
              <w:jc w:val="both"/>
              <w:rPr>
                <w:rFonts w:ascii="Arial" w:hAnsi="Arial" w:cs="Arial"/>
                <w:sz w:val="20"/>
                <w:szCs w:val="20"/>
                <w:lang w:val="es-ES"/>
              </w:rPr>
            </w:pPr>
            <w:r>
              <w:rPr>
                <w:rFonts w:cs="Arial" w:ascii="Arial" w:hAnsi="Arial"/>
                <w:sz w:val="20"/>
                <w:szCs w:val="20"/>
                <w:lang w:val="es-ES"/>
              </w:rPr>
              <w:t>Fundamentos de inteligencia de negocios: bases de datos y administración de la información</w:t>
            </w:r>
          </w:p>
        </w:tc>
        <w:tc>
          <w:tcPr>
            <w:tcW w:w="1985" w:type="dxa"/>
            <w:vMerge w:val="restart"/>
            <w:tcBorders>
              <w:top w:val="single" w:sz="4" w:space="0" w:color="000000"/>
              <w:left w:val="single" w:sz="4" w:space="0" w:color="000000"/>
              <w:bottom w:val="single" w:sz="4" w:space="0" w:color="000000"/>
              <w:right w:val="single" w:sz="4" w:space="0" w:color="000000"/>
            </w:tcBorders>
            <w:vAlign w:val="center"/>
          </w:tcPr>
          <w:p>
            <w:pPr>
              <w:pStyle w:val="Default"/>
              <w:widowControl w:val="false"/>
              <w:spacing w:lineRule="auto" w:line="276"/>
              <w:jc w:val="both"/>
              <w:rPr>
                <w:rFonts w:ascii="Arial" w:hAnsi="Arial" w:cs="Arial"/>
                <w:color w:val="auto"/>
                <w:sz w:val="20"/>
                <w:szCs w:val="20"/>
              </w:rPr>
            </w:pPr>
            <w:r>
              <w:rPr>
                <w:rFonts w:cs="Arial" w:ascii="Arial" w:hAnsi="Arial"/>
                <w:color w:val="auto"/>
                <w:sz w:val="20"/>
                <w:szCs w:val="20"/>
              </w:rPr>
            </w:r>
          </w:p>
          <w:p>
            <w:pPr>
              <w:pStyle w:val="Default"/>
              <w:widowControl w:val="false"/>
              <w:numPr>
                <w:ilvl w:val="0"/>
                <w:numId w:val="4"/>
              </w:numPr>
              <w:ind w:left="178" w:hanging="219"/>
              <w:rPr>
                <w:rFonts w:ascii="Arial" w:hAnsi="Arial" w:cs="Arial"/>
                <w:sz w:val="20"/>
                <w:szCs w:val="20"/>
              </w:rPr>
            </w:pPr>
            <w:r>
              <w:rPr>
                <w:rFonts w:cs="Arial" w:ascii="Arial" w:hAnsi="Arial"/>
                <w:sz w:val="20"/>
                <w:szCs w:val="20"/>
              </w:rPr>
              <w:t xml:space="preserve">Método de estudio de casos. </w:t>
            </w:r>
          </w:p>
          <w:p>
            <w:pPr>
              <w:pStyle w:val="Default"/>
              <w:widowControl w:val="false"/>
              <w:numPr>
                <w:ilvl w:val="0"/>
                <w:numId w:val="4"/>
              </w:numPr>
              <w:ind w:left="178" w:hanging="219"/>
              <w:rPr>
                <w:rFonts w:ascii="Arial" w:hAnsi="Arial" w:cs="Arial"/>
                <w:sz w:val="20"/>
                <w:szCs w:val="20"/>
              </w:rPr>
            </w:pPr>
            <w:r>
              <w:rPr>
                <w:rFonts w:cs="Arial" w:ascii="Arial" w:hAnsi="Arial"/>
                <w:sz w:val="20"/>
                <w:szCs w:val="20"/>
              </w:rPr>
              <w:t>Discusiones en clase.</w:t>
            </w:r>
          </w:p>
          <w:p>
            <w:pPr>
              <w:pStyle w:val="Default"/>
              <w:widowControl w:val="false"/>
              <w:numPr>
                <w:ilvl w:val="0"/>
                <w:numId w:val="4"/>
              </w:numPr>
              <w:ind w:left="178" w:hanging="219"/>
              <w:rPr>
                <w:rFonts w:ascii="Arial" w:hAnsi="Arial" w:cs="Arial"/>
                <w:sz w:val="20"/>
                <w:szCs w:val="20"/>
              </w:rPr>
            </w:pPr>
            <w:r>
              <w:rPr>
                <w:rFonts w:cs="Arial" w:ascii="Arial" w:hAnsi="Arial"/>
                <w:sz w:val="20"/>
                <w:szCs w:val="20"/>
              </w:rPr>
              <w:t>Lluvia de ideas</w:t>
            </w:r>
          </w:p>
          <w:p>
            <w:pPr>
              <w:pStyle w:val="Default"/>
              <w:widowControl w:val="false"/>
              <w:numPr>
                <w:ilvl w:val="0"/>
                <w:numId w:val="4"/>
              </w:numPr>
              <w:ind w:left="178" w:hanging="219"/>
              <w:rPr>
                <w:rFonts w:ascii="Arial" w:hAnsi="Arial" w:cs="Arial"/>
                <w:sz w:val="20"/>
                <w:szCs w:val="20"/>
              </w:rPr>
            </w:pPr>
            <w:r>
              <w:rPr>
                <w:rFonts w:cs="Arial" w:ascii="Arial" w:hAnsi="Arial"/>
                <w:sz w:val="20"/>
                <w:szCs w:val="20"/>
              </w:rPr>
              <w:t xml:space="preserve">Aprendizaje colaborativo </w:t>
            </w:r>
          </w:p>
        </w:tc>
        <w:tc>
          <w:tcPr>
            <w:tcW w:w="1417" w:type="dxa"/>
            <w:vMerge w:val="restart"/>
            <w:tcBorders>
              <w:top w:val="single" w:sz="4" w:space="0" w:color="000000"/>
              <w:left w:val="single" w:sz="4" w:space="0" w:color="000000"/>
              <w:bottom w:val="single" w:sz="4" w:space="0" w:color="000000"/>
              <w:right w:val="single" w:sz="4" w:space="0" w:color="000000"/>
            </w:tcBorders>
            <w:vAlign w:val="center"/>
          </w:tcPr>
          <w:p>
            <w:pPr>
              <w:pStyle w:val="Default"/>
              <w:widowControl w:val="false"/>
              <w:numPr>
                <w:ilvl w:val="0"/>
                <w:numId w:val="4"/>
              </w:numPr>
              <w:ind w:left="182" w:hanging="218"/>
              <w:rPr>
                <w:rFonts w:ascii="Arial" w:hAnsi="Arial" w:cs="Arial"/>
                <w:sz w:val="20"/>
                <w:szCs w:val="20"/>
              </w:rPr>
            </w:pPr>
            <w:r>
              <w:rPr>
                <w:rFonts w:cs="Arial" w:ascii="Arial" w:hAnsi="Arial"/>
                <w:sz w:val="20"/>
                <w:szCs w:val="20"/>
              </w:rPr>
              <w:t>Elabora un trabajo sobre estructura informática para una empresa</w:t>
            </w:r>
          </w:p>
          <w:p>
            <w:pPr>
              <w:pStyle w:val="Normal"/>
              <w:widowControl w:val="false"/>
              <w:numPr>
                <w:ilvl w:val="0"/>
                <w:numId w:val="4"/>
              </w:numPr>
              <w:spacing w:before="0" w:after="200"/>
              <w:ind w:left="182" w:right="89" w:hanging="218"/>
              <w:rPr>
                <w:rFonts w:ascii="Arial" w:hAnsi="Arial" w:cs="Arial"/>
                <w:color w:val="000000"/>
                <w:sz w:val="20"/>
                <w:szCs w:val="20"/>
              </w:rPr>
            </w:pPr>
            <w:r>
              <w:rPr>
                <w:rFonts w:cs="Arial" w:ascii="Arial" w:hAnsi="Arial"/>
                <w:sz w:val="20"/>
                <w:szCs w:val="20"/>
              </w:rPr>
              <w:t>Interactúa con sus compañeros para Gestión de Relaciones con el Cliente (CRM).</w:t>
            </w:r>
          </w:p>
        </w:tc>
        <w:tc>
          <w:tcPr>
            <w:tcW w:w="1135"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PlainText"/>
              <w:widowControl w:val="false"/>
              <w:spacing w:lineRule="auto" w:line="276"/>
              <w:jc w:val="center"/>
              <w:rPr>
                <w:rFonts w:ascii="Arial" w:hAnsi="Arial" w:eastAsia="MS Mincho" w:cs="Arial"/>
                <w:bCs/>
              </w:rPr>
            </w:pPr>
            <w:r>
              <w:rPr>
                <w:rFonts w:cs="Arial" w:ascii="Arial" w:hAnsi="Arial"/>
              </w:rPr>
              <w:t>31.25 %</w:t>
            </w:r>
          </w:p>
        </w:tc>
      </w:tr>
      <w:tr>
        <w:trPr>
          <w:trHeight w:val="279" w:hRule="atLeast"/>
        </w:trPr>
        <w:tc>
          <w:tcPr>
            <w:tcW w:w="850" w:type="dxa"/>
            <w:tcBorders>
              <w:top w:val="single" w:sz="4" w:space="0" w:color="000000"/>
              <w:left w:val="single" w:sz="4" w:space="0" w:color="000000"/>
              <w:bottom w:val="single" w:sz="4" w:space="0" w:color="000000"/>
              <w:right w:val="single" w:sz="4" w:space="0" w:color="000000"/>
            </w:tcBorders>
            <w:vAlign w:val="center"/>
          </w:tcPr>
          <w:p>
            <w:pPr>
              <w:pStyle w:val="PlainText"/>
              <w:widowControl w:val="false"/>
              <w:jc w:val="center"/>
              <w:rPr>
                <w:rFonts w:ascii="Arial" w:hAnsi="Arial" w:eastAsia="MS Mincho" w:cs="Arial"/>
                <w:bCs/>
              </w:rPr>
            </w:pPr>
            <w:r>
              <w:rPr>
                <w:rFonts w:eastAsia="MS Mincho" w:cs="Arial" w:ascii="Arial" w:hAnsi="Arial"/>
                <w:bCs/>
              </w:rPr>
              <w:t>06</w:t>
            </w:r>
          </w:p>
        </w:tc>
        <w:tc>
          <w:tcPr>
            <w:tcW w:w="3543"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ListParagraph"/>
              <w:widowControl w:val="false"/>
              <w:numPr>
                <w:ilvl w:val="0"/>
                <w:numId w:val="4"/>
              </w:numPr>
              <w:spacing w:lineRule="auto" w:line="240" w:before="0" w:after="0"/>
              <w:ind w:left="189" w:hanging="218"/>
              <w:contextualSpacing/>
              <w:jc w:val="both"/>
              <w:rPr>
                <w:rFonts w:ascii="Arial" w:hAnsi="Arial" w:cs="Arial"/>
                <w:sz w:val="20"/>
                <w:szCs w:val="20"/>
              </w:rPr>
            </w:pPr>
            <w:r>
              <w:rPr>
                <w:rFonts w:cs="Arial" w:ascii="Arial" w:hAnsi="Arial"/>
                <w:sz w:val="20"/>
                <w:szCs w:val="20"/>
              </w:rPr>
              <w:t>Diseño de la Estructura Informática Integral de los Sistemas de Información Gerencial. (Tres Planos: EPS)</w:t>
            </w:r>
          </w:p>
        </w:tc>
        <w:tc>
          <w:tcPr>
            <w:tcW w:w="1985" w:type="dxa"/>
            <w:vMerge w:val="continue"/>
            <w:tcBorders>
              <w:top w:val="single" w:sz="4" w:space="0" w:color="000000"/>
              <w:left w:val="single" w:sz="4" w:space="0" w:color="000000"/>
              <w:bottom w:val="single" w:sz="4" w:space="0" w:color="000000"/>
              <w:right w:val="single" w:sz="4" w:space="0" w:color="000000"/>
            </w:tcBorders>
            <w:vAlign w:val="center"/>
          </w:tcPr>
          <w:p>
            <w:pPr>
              <w:pStyle w:val="PlainText"/>
              <w:widowControl w:val="false"/>
              <w:numPr>
                <w:ilvl w:val="0"/>
                <w:numId w:val="5"/>
              </w:numPr>
              <w:spacing w:lineRule="auto" w:line="276"/>
              <w:ind w:left="317" w:hanging="317"/>
              <w:jc w:val="center"/>
              <w:rPr>
                <w:rFonts w:ascii="Arial" w:hAnsi="Arial" w:eastAsia="MS Mincho" w:cs="Arial"/>
                <w:bCs/>
              </w:rPr>
            </w:pPr>
            <w:r>
              <w:rPr>
                <w:rFonts w:eastAsia="MS Mincho" w:cs="Arial" w:ascii="Arial" w:hAnsi="Arial"/>
                <w:bCs/>
              </w:rPr>
            </w:r>
          </w:p>
        </w:tc>
        <w:tc>
          <w:tcPr>
            <w:tcW w:w="1417" w:type="dxa"/>
            <w:vMerge w:val="continue"/>
            <w:tcBorders>
              <w:top w:val="single" w:sz="4" w:space="0" w:color="000000"/>
              <w:left w:val="single" w:sz="4" w:space="0" w:color="000000"/>
              <w:bottom w:val="single" w:sz="4" w:space="0" w:color="000000"/>
              <w:right w:val="single" w:sz="4" w:space="0" w:color="000000"/>
            </w:tcBorders>
            <w:vAlign w:val="center"/>
          </w:tcPr>
          <w:p>
            <w:pPr>
              <w:pStyle w:val="PlainText"/>
              <w:widowControl w:val="false"/>
              <w:numPr>
                <w:ilvl w:val="0"/>
                <w:numId w:val="5"/>
              </w:numPr>
              <w:spacing w:lineRule="auto" w:line="276"/>
              <w:ind w:left="176" w:hanging="176"/>
              <w:jc w:val="center"/>
              <w:rPr>
                <w:rFonts w:ascii="Arial" w:hAnsi="Arial" w:eastAsia="MS Mincho" w:cs="Arial"/>
                <w:bCs/>
              </w:rPr>
            </w:pPr>
            <w:r>
              <w:rPr>
                <w:rFonts w:eastAsia="MS Mincho" w:cs="Arial" w:ascii="Arial" w:hAnsi="Arial"/>
                <w:bCs/>
              </w:rPr>
            </w:r>
          </w:p>
        </w:tc>
        <w:tc>
          <w:tcPr>
            <w:tcW w:w="1135"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PlainText"/>
              <w:widowControl w:val="false"/>
              <w:spacing w:lineRule="auto" w:line="276"/>
              <w:jc w:val="center"/>
              <w:rPr>
                <w:rFonts w:ascii="Arial" w:hAnsi="Arial" w:eastAsia="MS Mincho" w:cs="Arial"/>
                <w:bCs/>
              </w:rPr>
            </w:pPr>
            <w:r>
              <w:rPr>
                <w:rFonts w:cs="Arial" w:ascii="Arial" w:hAnsi="Arial"/>
              </w:rPr>
              <w:t>37.50 %</w:t>
            </w:r>
          </w:p>
        </w:tc>
      </w:tr>
      <w:tr>
        <w:trPr>
          <w:trHeight w:val="270" w:hRule="atLeast"/>
        </w:trPr>
        <w:tc>
          <w:tcPr>
            <w:tcW w:w="850" w:type="dxa"/>
            <w:tcBorders>
              <w:top w:val="single" w:sz="4" w:space="0" w:color="000000"/>
              <w:left w:val="single" w:sz="4" w:space="0" w:color="000000"/>
              <w:bottom w:val="single" w:sz="4" w:space="0" w:color="000000"/>
              <w:right w:val="single" w:sz="4" w:space="0" w:color="000000"/>
            </w:tcBorders>
            <w:vAlign w:val="center"/>
          </w:tcPr>
          <w:p>
            <w:pPr>
              <w:pStyle w:val="PlainText"/>
              <w:widowControl w:val="false"/>
              <w:jc w:val="center"/>
              <w:rPr>
                <w:rFonts w:ascii="Arial" w:hAnsi="Arial" w:eastAsia="MS Mincho" w:cs="Arial"/>
                <w:bCs/>
              </w:rPr>
            </w:pPr>
            <w:r>
              <w:rPr>
                <w:rFonts w:eastAsia="MS Mincho" w:cs="Arial" w:ascii="Arial" w:hAnsi="Arial"/>
                <w:bCs/>
              </w:rPr>
              <w:t>07</w:t>
            </w:r>
          </w:p>
        </w:tc>
        <w:tc>
          <w:tcPr>
            <w:tcW w:w="3543"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ListParagraph"/>
              <w:widowControl w:val="false"/>
              <w:numPr>
                <w:ilvl w:val="0"/>
                <w:numId w:val="4"/>
              </w:numPr>
              <w:spacing w:before="0" w:after="0"/>
              <w:ind w:left="174" w:hanging="218"/>
              <w:contextualSpacing/>
              <w:jc w:val="both"/>
              <w:rPr>
                <w:rFonts w:ascii="Arial" w:hAnsi="Arial" w:cs="Arial"/>
                <w:sz w:val="20"/>
                <w:szCs w:val="20"/>
              </w:rPr>
            </w:pPr>
            <w:r>
              <w:rPr>
                <w:rFonts w:cs="Arial" w:ascii="Arial" w:hAnsi="Arial"/>
                <w:sz w:val="20"/>
                <w:szCs w:val="20"/>
              </w:rPr>
              <w:t>Aplicaciones empresariales y EAS (Enterprise Application Software)</w:t>
            </w:r>
          </w:p>
          <w:p>
            <w:pPr>
              <w:pStyle w:val="ListParagraph"/>
              <w:widowControl w:val="false"/>
              <w:numPr>
                <w:ilvl w:val="0"/>
                <w:numId w:val="4"/>
              </w:numPr>
              <w:spacing w:before="0" w:after="0"/>
              <w:ind w:left="174" w:hanging="218"/>
              <w:contextualSpacing/>
              <w:jc w:val="both"/>
              <w:rPr>
                <w:rFonts w:ascii="Arial" w:hAnsi="Arial" w:cs="Arial"/>
                <w:sz w:val="20"/>
                <w:szCs w:val="20"/>
              </w:rPr>
            </w:pPr>
            <w:r>
              <w:rPr>
                <w:rFonts w:cs="Arial" w:ascii="Arial" w:hAnsi="Arial"/>
                <w:sz w:val="20"/>
                <w:szCs w:val="20"/>
              </w:rPr>
              <w:t>Usos comunes de las aplicaciones empresariales y EAS</w:t>
            </w:r>
          </w:p>
          <w:p>
            <w:pPr>
              <w:pStyle w:val="ListParagraph"/>
              <w:widowControl w:val="false"/>
              <w:numPr>
                <w:ilvl w:val="0"/>
                <w:numId w:val="4"/>
              </w:numPr>
              <w:spacing w:before="0" w:after="0"/>
              <w:ind w:left="174" w:hanging="218"/>
              <w:contextualSpacing/>
              <w:jc w:val="both"/>
              <w:rPr>
                <w:rFonts w:ascii="Arial" w:hAnsi="Arial" w:cs="Arial"/>
                <w:sz w:val="20"/>
                <w:szCs w:val="20"/>
              </w:rPr>
            </w:pPr>
            <w:r>
              <w:rPr>
                <w:rFonts w:cs="Arial" w:ascii="Arial" w:hAnsi="Arial"/>
                <w:sz w:val="20"/>
                <w:szCs w:val="20"/>
              </w:rPr>
              <w:t>Tipos de sistemas de información empresarial: CRM, SCM, ERP, SIG</w:t>
            </w:r>
          </w:p>
        </w:tc>
        <w:tc>
          <w:tcPr>
            <w:tcW w:w="1985" w:type="dxa"/>
            <w:vMerge w:val="continue"/>
            <w:tcBorders>
              <w:top w:val="single" w:sz="4" w:space="0" w:color="000000"/>
              <w:left w:val="single" w:sz="4" w:space="0" w:color="000000"/>
              <w:bottom w:val="single" w:sz="4" w:space="0" w:color="000000"/>
              <w:right w:val="single" w:sz="4" w:space="0" w:color="000000"/>
            </w:tcBorders>
            <w:vAlign w:val="center"/>
          </w:tcPr>
          <w:p>
            <w:pPr>
              <w:pStyle w:val="PlainText"/>
              <w:widowControl w:val="false"/>
              <w:numPr>
                <w:ilvl w:val="0"/>
                <w:numId w:val="5"/>
              </w:numPr>
              <w:spacing w:lineRule="auto" w:line="276"/>
              <w:ind w:left="317" w:hanging="317"/>
              <w:jc w:val="center"/>
              <w:rPr>
                <w:rFonts w:ascii="Arial" w:hAnsi="Arial" w:eastAsia="MS Mincho" w:cs="Arial"/>
                <w:bCs/>
              </w:rPr>
            </w:pPr>
            <w:r>
              <w:rPr>
                <w:rFonts w:eastAsia="MS Mincho" w:cs="Arial" w:ascii="Arial" w:hAnsi="Arial"/>
                <w:bCs/>
              </w:rPr>
            </w:r>
          </w:p>
        </w:tc>
        <w:tc>
          <w:tcPr>
            <w:tcW w:w="1417" w:type="dxa"/>
            <w:vMerge w:val="continue"/>
            <w:tcBorders>
              <w:top w:val="single" w:sz="4" w:space="0" w:color="000000"/>
              <w:left w:val="single" w:sz="4" w:space="0" w:color="000000"/>
              <w:bottom w:val="single" w:sz="4" w:space="0" w:color="000000"/>
              <w:right w:val="single" w:sz="4" w:space="0" w:color="000000"/>
            </w:tcBorders>
            <w:vAlign w:val="center"/>
          </w:tcPr>
          <w:p>
            <w:pPr>
              <w:pStyle w:val="PlainText"/>
              <w:widowControl w:val="false"/>
              <w:numPr>
                <w:ilvl w:val="0"/>
                <w:numId w:val="5"/>
              </w:numPr>
              <w:spacing w:lineRule="auto" w:line="276"/>
              <w:ind w:left="176" w:hanging="176"/>
              <w:jc w:val="center"/>
              <w:rPr>
                <w:rFonts w:ascii="Arial" w:hAnsi="Arial" w:eastAsia="MS Mincho" w:cs="Arial"/>
                <w:bCs/>
              </w:rPr>
            </w:pPr>
            <w:r>
              <w:rPr>
                <w:rFonts w:eastAsia="MS Mincho" w:cs="Arial" w:ascii="Arial" w:hAnsi="Arial"/>
                <w:bCs/>
              </w:rPr>
            </w:r>
          </w:p>
        </w:tc>
        <w:tc>
          <w:tcPr>
            <w:tcW w:w="1135"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PlainText"/>
              <w:widowControl w:val="false"/>
              <w:spacing w:lineRule="auto" w:line="276"/>
              <w:jc w:val="center"/>
              <w:rPr>
                <w:rFonts w:ascii="Arial" w:hAnsi="Arial" w:eastAsia="MS Mincho" w:cs="Arial"/>
                <w:bCs/>
              </w:rPr>
            </w:pPr>
            <w:r>
              <w:rPr>
                <w:rFonts w:cs="Arial" w:ascii="Arial" w:hAnsi="Arial"/>
              </w:rPr>
              <w:t>43.75 %</w:t>
            </w:r>
          </w:p>
        </w:tc>
      </w:tr>
      <w:tr>
        <w:trPr>
          <w:trHeight w:val="1100" w:hRule="atLeast"/>
        </w:trPr>
        <w:tc>
          <w:tcPr>
            <w:tcW w:w="850" w:type="dxa"/>
            <w:tcBorders>
              <w:top w:val="single" w:sz="4" w:space="0" w:color="000000"/>
              <w:left w:val="single" w:sz="4" w:space="0" w:color="000000"/>
              <w:bottom w:val="single" w:sz="4" w:space="0" w:color="000000"/>
              <w:right w:val="single" w:sz="4" w:space="0" w:color="000000"/>
            </w:tcBorders>
            <w:vAlign w:val="center"/>
          </w:tcPr>
          <w:p>
            <w:pPr>
              <w:pStyle w:val="PlainText"/>
              <w:widowControl w:val="false"/>
              <w:jc w:val="center"/>
              <w:rPr>
                <w:rFonts w:ascii="Arial" w:hAnsi="Arial" w:eastAsia="MS Mincho" w:cs="Arial"/>
                <w:bCs/>
              </w:rPr>
            </w:pPr>
            <w:r>
              <w:rPr>
                <w:rFonts w:eastAsia="MS Mincho" w:cs="Arial" w:ascii="Arial" w:hAnsi="Arial"/>
                <w:bCs/>
              </w:rPr>
              <w:t>08</w:t>
            </w:r>
          </w:p>
        </w:tc>
        <w:tc>
          <w:tcPr>
            <w:tcW w:w="6945" w:type="dxa"/>
            <w:gridSpan w:val="3"/>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4"/>
              </w:numPr>
              <w:spacing w:before="0" w:after="0"/>
              <w:ind w:left="174" w:hanging="218"/>
              <w:contextualSpacing/>
              <w:jc w:val="both"/>
              <w:rPr>
                <w:rFonts w:ascii="Arial" w:hAnsi="Arial" w:eastAsia="MS Mincho" w:cs="Arial"/>
                <w:sz w:val="20"/>
                <w:szCs w:val="20"/>
              </w:rPr>
            </w:pPr>
            <w:r>
              <w:rPr>
                <w:rFonts w:eastAsia="MS Mincho" w:cs="Arial" w:ascii="Arial" w:hAnsi="Arial"/>
                <w:sz w:val="20"/>
                <w:szCs w:val="20"/>
              </w:rPr>
              <w:t>Gestión de aplicaciones para la nube híbrida</w:t>
            </w:r>
          </w:p>
          <w:p>
            <w:pPr>
              <w:pStyle w:val="ListParagraph"/>
              <w:widowControl w:val="false"/>
              <w:numPr>
                <w:ilvl w:val="0"/>
                <w:numId w:val="4"/>
              </w:numPr>
              <w:spacing w:before="0" w:after="0"/>
              <w:ind w:left="174" w:hanging="218"/>
              <w:contextualSpacing/>
              <w:jc w:val="both"/>
              <w:rPr>
                <w:rFonts w:ascii="Arial" w:hAnsi="Arial" w:eastAsia="MS Mincho" w:cs="Arial"/>
                <w:sz w:val="20"/>
                <w:szCs w:val="20"/>
              </w:rPr>
            </w:pPr>
            <w:r>
              <w:rPr>
                <w:rFonts w:eastAsia="MS Mincho" w:cs="Arial" w:ascii="Arial" w:hAnsi="Arial"/>
                <w:sz w:val="20"/>
                <w:szCs w:val="20"/>
              </w:rPr>
              <w:t>Software de nube híbrida para un negocio más inteligente</w:t>
            </w:r>
          </w:p>
          <w:p>
            <w:pPr>
              <w:pStyle w:val="PlainText"/>
              <w:widowControl w:val="false"/>
              <w:spacing w:lineRule="auto" w:line="276"/>
              <w:jc w:val="both"/>
              <w:rPr>
                <w:rFonts w:ascii="Arial" w:hAnsi="Arial" w:eastAsia="MS Mincho" w:cs="Arial"/>
                <w:b/>
                <w:b/>
                <w:bCs/>
              </w:rPr>
            </w:pPr>
            <w:r>
              <w:rPr>
                <w:rFonts w:cs="Arial" w:ascii="Arial" w:hAnsi="Arial"/>
                <w:b/>
                <w:bCs/>
              </w:rPr>
              <w:t>Consolidado de la evaluación formativa y sumativa (I – II UNIDAD)</w:t>
            </w:r>
          </w:p>
          <w:p>
            <w:pPr>
              <w:pStyle w:val="ListParagraph"/>
              <w:widowControl w:val="false"/>
              <w:spacing w:before="0" w:after="0"/>
              <w:ind w:left="174" w:hanging="0"/>
              <w:contextualSpacing/>
              <w:jc w:val="both"/>
              <w:rPr>
                <w:rFonts w:ascii="Arial" w:hAnsi="Arial" w:eastAsia="MS Mincho" w:cs="Arial"/>
                <w:sz w:val="20"/>
                <w:szCs w:val="20"/>
              </w:rPr>
            </w:pPr>
            <w:r>
              <w:rPr>
                <w:rFonts w:cs="Arial" w:ascii="Arial" w:hAnsi="Arial"/>
                <w:sz w:val="20"/>
                <w:szCs w:val="20"/>
              </w:rPr>
              <w:t xml:space="preserve">                                                </w:t>
            </w:r>
          </w:p>
          <w:p>
            <w:pPr>
              <w:pStyle w:val="PlainText"/>
              <w:widowControl w:val="false"/>
              <w:spacing w:lineRule="auto" w:line="276"/>
              <w:jc w:val="center"/>
              <w:rPr>
                <w:rFonts w:ascii="Arial" w:hAnsi="Arial" w:cs="Arial"/>
              </w:rPr>
            </w:pPr>
            <w:r>
              <w:rPr>
                <w:rFonts w:eastAsia="MS Mincho" w:cs="Arial" w:ascii="Arial" w:hAnsi="Arial"/>
                <w:b/>
                <w:bCs/>
              </w:rPr>
              <w:t>Examen Parcial</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PlainText"/>
              <w:widowControl w:val="false"/>
              <w:spacing w:lineRule="auto" w:line="276"/>
              <w:jc w:val="both"/>
              <w:rPr>
                <w:rFonts w:ascii="Arial" w:hAnsi="Arial" w:eastAsia="MS Mincho" w:cs="Arial"/>
              </w:rPr>
            </w:pPr>
            <w:r>
              <w:rPr>
                <w:rFonts w:cs="Arial" w:ascii="Arial" w:hAnsi="Arial"/>
              </w:rPr>
              <w:t>50%</w:t>
            </w:r>
          </w:p>
          <w:p>
            <w:pPr>
              <w:pStyle w:val="PlainText"/>
              <w:widowControl w:val="false"/>
              <w:spacing w:lineRule="auto" w:line="276"/>
              <w:jc w:val="both"/>
              <w:rPr>
                <w:rFonts w:ascii="Arial" w:hAnsi="Arial" w:eastAsia="MS Mincho" w:cs="Arial"/>
                <w:bCs/>
              </w:rPr>
            </w:pPr>
            <w:r>
              <w:rPr>
                <w:rFonts w:eastAsia="MS Mincho" w:cs="Arial" w:ascii="Arial" w:hAnsi="Arial"/>
                <w:bCs/>
              </w:rPr>
            </w:r>
          </w:p>
        </w:tc>
      </w:tr>
      <w:tr>
        <w:trPr>
          <w:trHeight w:val="292" w:hRule="atLeast"/>
        </w:trPr>
        <w:tc>
          <w:tcPr>
            <w:tcW w:w="8930" w:type="dxa"/>
            <w:gridSpan w:val="5"/>
            <w:tcBorders>
              <w:top w:val="single" w:sz="4" w:space="0" w:color="000000"/>
              <w:left w:val="single" w:sz="4" w:space="0" w:color="000000"/>
              <w:bottom w:val="single" w:sz="4" w:space="0" w:color="000000"/>
              <w:right w:val="single" w:sz="4" w:space="0" w:color="000000"/>
            </w:tcBorders>
            <w:vAlign w:val="center"/>
          </w:tcPr>
          <w:p>
            <w:pPr>
              <w:pStyle w:val="PlainText"/>
              <w:widowControl w:val="false"/>
              <w:jc w:val="both"/>
              <w:rPr>
                <w:rFonts w:ascii="Arial" w:hAnsi="Arial" w:eastAsia="MS Mincho" w:cs="Arial"/>
                <w:b/>
                <w:b/>
                <w:bCs/>
              </w:rPr>
            </w:pPr>
            <w:r>
              <w:rPr>
                <w:rFonts w:eastAsia="MS Mincho" w:cs="Arial" w:ascii="Arial" w:hAnsi="Arial"/>
                <w:b/>
                <w:bCs/>
              </w:rPr>
              <w:t>Bibliografía:</w:t>
            </w:r>
          </w:p>
          <w:p>
            <w:pPr>
              <w:pStyle w:val="PlainText"/>
              <w:widowControl w:val="false"/>
              <w:numPr>
                <w:ilvl w:val="0"/>
                <w:numId w:val="8"/>
              </w:numPr>
              <w:ind w:left="240" w:hanging="207"/>
              <w:jc w:val="both"/>
              <w:rPr>
                <w:rFonts w:ascii="Arial" w:hAnsi="Arial" w:eastAsia="MS Mincho" w:cs="Arial"/>
                <w:bCs/>
              </w:rPr>
            </w:pPr>
            <w:r>
              <w:rPr>
                <w:rFonts w:cs="Arial" w:ascii="Arial" w:hAnsi="Arial"/>
                <w:bCs/>
                <w:lang w:val="es-PE"/>
              </w:rPr>
              <w:t>Lapiedra Alcamí, R. Devece Carañana, C. y Guiral Herrando, J. (2016) Introducción a la gestión de sistemas de información en la empresa.</w:t>
            </w:r>
          </w:p>
          <w:p>
            <w:pPr>
              <w:pStyle w:val="PlainText"/>
              <w:widowControl w:val="false"/>
              <w:numPr>
                <w:ilvl w:val="0"/>
                <w:numId w:val="8"/>
              </w:numPr>
              <w:ind w:left="240" w:hanging="207"/>
              <w:jc w:val="both"/>
              <w:rPr>
                <w:rFonts w:ascii="Arial" w:hAnsi="Arial" w:eastAsia="MS Mincho" w:cs="Arial"/>
                <w:bCs/>
              </w:rPr>
            </w:pPr>
            <w:r>
              <w:rPr>
                <w:rFonts w:cs="Arial" w:ascii="Arial" w:hAnsi="Arial"/>
                <w:bCs/>
              </w:rPr>
              <w:t>Luis Joyanes Aguilar (Primera Edición 2012) Computación En La Nube: Estrategias De Cloud Computing En Las Empresas</w:t>
            </w:r>
          </w:p>
          <w:p>
            <w:pPr>
              <w:pStyle w:val="PlainText"/>
              <w:widowControl w:val="false"/>
              <w:numPr>
                <w:ilvl w:val="0"/>
                <w:numId w:val="8"/>
              </w:numPr>
              <w:ind w:left="240" w:hanging="207"/>
              <w:jc w:val="both"/>
              <w:rPr>
                <w:rFonts w:ascii="Arial" w:hAnsi="Arial" w:eastAsia="MS Mincho" w:cs="Arial"/>
                <w:bCs/>
                <w:lang w:val="en-US"/>
              </w:rPr>
            </w:pPr>
            <w:r>
              <w:rPr>
                <w:rFonts w:cs="Arial" w:ascii="Arial" w:hAnsi="Arial"/>
                <w:bCs/>
                <w:lang w:val="en-US"/>
              </w:rPr>
              <w:t>Tomas Erl (Primera Edición 2013) Cloud Computing: Concepts, Technology &amp; Architecture</w:t>
            </w:r>
          </w:p>
          <w:p>
            <w:pPr>
              <w:pStyle w:val="PlainText"/>
              <w:widowControl w:val="false"/>
              <w:numPr>
                <w:ilvl w:val="0"/>
                <w:numId w:val="8"/>
              </w:numPr>
              <w:ind w:left="240" w:hanging="207"/>
              <w:jc w:val="both"/>
              <w:rPr>
                <w:rFonts w:ascii="Arial" w:hAnsi="Arial" w:eastAsia="MS Mincho" w:cs="Arial"/>
                <w:bCs/>
              </w:rPr>
            </w:pPr>
            <w:r>
              <w:rPr>
                <w:rFonts w:cs="Arial" w:ascii="Arial" w:hAnsi="Arial"/>
                <w:bCs/>
                <w:lang w:val="es-419"/>
              </w:rPr>
              <w:t>Sixto Jesús Arjonilla Dominguez y José Aurelio Medina Garrido (Tercera Edición 2013) La gestión de los sistemas de información en la empresa Teoría y casos prácticos</w:t>
            </w:r>
          </w:p>
        </w:tc>
      </w:tr>
    </w:tbl>
    <w:p>
      <w:pPr>
        <w:pStyle w:val="Normal"/>
        <w:spacing w:before="0" w:after="0"/>
        <w:ind w:left="426" w:hanging="0"/>
        <w:rPr>
          <w:rFonts w:ascii="Arial" w:hAnsi="Arial" w:eastAsia="MS Mincho" w:cs="Arial"/>
          <w:b/>
          <w:b/>
          <w:sz w:val="20"/>
          <w:szCs w:val="20"/>
        </w:rPr>
      </w:pPr>
      <w:r>
        <w:rPr>
          <w:rFonts w:eastAsia="MS Mincho" w:cs="Arial" w:ascii="Arial" w:hAnsi="Arial"/>
          <w:b/>
          <w:sz w:val="20"/>
          <w:szCs w:val="20"/>
        </w:rPr>
      </w:r>
    </w:p>
    <w:p>
      <w:pPr>
        <w:pStyle w:val="Normal"/>
        <w:spacing w:before="0" w:after="0"/>
        <w:ind w:left="426" w:hanging="0"/>
        <w:rPr>
          <w:rFonts w:ascii="Arial" w:hAnsi="Arial" w:eastAsia="MS Mincho" w:cs="Arial"/>
          <w:b/>
          <w:b/>
          <w:sz w:val="20"/>
          <w:szCs w:val="20"/>
        </w:rPr>
      </w:pPr>
      <w:r>
        <w:rPr>
          <w:rFonts w:eastAsia="MS Mincho" w:cs="Arial" w:ascii="Arial" w:hAnsi="Arial"/>
          <w:b/>
          <w:sz w:val="20"/>
          <w:szCs w:val="20"/>
        </w:rPr>
      </w:r>
    </w:p>
    <w:p>
      <w:pPr>
        <w:pStyle w:val="BodyTextIndent2"/>
        <w:spacing w:lineRule="auto" w:line="360" w:before="0" w:after="0"/>
        <w:ind w:left="426" w:right="-426" w:hanging="0"/>
        <w:jc w:val="both"/>
        <w:rPr>
          <w:rFonts w:ascii="Arial" w:hAnsi="Arial" w:eastAsia="MS Mincho" w:cs="Arial"/>
          <w:b/>
          <w:b/>
          <w:sz w:val="20"/>
          <w:szCs w:val="20"/>
        </w:rPr>
      </w:pPr>
      <w:r>
        <w:rPr>
          <w:rFonts w:eastAsia="MS Mincho" w:cs="Arial" w:ascii="Arial" w:hAnsi="Arial"/>
          <w:b/>
          <w:sz w:val="20"/>
          <w:szCs w:val="20"/>
        </w:rPr>
        <w:t>UNIDAD III: INFRAESTRUCTURA DE TECNOLOGIAS DE INFORMACIÓN</w:t>
      </w:r>
    </w:p>
    <w:p>
      <w:pPr>
        <w:pStyle w:val="Normal"/>
        <w:spacing w:before="0" w:after="0"/>
        <w:ind w:left="426" w:hanging="0"/>
        <w:rPr>
          <w:rFonts w:ascii="Arial" w:hAnsi="Arial" w:eastAsia="MS Mincho" w:cs="Arial"/>
          <w:sz w:val="20"/>
          <w:szCs w:val="20"/>
          <w:lang w:val="es-MX"/>
        </w:rPr>
      </w:pPr>
      <w:r>
        <w:rPr>
          <w:rFonts w:eastAsia="MS Mincho" w:cs="Arial" w:ascii="Arial" w:hAnsi="Arial"/>
          <w:b/>
          <w:sz w:val="20"/>
          <w:szCs w:val="20"/>
        </w:rPr>
        <w:t>CAPACIDAD</w:t>
      </w:r>
      <w:r>
        <w:rPr>
          <w:rFonts w:eastAsia="MS Mincho" w:cs="Arial" w:ascii="Arial" w:hAnsi="Arial"/>
          <w:sz w:val="20"/>
          <w:szCs w:val="20"/>
        </w:rPr>
        <w:t>:</w:t>
      </w:r>
      <w:r>
        <w:rPr>
          <w:rFonts w:eastAsia="MS Mincho" w:cs="Arial" w:ascii="Arial" w:hAnsi="Arial"/>
          <w:sz w:val="20"/>
          <w:szCs w:val="20"/>
          <w:lang w:val="es-MX"/>
        </w:rPr>
        <w:t xml:space="preserve"> </w:t>
      </w:r>
    </w:p>
    <w:p>
      <w:pPr>
        <w:pStyle w:val="ListParagraph"/>
        <w:numPr>
          <w:ilvl w:val="0"/>
          <w:numId w:val="4"/>
        </w:numPr>
        <w:spacing w:before="0" w:after="0"/>
        <w:contextualSpacing/>
        <w:rPr>
          <w:rFonts w:ascii="Arial" w:hAnsi="Arial" w:eastAsia="MS Mincho" w:cs="Arial"/>
          <w:sz w:val="20"/>
          <w:szCs w:val="20"/>
        </w:rPr>
      </w:pPr>
      <w:r>
        <w:rPr>
          <w:rFonts w:cs="Arial" w:ascii="Arial" w:hAnsi="Arial"/>
          <w:color w:val="000000"/>
          <w:sz w:val="20"/>
          <w:szCs w:val="20"/>
        </w:rPr>
        <w:t>Identifica la infraestructura de la Tecnología de la Información para ser aplicada en la organización</w:t>
      </w:r>
      <w:r>
        <w:rPr>
          <w:rFonts w:eastAsia="MS Mincho" w:cs="Arial" w:ascii="Arial" w:hAnsi="Arial"/>
          <w:sz w:val="20"/>
          <w:szCs w:val="20"/>
        </w:rPr>
        <w:t>.</w:t>
      </w:r>
    </w:p>
    <w:p>
      <w:pPr>
        <w:pStyle w:val="ListParagraph"/>
        <w:spacing w:before="0" w:after="0"/>
        <w:ind w:left="574" w:hanging="0"/>
        <w:contextualSpacing/>
        <w:jc w:val="both"/>
        <w:rPr>
          <w:rFonts w:ascii="Arial" w:hAnsi="Arial" w:cs="Arial"/>
          <w:sz w:val="20"/>
          <w:szCs w:val="20"/>
        </w:rPr>
      </w:pPr>
      <w:r>
        <w:rPr>
          <w:rFonts w:cs="Arial" w:ascii="Arial" w:hAnsi="Arial"/>
          <w:sz w:val="20"/>
          <w:szCs w:val="20"/>
        </w:rPr>
      </w:r>
    </w:p>
    <w:tbl>
      <w:tblPr>
        <w:tblW w:w="8657" w:type="dxa"/>
        <w:jc w:val="left"/>
        <w:tblInd w:w="486" w:type="dxa"/>
        <w:tblLayout w:type="fixed"/>
        <w:tblCellMar>
          <w:top w:w="0" w:type="dxa"/>
          <w:left w:w="108" w:type="dxa"/>
          <w:bottom w:w="0" w:type="dxa"/>
          <w:right w:w="108" w:type="dxa"/>
        </w:tblCellMar>
        <w:tblLook w:firstRow="1" w:noVBand="1" w:lastRow="0" w:firstColumn="1" w:lastColumn="0" w:noHBand="0" w:val="04a0"/>
      </w:tblPr>
      <w:tblGrid>
        <w:gridCol w:w="785"/>
        <w:gridCol w:w="3544"/>
        <w:gridCol w:w="1842"/>
        <w:gridCol w:w="1417"/>
        <w:gridCol w:w="1069"/>
      </w:tblGrid>
      <w:tr>
        <w:trPr>
          <w:trHeight w:val="57" w:hRule="atLeast"/>
        </w:trPr>
        <w:tc>
          <w:tcPr>
            <w:tcW w:w="785"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PlainText"/>
              <w:widowControl w:val="false"/>
              <w:ind w:left="-137" w:right="-108" w:hanging="0"/>
              <w:jc w:val="center"/>
              <w:rPr>
                <w:rFonts w:ascii="Arial" w:hAnsi="Arial" w:eastAsia="MS Mincho" w:cs="Arial"/>
                <w:b/>
                <w:b/>
                <w:bCs/>
              </w:rPr>
            </w:pPr>
            <w:r>
              <w:rPr>
                <w:rFonts w:eastAsia="MS Mincho" w:cs="Arial" w:ascii="Arial" w:hAnsi="Arial"/>
                <w:b/>
                <w:bCs/>
              </w:rPr>
              <w:t>Semana</w:t>
            </w:r>
          </w:p>
        </w:tc>
        <w:tc>
          <w:tcPr>
            <w:tcW w:w="3544"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PlainText"/>
              <w:widowControl w:val="false"/>
              <w:jc w:val="center"/>
              <w:rPr>
                <w:rFonts w:ascii="Arial" w:hAnsi="Arial" w:eastAsia="MS Mincho" w:cs="Arial"/>
                <w:b/>
                <w:b/>
                <w:bCs/>
              </w:rPr>
            </w:pPr>
            <w:r>
              <w:rPr>
                <w:rFonts w:eastAsia="MS Mincho" w:cs="Arial" w:ascii="Arial" w:hAnsi="Arial"/>
                <w:b/>
                <w:bCs/>
              </w:rPr>
              <w:t>Desempeños</w:t>
            </w:r>
          </w:p>
        </w:tc>
        <w:tc>
          <w:tcPr>
            <w:tcW w:w="1842"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BodyTextIndent2"/>
              <w:widowControl w:val="false"/>
              <w:spacing w:lineRule="auto" w:line="240" w:before="0" w:after="0"/>
              <w:ind w:left="-107" w:right="-108" w:hanging="0"/>
              <w:jc w:val="center"/>
              <w:rPr>
                <w:rFonts w:ascii="Arial" w:hAnsi="Arial" w:cs="Arial"/>
                <w:b/>
                <w:b/>
                <w:sz w:val="20"/>
                <w:szCs w:val="20"/>
              </w:rPr>
            </w:pPr>
            <w:r>
              <w:rPr>
                <w:rFonts w:cs="Arial" w:ascii="Arial" w:hAnsi="Arial"/>
                <w:b/>
                <w:sz w:val="20"/>
                <w:szCs w:val="20"/>
              </w:rPr>
              <w:t>Estrategias didácticas</w:t>
            </w:r>
          </w:p>
        </w:tc>
        <w:tc>
          <w:tcPr>
            <w:tcW w:w="1417"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BodyTextIndent2"/>
              <w:widowControl w:val="false"/>
              <w:spacing w:lineRule="auto" w:line="240" w:before="0" w:after="0"/>
              <w:ind w:left="-107" w:right="-108" w:hanging="0"/>
              <w:jc w:val="center"/>
              <w:rPr>
                <w:rFonts w:ascii="Arial" w:hAnsi="Arial" w:cs="Arial"/>
                <w:b/>
                <w:b/>
                <w:sz w:val="20"/>
                <w:szCs w:val="20"/>
              </w:rPr>
            </w:pPr>
            <w:r>
              <w:rPr>
                <w:rFonts w:cs="Arial" w:ascii="Arial" w:hAnsi="Arial"/>
                <w:b/>
                <w:sz w:val="20"/>
                <w:szCs w:val="20"/>
              </w:rPr>
              <w:t>Evidencias productos</w:t>
            </w:r>
          </w:p>
        </w:tc>
        <w:tc>
          <w:tcPr>
            <w:tcW w:w="1069"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PlainText"/>
              <w:widowControl w:val="false"/>
              <w:jc w:val="center"/>
              <w:rPr>
                <w:rFonts w:ascii="Arial" w:hAnsi="Arial" w:eastAsia="MS Mincho" w:cs="Arial"/>
                <w:b/>
                <w:b/>
                <w:bCs/>
              </w:rPr>
            </w:pPr>
            <w:r>
              <w:rPr>
                <w:rFonts w:eastAsia="MS Mincho" w:cs="Arial" w:ascii="Arial" w:hAnsi="Arial"/>
                <w:b/>
                <w:bCs/>
              </w:rPr>
              <w:t>Av. %</w:t>
            </w:r>
          </w:p>
        </w:tc>
      </w:tr>
      <w:tr>
        <w:trPr>
          <w:trHeight w:val="271" w:hRule="atLeast"/>
        </w:trPr>
        <w:tc>
          <w:tcPr>
            <w:tcW w:w="785" w:type="dxa"/>
            <w:tcBorders>
              <w:top w:val="single" w:sz="4" w:space="0" w:color="000000"/>
              <w:left w:val="single" w:sz="4" w:space="0" w:color="000000"/>
              <w:bottom w:val="single" w:sz="4" w:space="0" w:color="000000"/>
              <w:right w:val="single" w:sz="4" w:space="0" w:color="000000"/>
            </w:tcBorders>
            <w:vAlign w:val="center"/>
          </w:tcPr>
          <w:p>
            <w:pPr>
              <w:pStyle w:val="PlainText"/>
              <w:widowControl w:val="false"/>
              <w:spacing w:lineRule="auto" w:line="276"/>
              <w:jc w:val="center"/>
              <w:rPr>
                <w:rFonts w:ascii="Arial" w:hAnsi="Arial" w:eastAsia="MS Mincho" w:cs="Arial"/>
                <w:bCs/>
              </w:rPr>
            </w:pPr>
            <w:r>
              <w:rPr>
                <w:rFonts w:eastAsia="MS Mincho" w:cs="Arial" w:ascii="Arial" w:hAnsi="Arial"/>
                <w:bCs/>
              </w:rPr>
              <w:t>09</w:t>
            </w:r>
          </w:p>
        </w:tc>
        <w:tc>
          <w:tcPr>
            <w:tcW w:w="3544"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ListParagraph"/>
              <w:widowControl w:val="false"/>
              <w:numPr>
                <w:ilvl w:val="0"/>
                <w:numId w:val="4"/>
              </w:numPr>
              <w:spacing w:before="0" w:after="0"/>
              <w:ind w:left="174" w:hanging="218"/>
              <w:contextualSpacing/>
              <w:jc w:val="both"/>
              <w:rPr>
                <w:rFonts w:ascii="Arial" w:hAnsi="Arial" w:cs="Arial"/>
                <w:sz w:val="20"/>
                <w:szCs w:val="20"/>
                <w:lang w:val="es-ES"/>
              </w:rPr>
            </w:pPr>
            <w:r>
              <w:rPr>
                <w:rFonts w:cs="Arial" w:ascii="Arial" w:hAnsi="Arial"/>
                <w:sz w:val="20"/>
                <w:szCs w:val="20"/>
                <w:lang w:val="es-ES"/>
              </w:rPr>
              <w:t>Gobierno de TI.</w:t>
            </w:r>
          </w:p>
          <w:p>
            <w:pPr>
              <w:pStyle w:val="ListParagraph"/>
              <w:widowControl w:val="false"/>
              <w:numPr>
                <w:ilvl w:val="0"/>
                <w:numId w:val="4"/>
              </w:numPr>
              <w:spacing w:before="0" w:after="0"/>
              <w:ind w:left="174" w:hanging="218"/>
              <w:contextualSpacing/>
              <w:jc w:val="both"/>
              <w:rPr>
                <w:rFonts w:ascii="Arial" w:hAnsi="Arial" w:cs="Arial"/>
                <w:sz w:val="20"/>
                <w:szCs w:val="20"/>
                <w:lang w:val="es-ES"/>
              </w:rPr>
            </w:pPr>
            <w:r>
              <w:rPr>
                <w:rFonts w:cs="Arial" w:ascii="Arial" w:hAnsi="Arial"/>
                <w:sz w:val="20"/>
                <w:szCs w:val="20"/>
                <w:lang w:val="es-ES"/>
              </w:rPr>
              <w:t>Alineamiento estratégico de TI con los objetivos de la empresa, creación de valor</w:t>
            </w:r>
          </w:p>
          <w:p>
            <w:pPr>
              <w:pStyle w:val="ListParagraph"/>
              <w:widowControl w:val="false"/>
              <w:numPr>
                <w:ilvl w:val="0"/>
                <w:numId w:val="4"/>
              </w:numPr>
              <w:spacing w:before="0" w:after="0"/>
              <w:ind w:left="174" w:hanging="218"/>
              <w:contextualSpacing/>
              <w:jc w:val="both"/>
              <w:rPr>
                <w:rFonts w:ascii="Arial" w:hAnsi="Arial" w:cs="Arial"/>
                <w:sz w:val="20"/>
                <w:szCs w:val="20"/>
                <w:lang w:val="es-ES"/>
              </w:rPr>
            </w:pPr>
            <w:r>
              <w:rPr>
                <w:rFonts w:cs="Arial" w:ascii="Arial" w:hAnsi="Arial"/>
                <w:sz w:val="20"/>
                <w:szCs w:val="20"/>
                <w:lang w:val="es-ES"/>
              </w:rPr>
              <w:t>Gestión de procesos</w:t>
            </w:r>
          </w:p>
        </w:tc>
        <w:tc>
          <w:tcPr>
            <w:tcW w:w="1842" w:type="dxa"/>
            <w:vMerge w:val="restart"/>
            <w:tcBorders>
              <w:top w:val="single" w:sz="4" w:space="0" w:color="000000"/>
              <w:left w:val="single" w:sz="4" w:space="0" w:color="000000"/>
              <w:bottom w:val="single" w:sz="4" w:space="0" w:color="000000"/>
              <w:right w:val="single" w:sz="4" w:space="0" w:color="000000"/>
            </w:tcBorders>
            <w:vAlign w:val="center"/>
          </w:tcPr>
          <w:p>
            <w:pPr>
              <w:pStyle w:val="Default"/>
              <w:widowControl w:val="false"/>
              <w:spacing w:lineRule="auto" w:line="276"/>
              <w:jc w:val="both"/>
              <w:rPr>
                <w:rFonts w:ascii="Arial" w:hAnsi="Arial" w:cs="Arial"/>
                <w:color w:val="auto"/>
                <w:sz w:val="20"/>
                <w:szCs w:val="20"/>
              </w:rPr>
            </w:pPr>
            <w:r>
              <w:rPr>
                <w:rFonts w:cs="Arial" w:ascii="Arial" w:hAnsi="Arial"/>
                <w:color w:val="auto"/>
                <w:sz w:val="20"/>
                <w:szCs w:val="20"/>
              </w:rPr>
            </w:r>
          </w:p>
          <w:p>
            <w:pPr>
              <w:pStyle w:val="Default"/>
              <w:widowControl w:val="false"/>
              <w:numPr>
                <w:ilvl w:val="0"/>
                <w:numId w:val="4"/>
              </w:numPr>
              <w:ind w:left="169" w:hanging="210"/>
              <w:rPr>
                <w:rFonts w:ascii="Arial" w:hAnsi="Arial" w:cs="Arial"/>
                <w:sz w:val="20"/>
                <w:szCs w:val="20"/>
              </w:rPr>
            </w:pPr>
            <w:r>
              <w:rPr>
                <w:rFonts w:cs="Arial" w:ascii="Arial" w:hAnsi="Arial"/>
                <w:sz w:val="20"/>
                <w:szCs w:val="20"/>
              </w:rPr>
              <w:t xml:space="preserve">Método de estudio de casos. </w:t>
            </w:r>
          </w:p>
          <w:p>
            <w:pPr>
              <w:pStyle w:val="Default"/>
              <w:widowControl w:val="false"/>
              <w:numPr>
                <w:ilvl w:val="0"/>
                <w:numId w:val="4"/>
              </w:numPr>
              <w:ind w:left="169" w:hanging="210"/>
              <w:jc w:val="both"/>
              <w:rPr>
                <w:rFonts w:ascii="Arial" w:hAnsi="Arial" w:cs="Arial"/>
                <w:sz w:val="20"/>
                <w:szCs w:val="20"/>
              </w:rPr>
            </w:pPr>
            <w:r>
              <w:rPr>
                <w:rFonts w:cs="Arial" w:ascii="Arial" w:hAnsi="Arial"/>
                <w:sz w:val="20"/>
                <w:szCs w:val="20"/>
              </w:rPr>
              <w:t>Discusiones en clase.</w:t>
            </w:r>
          </w:p>
          <w:p>
            <w:pPr>
              <w:pStyle w:val="Default"/>
              <w:widowControl w:val="false"/>
              <w:numPr>
                <w:ilvl w:val="0"/>
                <w:numId w:val="4"/>
              </w:numPr>
              <w:ind w:left="169" w:hanging="210"/>
              <w:jc w:val="both"/>
              <w:rPr>
                <w:rFonts w:ascii="Arial" w:hAnsi="Arial" w:cs="Arial"/>
                <w:sz w:val="20"/>
                <w:szCs w:val="20"/>
              </w:rPr>
            </w:pPr>
            <w:r>
              <w:rPr>
                <w:rFonts w:cs="Arial" w:ascii="Arial" w:hAnsi="Arial"/>
                <w:sz w:val="20"/>
                <w:szCs w:val="20"/>
              </w:rPr>
              <w:t>Lluvia de ideas</w:t>
            </w:r>
          </w:p>
          <w:p>
            <w:pPr>
              <w:pStyle w:val="Default"/>
              <w:widowControl w:val="false"/>
              <w:numPr>
                <w:ilvl w:val="0"/>
                <w:numId w:val="4"/>
              </w:numPr>
              <w:spacing w:lineRule="auto" w:line="276"/>
              <w:ind w:left="169" w:hanging="210"/>
              <w:jc w:val="both"/>
              <w:rPr>
                <w:rFonts w:ascii="Arial" w:hAnsi="Arial" w:cs="Arial"/>
                <w:sz w:val="20"/>
                <w:szCs w:val="20"/>
              </w:rPr>
            </w:pPr>
            <w:r>
              <w:rPr>
                <w:rFonts w:cs="Arial" w:ascii="Arial" w:hAnsi="Arial"/>
                <w:sz w:val="20"/>
                <w:szCs w:val="20"/>
              </w:rPr>
              <w:t>Aprendizaje colaborativo</w:t>
            </w:r>
          </w:p>
        </w:tc>
        <w:tc>
          <w:tcPr>
            <w:tcW w:w="1417" w:type="dxa"/>
            <w:vMerge w:val="restart"/>
            <w:tcBorders>
              <w:top w:val="single" w:sz="4" w:space="0" w:color="000000"/>
              <w:left w:val="single" w:sz="4" w:space="0" w:color="000000"/>
              <w:bottom w:val="single" w:sz="4" w:space="0" w:color="000000"/>
              <w:right w:val="single" w:sz="4" w:space="0" w:color="000000"/>
            </w:tcBorders>
            <w:vAlign w:val="center"/>
          </w:tcPr>
          <w:p>
            <w:pPr>
              <w:pStyle w:val="Default"/>
              <w:widowControl w:val="false"/>
              <w:spacing w:lineRule="auto" w:line="276"/>
              <w:ind w:left="324" w:hanging="0"/>
              <w:jc w:val="both"/>
              <w:rPr>
                <w:rFonts w:ascii="Arial" w:hAnsi="Arial" w:cs="Arial"/>
                <w:sz w:val="20"/>
                <w:szCs w:val="20"/>
              </w:rPr>
            </w:pPr>
            <w:r>
              <w:rPr>
                <w:rFonts w:cs="Arial" w:ascii="Arial" w:hAnsi="Arial"/>
                <w:sz w:val="20"/>
                <w:szCs w:val="20"/>
              </w:rPr>
            </w:r>
          </w:p>
          <w:p>
            <w:pPr>
              <w:pStyle w:val="Default"/>
              <w:widowControl w:val="false"/>
              <w:numPr>
                <w:ilvl w:val="0"/>
                <w:numId w:val="4"/>
              </w:numPr>
              <w:ind w:left="182" w:hanging="218"/>
              <w:rPr>
                <w:rFonts w:ascii="Arial" w:hAnsi="Arial" w:cs="Arial"/>
                <w:sz w:val="20"/>
                <w:szCs w:val="20"/>
              </w:rPr>
            </w:pPr>
            <w:r>
              <w:rPr>
                <w:rFonts w:cs="Arial" w:ascii="Arial" w:hAnsi="Arial"/>
                <w:sz w:val="20"/>
                <w:szCs w:val="20"/>
              </w:rPr>
              <w:t xml:space="preserve">Elabora un cuadro con misión, visión y objetivos de la empresa y de los servicios de TI </w:t>
            </w:r>
          </w:p>
          <w:p>
            <w:pPr>
              <w:pStyle w:val="Default"/>
              <w:widowControl w:val="false"/>
              <w:numPr>
                <w:ilvl w:val="0"/>
                <w:numId w:val="4"/>
              </w:numPr>
              <w:spacing w:lineRule="auto" w:line="276"/>
              <w:ind w:left="182" w:hanging="218"/>
              <w:rPr>
                <w:rFonts w:ascii="Arial" w:hAnsi="Arial" w:cs="Arial"/>
                <w:sz w:val="20"/>
                <w:szCs w:val="20"/>
              </w:rPr>
            </w:pPr>
            <w:r>
              <w:rPr>
                <w:rFonts w:cs="Arial" w:ascii="Arial" w:hAnsi="Arial"/>
                <w:sz w:val="20"/>
                <w:szCs w:val="20"/>
              </w:rPr>
              <w:t>Interactúa con sus compañeros para realizar un caso de gestión de eventos, incidencias y problemas.</w:t>
            </w:r>
          </w:p>
        </w:tc>
        <w:tc>
          <w:tcPr>
            <w:tcW w:w="1069"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PlainText"/>
              <w:widowControl w:val="false"/>
              <w:spacing w:lineRule="auto" w:line="276"/>
              <w:jc w:val="center"/>
              <w:rPr>
                <w:rFonts w:ascii="Arial" w:hAnsi="Arial" w:eastAsia="MS Mincho" w:cs="Arial"/>
                <w:bCs/>
              </w:rPr>
            </w:pPr>
            <w:r>
              <w:rPr>
                <w:rFonts w:cs="Arial" w:ascii="Arial" w:hAnsi="Arial"/>
              </w:rPr>
              <w:t>56.25 %</w:t>
            </w:r>
          </w:p>
        </w:tc>
      </w:tr>
      <w:tr>
        <w:trPr>
          <w:trHeight w:val="270" w:hRule="atLeast"/>
        </w:trPr>
        <w:tc>
          <w:tcPr>
            <w:tcW w:w="785" w:type="dxa"/>
            <w:tcBorders>
              <w:top w:val="single" w:sz="4" w:space="0" w:color="000000"/>
              <w:left w:val="single" w:sz="4" w:space="0" w:color="000000"/>
              <w:bottom w:val="single" w:sz="4" w:space="0" w:color="000000"/>
              <w:right w:val="single" w:sz="4" w:space="0" w:color="000000"/>
            </w:tcBorders>
            <w:vAlign w:val="center"/>
          </w:tcPr>
          <w:p>
            <w:pPr>
              <w:pStyle w:val="PlainText"/>
              <w:widowControl w:val="false"/>
              <w:spacing w:lineRule="auto" w:line="276"/>
              <w:jc w:val="center"/>
              <w:rPr>
                <w:rFonts w:ascii="Arial" w:hAnsi="Arial" w:eastAsia="MS Mincho" w:cs="Arial"/>
                <w:bCs/>
              </w:rPr>
            </w:pPr>
            <w:r>
              <w:rPr>
                <w:rFonts w:eastAsia="MS Mincho" w:cs="Arial" w:ascii="Arial" w:hAnsi="Arial"/>
                <w:bCs/>
              </w:rPr>
              <w:t>10</w:t>
            </w:r>
          </w:p>
        </w:tc>
        <w:tc>
          <w:tcPr>
            <w:tcW w:w="3544"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ListParagraph"/>
              <w:widowControl w:val="false"/>
              <w:numPr>
                <w:ilvl w:val="0"/>
                <w:numId w:val="4"/>
              </w:numPr>
              <w:spacing w:before="0" w:after="0"/>
              <w:ind w:left="174" w:hanging="218"/>
              <w:contextualSpacing/>
              <w:jc w:val="both"/>
              <w:rPr>
                <w:rFonts w:ascii="Arial" w:hAnsi="Arial" w:cs="Arial"/>
                <w:sz w:val="20"/>
                <w:szCs w:val="20"/>
              </w:rPr>
            </w:pPr>
            <w:r>
              <w:rPr>
                <w:rFonts w:cs="Arial" w:ascii="Arial" w:hAnsi="Arial"/>
                <w:sz w:val="20"/>
                <w:szCs w:val="20"/>
              </w:rPr>
              <w:t>Gestión de servicios</w:t>
            </w:r>
          </w:p>
          <w:p>
            <w:pPr>
              <w:pStyle w:val="ListParagraph"/>
              <w:widowControl w:val="false"/>
              <w:numPr>
                <w:ilvl w:val="0"/>
                <w:numId w:val="4"/>
              </w:numPr>
              <w:spacing w:before="0" w:after="0"/>
              <w:ind w:left="174" w:hanging="218"/>
              <w:contextualSpacing/>
              <w:jc w:val="both"/>
              <w:rPr>
                <w:rFonts w:ascii="Arial" w:hAnsi="Arial" w:cs="Arial"/>
                <w:sz w:val="20"/>
                <w:szCs w:val="20"/>
              </w:rPr>
            </w:pPr>
            <w:r>
              <w:rPr>
                <w:rFonts w:cs="Arial" w:ascii="Arial" w:hAnsi="Arial"/>
                <w:sz w:val="20"/>
                <w:szCs w:val="20"/>
              </w:rPr>
              <w:t>Estrategia del servicio</w:t>
            </w:r>
          </w:p>
        </w:tc>
        <w:tc>
          <w:tcPr>
            <w:tcW w:w="1842" w:type="dxa"/>
            <w:vMerge w:val="continue"/>
            <w:tcBorders>
              <w:top w:val="single" w:sz="4" w:space="0" w:color="000000"/>
              <w:left w:val="single" w:sz="4" w:space="0" w:color="000000"/>
              <w:bottom w:val="single" w:sz="4" w:space="0" w:color="000000"/>
              <w:right w:val="single" w:sz="4" w:space="0" w:color="000000"/>
            </w:tcBorders>
            <w:vAlign w:val="center"/>
          </w:tcPr>
          <w:p>
            <w:pPr>
              <w:pStyle w:val="PlainText"/>
              <w:widowControl w:val="false"/>
              <w:numPr>
                <w:ilvl w:val="0"/>
                <w:numId w:val="5"/>
              </w:numPr>
              <w:spacing w:lineRule="auto" w:line="276"/>
              <w:ind w:left="317" w:hanging="317"/>
              <w:jc w:val="center"/>
              <w:rPr>
                <w:rFonts w:ascii="Arial" w:hAnsi="Arial" w:eastAsia="MS Mincho" w:cs="Arial"/>
                <w:bCs/>
              </w:rPr>
            </w:pPr>
            <w:r>
              <w:rPr>
                <w:rFonts w:eastAsia="MS Mincho" w:cs="Arial" w:ascii="Arial" w:hAnsi="Arial"/>
                <w:bCs/>
              </w:rPr>
            </w:r>
          </w:p>
        </w:tc>
        <w:tc>
          <w:tcPr>
            <w:tcW w:w="1417" w:type="dxa"/>
            <w:vMerge w:val="continue"/>
            <w:tcBorders>
              <w:top w:val="single" w:sz="4" w:space="0" w:color="000000"/>
              <w:left w:val="single" w:sz="4" w:space="0" w:color="000000"/>
              <w:bottom w:val="single" w:sz="4" w:space="0" w:color="000000"/>
              <w:right w:val="single" w:sz="4" w:space="0" w:color="000000"/>
            </w:tcBorders>
            <w:vAlign w:val="center"/>
          </w:tcPr>
          <w:p>
            <w:pPr>
              <w:pStyle w:val="PlainText"/>
              <w:widowControl w:val="false"/>
              <w:numPr>
                <w:ilvl w:val="0"/>
                <w:numId w:val="5"/>
              </w:numPr>
              <w:spacing w:lineRule="auto" w:line="276"/>
              <w:ind w:left="176" w:hanging="176"/>
              <w:jc w:val="center"/>
              <w:rPr>
                <w:rFonts w:ascii="Arial" w:hAnsi="Arial" w:eastAsia="MS Mincho" w:cs="Arial"/>
                <w:bCs/>
              </w:rPr>
            </w:pPr>
            <w:r>
              <w:rPr>
                <w:rFonts w:eastAsia="MS Mincho" w:cs="Arial" w:ascii="Arial" w:hAnsi="Arial"/>
                <w:bCs/>
              </w:rPr>
            </w:r>
          </w:p>
        </w:tc>
        <w:tc>
          <w:tcPr>
            <w:tcW w:w="1069"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PlainText"/>
              <w:widowControl w:val="false"/>
              <w:spacing w:lineRule="auto" w:line="276"/>
              <w:jc w:val="center"/>
              <w:rPr>
                <w:rFonts w:ascii="Arial" w:hAnsi="Arial" w:eastAsia="MS Mincho" w:cs="Arial"/>
                <w:bCs/>
              </w:rPr>
            </w:pPr>
            <w:r>
              <w:rPr>
                <w:rFonts w:cs="Arial" w:ascii="Arial" w:hAnsi="Arial"/>
              </w:rPr>
              <w:t>62.50 %</w:t>
            </w:r>
          </w:p>
        </w:tc>
      </w:tr>
      <w:tr>
        <w:trPr>
          <w:trHeight w:val="262" w:hRule="atLeast"/>
        </w:trPr>
        <w:tc>
          <w:tcPr>
            <w:tcW w:w="785" w:type="dxa"/>
            <w:tcBorders>
              <w:top w:val="single" w:sz="4" w:space="0" w:color="000000"/>
              <w:left w:val="single" w:sz="4" w:space="0" w:color="000000"/>
              <w:bottom w:val="single" w:sz="4" w:space="0" w:color="000000"/>
              <w:right w:val="single" w:sz="4" w:space="0" w:color="000000"/>
            </w:tcBorders>
            <w:vAlign w:val="center"/>
          </w:tcPr>
          <w:p>
            <w:pPr>
              <w:pStyle w:val="PlainText"/>
              <w:widowControl w:val="false"/>
              <w:spacing w:lineRule="auto" w:line="276"/>
              <w:jc w:val="center"/>
              <w:rPr>
                <w:rFonts w:ascii="Arial" w:hAnsi="Arial" w:eastAsia="MS Mincho" w:cs="Arial"/>
                <w:bCs/>
              </w:rPr>
            </w:pPr>
            <w:r>
              <w:rPr>
                <w:rFonts w:eastAsia="MS Mincho" w:cs="Arial" w:ascii="Arial" w:hAnsi="Arial"/>
                <w:bCs/>
              </w:rPr>
              <w:t>11</w:t>
            </w:r>
          </w:p>
        </w:tc>
        <w:tc>
          <w:tcPr>
            <w:tcW w:w="3544"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ListParagraph"/>
              <w:widowControl w:val="false"/>
              <w:numPr>
                <w:ilvl w:val="0"/>
                <w:numId w:val="4"/>
              </w:numPr>
              <w:spacing w:before="0" w:after="0"/>
              <w:ind w:left="174" w:hanging="218"/>
              <w:contextualSpacing/>
              <w:jc w:val="both"/>
              <w:rPr>
                <w:rFonts w:ascii="Arial" w:hAnsi="Arial" w:cs="Arial"/>
                <w:sz w:val="20"/>
                <w:szCs w:val="20"/>
              </w:rPr>
            </w:pPr>
            <w:r>
              <w:rPr>
                <w:rFonts w:cs="Arial" w:ascii="Arial" w:hAnsi="Arial"/>
                <w:sz w:val="20"/>
                <w:szCs w:val="20"/>
              </w:rPr>
              <w:t>Diseño del servicio</w:t>
            </w:r>
          </w:p>
          <w:p>
            <w:pPr>
              <w:pStyle w:val="ListParagraph"/>
              <w:widowControl w:val="false"/>
              <w:numPr>
                <w:ilvl w:val="0"/>
                <w:numId w:val="4"/>
              </w:numPr>
              <w:spacing w:before="0" w:after="0"/>
              <w:ind w:left="174" w:hanging="218"/>
              <w:contextualSpacing/>
              <w:jc w:val="both"/>
              <w:rPr>
                <w:rFonts w:ascii="Arial" w:hAnsi="Arial" w:cs="Arial"/>
                <w:sz w:val="20"/>
                <w:szCs w:val="20"/>
              </w:rPr>
            </w:pPr>
            <w:r>
              <w:rPr>
                <w:rFonts w:cs="Arial" w:ascii="Arial" w:hAnsi="Arial"/>
                <w:sz w:val="20"/>
                <w:szCs w:val="20"/>
              </w:rPr>
              <w:t>Transición del servicio</w:t>
            </w:r>
          </w:p>
        </w:tc>
        <w:tc>
          <w:tcPr>
            <w:tcW w:w="1842" w:type="dxa"/>
            <w:vMerge w:val="continue"/>
            <w:tcBorders>
              <w:top w:val="single" w:sz="4" w:space="0" w:color="000000"/>
              <w:left w:val="single" w:sz="4" w:space="0" w:color="000000"/>
              <w:bottom w:val="single" w:sz="4" w:space="0" w:color="000000"/>
              <w:right w:val="single" w:sz="4" w:space="0" w:color="000000"/>
            </w:tcBorders>
            <w:vAlign w:val="center"/>
          </w:tcPr>
          <w:p>
            <w:pPr>
              <w:pStyle w:val="PlainText"/>
              <w:widowControl w:val="false"/>
              <w:numPr>
                <w:ilvl w:val="0"/>
                <w:numId w:val="5"/>
              </w:numPr>
              <w:spacing w:lineRule="auto" w:line="276"/>
              <w:ind w:left="317" w:hanging="317"/>
              <w:jc w:val="center"/>
              <w:rPr>
                <w:rFonts w:ascii="Arial" w:hAnsi="Arial" w:eastAsia="MS Mincho" w:cs="Arial"/>
                <w:bCs/>
              </w:rPr>
            </w:pPr>
            <w:r>
              <w:rPr>
                <w:rFonts w:eastAsia="MS Mincho" w:cs="Arial" w:ascii="Arial" w:hAnsi="Arial"/>
                <w:bCs/>
              </w:rPr>
            </w:r>
          </w:p>
        </w:tc>
        <w:tc>
          <w:tcPr>
            <w:tcW w:w="1417" w:type="dxa"/>
            <w:vMerge w:val="continue"/>
            <w:tcBorders>
              <w:top w:val="single" w:sz="4" w:space="0" w:color="000000"/>
              <w:left w:val="single" w:sz="4" w:space="0" w:color="000000"/>
              <w:bottom w:val="single" w:sz="4" w:space="0" w:color="000000"/>
              <w:right w:val="single" w:sz="4" w:space="0" w:color="000000"/>
            </w:tcBorders>
            <w:vAlign w:val="center"/>
          </w:tcPr>
          <w:p>
            <w:pPr>
              <w:pStyle w:val="PlainText"/>
              <w:widowControl w:val="false"/>
              <w:numPr>
                <w:ilvl w:val="0"/>
                <w:numId w:val="5"/>
              </w:numPr>
              <w:spacing w:lineRule="auto" w:line="276"/>
              <w:ind w:left="176" w:hanging="176"/>
              <w:jc w:val="center"/>
              <w:rPr>
                <w:rFonts w:ascii="Arial" w:hAnsi="Arial" w:eastAsia="MS Mincho" w:cs="Arial"/>
                <w:bCs/>
              </w:rPr>
            </w:pPr>
            <w:r>
              <w:rPr>
                <w:rFonts w:eastAsia="MS Mincho" w:cs="Arial" w:ascii="Arial" w:hAnsi="Arial"/>
                <w:bCs/>
              </w:rPr>
            </w:r>
          </w:p>
        </w:tc>
        <w:tc>
          <w:tcPr>
            <w:tcW w:w="1069"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PlainText"/>
              <w:widowControl w:val="false"/>
              <w:spacing w:lineRule="auto" w:line="276"/>
              <w:jc w:val="center"/>
              <w:rPr>
                <w:rFonts w:ascii="Arial" w:hAnsi="Arial" w:eastAsia="MS Mincho" w:cs="Arial"/>
                <w:bCs/>
              </w:rPr>
            </w:pPr>
            <w:r>
              <w:rPr>
                <w:rFonts w:cs="Arial" w:ascii="Arial" w:hAnsi="Arial"/>
              </w:rPr>
              <w:t>68.75 %</w:t>
            </w:r>
          </w:p>
        </w:tc>
      </w:tr>
      <w:tr>
        <w:trPr>
          <w:trHeight w:val="265" w:hRule="atLeast"/>
        </w:trPr>
        <w:tc>
          <w:tcPr>
            <w:tcW w:w="785" w:type="dxa"/>
            <w:tcBorders>
              <w:top w:val="single" w:sz="4" w:space="0" w:color="000000"/>
              <w:left w:val="single" w:sz="4" w:space="0" w:color="000000"/>
              <w:bottom w:val="single" w:sz="4" w:space="0" w:color="000000"/>
              <w:right w:val="single" w:sz="4" w:space="0" w:color="000000"/>
            </w:tcBorders>
            <w:vAlign w:val="center"/>
          </w:tcPr>
          <w:p>
            <w:pPr>
              <w:pStyle w:val="PlainText"/>
              <w:widowControl w:val="false"/>
              <w:spacing w:lineRule="auto" w:line="276"/>
              <w:jc w:val="center"/>
              <w:rPr>
                <w:rFonts w:ascii="Arial" w:hAnsi="Arial" w:eastAsia="MS Mincho" w:cs="Arial"/>
                <w:bCs/>
              </w:rPr>
            </w:pPr>
            <w:r>
              <w:rPr>
                <w:rFonts w:eastAsia="MS Mincho" w:cs="Arial" w:ascii="Arial" w:hAnsi="Arial"/>
                <w:bCs/>
              </w:rPr>
              <w:t>12</w:t>
            </w:r>
          </w:p>
        </w:tc>
        <w:tc>
          <w:tcPr>
            <w:tcW w:w="3544"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ListParagraph"/>
              <w:widowControl w:val="false"/>
              <w:numPr>
                <w:ilvl w:val="0"/>
                <w:numId w:val="4"/>
              </w:numPr>
              <w:spacing w:before="0" w:after="0"/>
              <w:ind w:left="181" w:hanging="219"/>
              <w:contextualSpacing/>
              <w:jc w:val="both"/>
              <w:rPr>
                <w:rFonts w:ascii="Arial" w:hAnsi="Arial" w:cs="Arial"/>
                <w:sz w:val="20"/>
                <w:szCs w:val="20"/>
                <w:lang w:val="es-ES"/>
              </w:rPr>
            </w:pPr>
            <w:r>
              <w:rPr>
                <w:rFonts w:cs="Arial" w:ascii="Arial" w:hAnsi="Arial"/>
                <w:sz w:val="20"/>
                <w:szCs w:val="20"/>
                <w:lang w:val="es-ES"/>
              </w:rPr>
              <w:t>Gestión del cambio</w:t>
            </w:r>
          </w:p>
          <w:p>
            <w:pPr>
              <w:pStyle w:val="ListParagraph"/>
              <w:widowControl w:val="false"/>
              <w:numPr>
                <w:ilvl w:val="0"/>
                <w:numId w:val="4"/>
              </w:numPr>
              <w:spacing w:before="0" w:after="0"/>
              <w:ind w:left="181" w:hanging="219"/>
              <w:contextualSpacing/>
              <w:jc w:val="both"/>
              <w:rPr>
                <w:rFonts w:ascii="Arial" w:hAnsi="Arial" w:cs="Arial"/>
                <w:sz w:val="20"/>
                <w:szCs w:val="20"/>
                <w:lang w:val="es-ES"/>
              </w:rPr>
            </w:pPr>
            <w:r>
              <w:rPr>
                <w:rFonts w:cs="Arial" w:ascii="Arial" w:hAnsi="Arial"/>
                <w:sz w:val="20"/>
                <w:szCs w:val="20"/>
                <w:lang w:val="es-ES"/>
              </w:rPr>
              <w:t>Gestión del conocimiento</w:t>
            </w:r>
          </w:p>
          <w:p>
            <w:pPr>
              <w:pStyle w:val="ListParagraph"/>
              <w:widowControl w:val="false"/>
              <w:numPr>
                <w:ilvl w:val="0"/>
                <w:numId w:val="4"/>
              </w:numPr>
              <w:spacing w:before="0" w:after="0"/>
              <w:ind w:left="181" w:hanging="219"/>
              <w:contextualSpacing/>
              <w:jc w:val="both"/>
              <w:rPr>
                <w:rFonts w:ascii="Arial" w:hAnsi="Arial" w:cs="Arial"/>
                <w:sz w:val="20"/>
                <w:szCs w:val="20"/>
                <w:lang w:val="es-ES"/>
              </w:rPr>
            </w:pPr>
            <w:r>
              <w:rPr>
                <w:rFonts w:cs="Arial" w:ascii="Arial" w:hAnsi="Arial"/>
                <w:sz w:val="20"/>
                <w:szCs w:val="20"/>
                <w:lang w:val="es-ES"/>
              </w:rPr>
              <w:t>Gestión de Eventos, incidencias y problemas</w:t>
            </w:r>
          </w:p>
          <w:p>
            <w:pPr>
              <w:pStyle w:val="ListParagraph"/>
              <w:widowControl w:val="false"/>
              <w:numPr>
                <w:ilvl w:val="0"/>
                <w:numId w:val="4"/>
              </w:numPr>
              <w:spacing w:before="0" w:after="0"/>
              <w:ind w:left="181" w:hanging="219"/>
              <w:contextualSpacing/>
              <w:jc w:val="both"/>
              <w:rPr>
                <w:rFonts w:ascii="Arial" w:hAnsi="Arial" w:cs="Arial"/>
                <w:sz w:val="20"/>
                <w:szCs w:val="20"/>
                <w:lang w:val="es-ES"/>
              </w:rPr>
            </w:pPr>
            <w:r>
              <w:rPr>
                <w:rFonts w:cs="Arial" w:ascii="Arial" w:hAnsi="Arial"/>
                <w:sz w:val="20"/>
                <w:szCs w:val="20"/>
                <w:lang w:val="es-ES"/>
              </w:rPr>
              <w:t>Centro de servicio</w:t>
            </w:r>
          </w:p>
        </w:tc>
        <w:tc>
          <w:tcPr>
            <w:tcW w:w="1842" w:type="dxa"/>
            <w:vMerge w:val="continue"/>
            <w:tcBorders>
              <w:top w:val="single" w:sz="4" w:space="0" w:color="000000"/>
              <w:left w:val="single" w:sz="4" w:space="0" w:color="000000"/>
              <w:bottom w:val="single" w:sz="4" w:space="0" w:color="000000"/>
              <w:right w:val="single" w:sz="4" w:space="0" w:color="000000"/>
            </w:tcBorders>
            <w:vAlign w:val="center"/>
          </w:tcPr>
          <w:p>
            <w:pPr>
              <w:pStyle w:val="PlainText"/>
              <w:widowControl w:val="false"/>
              <w:spacing w:lineRule="auto" w:line="276"/>
              <w:ind w:left="175" w:hanging="0"/>
              <w:jc w:val="center"/>
              <w:rPr>
                <w:rFonts w:ascii="Arial" w:hAnsi="Arial" w:eastAsia="MS Mincho" w:cs="Arial"/>
                <w:bCs/>
              </w:rPr>
            </w:pPr>
            <w:r>
              <w:rPr>
                <w:rFonts w:eastAsia="MS Mincho" w:cs="Arial" w:ascii="Arial" w:hAnsi="Arial"/>
                <w:bCs/>
              </w:rPr>
            </w:r>
          </w:p>
        </w:tc>
        <w:tc>
          <w:tcPr>
            <w:tcW w:w="1417" w:type="dxa"/>
            <w:vMerge w:val="continue"/>
            <w:tcBorders>
              <w:top w:val="single" w:sz="4" w:space="0" w:color="000000"/>
              <w:left w:val="single" w:sz="4" w:space="0" w:color="000000"/>
              <w:bottom w:val="single" w:sz="4" w:space="0" w:color="000000"/>
              <w:right w:val="single" w:sz="4" w:space="0" w:color="000000"/>
            </w:tcBorders>
            <w:vAlign w:val="center"/>
          </w:tcPr>
          <w:p>
            <w:pPr>
              <w:pStyle w:val="PlainText"/>
              <w:widowControl w:val="false"/>
              <w:spacing w:lineRule="auto" w:line="276"/>
              <w:ind w:left="175" w:hanging="0"/>
              <w:jc w:val="center"/>
              <w:rPr>
                <w:rFonts w:ascii="Arial" w:hAnsi="Arial" w:eastAsia="MS Mincho" w:cs="Arial"/>
                <w:bCs/>
              </w:rPr>
            </w:pPr>
            <w:r>
              <w:rPr>
                <w:rFonts w:eastAsia="MS Mincho" w:cs="Arial" w:ascii="Arial" w:hAnsi="Arial"/>
                <w:bCs/>
              </w:rPr>
            </w:r>
          </w:p>
        </w:tc>
        <w:tc>
          <w:tcPr>
            <w:tcW w:w="1069"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PlainText"/>
              <w:widowControl w:val="false"/>
              <w:spacing w:lineRule="auto" w:line="276"/>
              <w:jc w:val="center"/>
              <w:rPr>
                <w:rFonts w:ascii="Arial" w:hAnsi="Arial" w:eastAsia="MS Mincho" w:cs="Arial"/>
                <w:bCs/>
              </w:rPr>
            </w:pPr>
            <w:r>
              <w:rPr>
                <w:rFonts w:cs="Arial" w:ascii="Arial" w:hAnsi="Arial"/>
              </w:rPr>
              <w:t>75 %</w:t>
            </w:r>
          </w:p>
        </w:tc>
      </w:tr>
      <w:tr>
        <w:trPr>
          <w:trHeight w:val="283" w:hRule="atLeast"/>
        </w:trPr>
        <w:tc>
          <w:tcPr>
            <w:tcW w:w="8657" w:type="dxa"/>
            <w:gridSpan w:val="5"/>
            <w:tcBorders>
              <w:top w:val="single" w:sz="4" w:space="0" w:color="000000"/>
              <w:left w:val="single" w:sz="4" w:space="0" w:color="000000"/>
              <w:bottom w:val="single" w:sz="4" w:space="0" w:color="000000"/>
              <w:right w:val="single" w:sz="4" w:space="0" w:color="000000"/>
            </w:tcBorders>
            <w:vAlign w:val="center"/>
          </w:tcPr>
          <w:p>
            <w:pPr>
              <w:pStyle w:val="PlainText"/>
              <w:widowControl w:val="false"/>
              <w:jc w:val="both"/>
              <w:rPr>
                <w:rFonts w:ascii="Arial" w:hAnsi="Arial" w:eastAsia="MS Mincho" w:cs="Arial"/>
                <w:bCs/>
              </w:rPr>
            </w:pPr>
            <w:r>
              <w:rPr>
                <w:rFonts w:eastAsia="MS Mincho" w:cs="Arial" w:ascii="Arial" w:hAnsi="Arial"/>
                <w:b/>
                <w:bCs/>
              </w:rPr>
              <w:t>Bibliografía:</w:t>
            </w:r>
          </w:p>
          <w:p>
            <w:pPr>
              <w:pStyle w:val="PlainText"/>
              <w:widowControl w:val="false"/>
              <w:numPr>
                <w:ilvl w:val="0"/>
                <w:numId w:val="8"/>
              </w:numPr>
              <w:ind w:left="240" w:hanging="207"/>
              <w:jc w:val="both"/>
              <w:rPr>
                <w:rFonts w:ascii="Arial" w:hAnsi="Arial" w:eastAsia="MS Mincho" w:cs="Arial"/>
                <w:bCs/>
              </w:rPr>
            </w:pPr>
            <w:r>
              <w:rPr>
                <w:rFonts w:cs="Arial" w:ascii="Arial" w:hAnsi="Arial"/>
                <w:bCs/>
                <w:lang w:val="es-PE"/>
              </w:rPr>
              <w:t>Lapiedra Alcamí, R. Devece Carañana, C. y Guiral Herrando, J. (2016) Introducción a la gestión de sistemas de información en la empresa.</w:t>
            </w:r>
          </w:p>
          <w:p>
            <w:pPr>
              <w:pStyle w:val="PlainText"/>
              <w:widowControl w:val="false"/>
              <w:numPr>
                <w:ilvl w:val="0"/>
                <w:numId w:val="8"/>
              </w:numPr>
              <w:ind w:left="240" w:hanging="207"/>
              <w:jc w:val="both"/>
              <w:rPr>
                <w:rFonts w:ascii="Arial" w:hAnsi="Arial" w:eastAsia="MS Mincho" w:cs="Arial"/>
                <w:bCs/>
              </w:rPr>
            </w:pPr>
            <w:r>
              <w:rPr>
                <w:rFonts w:cs="Arial" w:ascii="Arial" w:hAnsi="Arial"/>
                <w:bCs/>
              </w:rPr>
              <w:t>Luis Joyanes Aguilar (Primera Edición 2012) Computación En La Nube: Estrategias De Cloud Computing En Las Empresas</w:t>
            </w:r>
          </w:p>
          <w:p>
            <w:pPr>
              <w:pStyle w:val="PlainText"/>
              <w:widowControl w:val="false"/>
              <w:numPr>
                <w:ilvl w:val="0"/>
                <w:numId w:val="8"/>
              </w:numPr>
              <w:ind w:left="240" w:hanging="207"/>
              <w:jc w:val="both"/>
              <w:rPr>
                <w:rFonts w:ascii="Arial" w:hAnsi="Arial" w:eastAsia="MS Mincho" w:cs="Arial"/>
                <w:bCs/>
                <w:lang w:val="en-US"/>
              </w:rPr>
            </w:pPr>
            <w:r>
              <w:rPr>
                <w:rFonts w:cs="Arial" w:ascii="Arial" w:hAnsi="Arial"/>
                <w:bCs/>
                <w:lang w:val="en-US"/>
              </w:rPr>
              <w:t>Tomas Erl (Primera Edición 2013) Cloud Computing: Concepts, Technology &amp; Architecture</w:t>
            </w:r>
          </w:p>
          <w:p>
            <w:pPr>
              <w:pStyle w:val="PlainText"/>
              <w:widowControl w:val="false"/>
              <w:numPr>
                <w:ilvl w:val="0"/>
                <w:numId w:val="8"/>
              </w:numPr>
              <w:ind w:left="240" w:hanging="207"/>
              <w:jc w:val="both"/>
              <w:rPr>
                <w:rFonts w:ascii="Arial" w:hAnsi="Arial" w:eastAsia="MS Mincho" w:cs="Arial"/>
                <w:bCs/>
              </w:rPr>
            </w:pPr>
            <w:r>
              <w:rPr>
                <w:rFonts w:cs="Arial" w:ascii="Arial" w:hAnsi="Arial"/>
                <w:bCs/>
                <w:lang w:val="es-419"/>
              </w:rPr>
              <w:t>Sixto Jesús Arjonilla Dominguez y José Aurelio Medina Garrido (Tercera Edición 2013) La gestión de los sistemas de información en la empresa Teoría y casos prácticos</w:t>
            </w:r>
          </w:p>
        </w:tc>
      </w:tr>
    </w:tbl>
    <w:p>
      <w:pPr>
        <w:pStyle w:val="Normal"/>
        <w:rPr>
          <w:rFonts w:ascii="Arial" w:hAnsi="Arial" w:cs="Arial"/>
          <w:sz w:val="20"/>
          <w:szCs w:val="20"/>
        </w:rPr>
      </w:pPr>
      <w:r>
        <w:rPr>
          <w:rFonts w:cs="Arial" w:ascii="Arial" w:hAnsi="Arial"/>
          <w:sz w:val="20"/>
          <w:szCs w:val="20"/>
        </w:rPr>
      </w:r>
    </w:p>
    <w:p>
      <w:pPr>
        <w:pStyle w:val="BodyTextIndent2"/>
        <w:spacing w:lineRule="auto" w:line="360" w:before="0" w:after="0"/>
        <w:ind w:left="426" w:hanging="0"/>
        <w:jc w:val="both"/>
        <w:rPr>
          <w:rFonts w:ascii="Arial" w:hAnsi="Arial" w:eastAsia="Times New Roman" w:cs="Arial"/>
          <w:color w:val="000000"/>
          <w:sz w:val="20"/>
          <w:szCs w:val="20"/>
          <w:lang w:eastAsia="es-PE"/>
        </w:rPr>
      </w:pPr>
      <w:r>
        <w:rPr>
          <w:rFonts w:eastAsia="MS Mincho" w:cs="Arial" w:ascii="Arial" w:hAnsi="Arial"/>
          <w:b/>
          <w:sz w:val="20"/>
          <w:szCs w:val="20"/>
        </w:rPr>
        <w:t>UNIDAD</w:t>
      </w:r>
      <w:r>
        <w:rPr>
          <w:rFonts w:eastAsia="MS Mincho" w:cs="Arial" w:ascii="Arial" w:hAnsi="Arial"/>
          <w:b/>
          <w:bCs/>
          <w:sz w:val="20"/>
          <w:szCs w:val="20"/>
        </w:rPr>
        <w:t xml:space="preserve"> IV: </w:t>
      </w:r>
    </w:p>
    <w:p>
      <w:pPr>
        <w:pStyle w:val="Normal"/>
        <w:spacing w:before="0" w:after="0"/>
        <w:ind w:left="426" w:hanging="0"/>
        <w:rPr>
          <w:rFonts w:ascii="Arial" w:hAnsi="Arial" w:eastAsia="MS Mincho" w:cs="Arial"/>
          <w:sz w:val="20"/>
          <w:szCs w:val="20"/>
          <w:lang w:val="es-MX"/>
        </w:rPr>
      </w:pPr>
      <w:r>
        <w:rPr>
          <w:rFonts w:eastAsia="MS Mincho" w:cs="Arial" w:ascii="Arial" w:hAnsi="Arial"/>
          <w:b/>
          <w:sz w:val="20"/>
          <w:szCs w:val="20"/>
        </w:rPr>
        <w:t>CAPACIDAD</w:t>
      </w:r>
      <w:r>
        <w:rPr>
          <w:rFonts w:eastAsia="MS Mincho" w:cs="Arial" w:ascii="Arial" w:hAnsi="Arial"/>
          <w:sz w:val="20"/>
          <w:szCs w:val="20"/>
        </w:rPr>
        <w:t>:</w:t>
      </w:r>
      <w:r>
        <w:rPr>
          <w:rFonts w:eastAsia="MS Mincho" w:cs="Arial" w:ascii="Arial" w:hAnsi="Arial"/>
          <w:sz w:val="20"/>
          <w:szCs w:val="20"/>
          <w:lang w:val="es-MX"/>
        </w:rPr>
        <w:t xml:space="preserve"> </w:t>
      </w:r>
      <w:r>
        <w:rPr>
          <w:rFonts w:eastAsia="MS Mincho" w:cs="Arial" w:ascii="Arial" w:hAnsi="Arial"/>
          <w:b/>
          <w:bCs/>
          <w:sz w:val="20"/>
          <w:szCs w:val="20"/>
          <w:lang w:val="es-MX"/>
        </w:rPr>
        <w:t>DESARROLLO DE SISTEMAS DE INFORMACIÓN EN LA EMPRESA</w:t>
      </w:r>
    </w:p>
    <w:p>
      <w:pPr>
        <w:pStyle w:val="ListParagraph"/>
        <w:numPr>
          <w:ilvl w:val="0"/>
          <w:numId w:val="4"/>
        </w:numPr>
        <w:spacing w:before="0" w:after="0"/>
        <w:contextualSpacing/>
        <w:rPr>
          <w:rFonts w:ascii="Arial" w:hAnsi="Arial" w:eastAsia="MS Mincho" w:cs="Arial"/>
          <w:sz w:val="20"/>
          <w:szCs w:val="20"/>
        </w:rPr>
      </w:pPr>
      <w:r>
        <w:rPr>
          <w:rFonts w:cs="Arial" w:ascii="Arial" w:hAnsi="Arial"/>
          <w:color w:val="000000"/>
          <w:sz w:val="20"/>
          <w:szCs w:val="20"/>
        </w:rPr>
        <w:t>5.4.</w:t>
        <w:tab/>
        <w:t>Propone la creación de sistemas de información, para mejorar los sistemas de información</w:t>
      </w:r>
      <w:r>
        <w:rPr>
          <w:rFonts w:eastAsia="MS Mincho" w:cs="Arial" w:ascii="Arial" w:hAnsi="Arial"/>
          <w:sz w:val="20"/>
          <w:szCs w:val="20"/>
        </w:rPr>
        <w:t>.</w:t>
      </w:r>
    </w:p>
    <w:p>
      <w:pPr>
        <w:pStyle w:val="Normal"/>
        <w:spacing w:before="0" w:after="0"/>
        <w:jc w:val="both"/>
        <w:rPr>
          <w:rFonts w:ascii="Arial" w:hAnsi="Arial" w:cs="Arial"/>
          <w:sz w:val="20"/>
          <w:szCs w:val="20"/>
        </w:rPr>
      </w:pPr>
      <w:r>
        <w:rPr>
          <w:rFonts w:cs="Arial" w:ascii="Arial" w:hAnsi="Arial"/>
          <w:sz w:val="20"/>
          <w:szCs w:val="20"/>
        </w:rPr>
      </w:r>
    </w:p>
    <w:tbl>
      <w:tblPr>
        <w:tblW w:w="8723" w:type="dxa"/>
        <w:jc w:val="left"/>
        <w:tblInd w:w="486" w:type="dxa"/>
        <w:tblLayout w:type="fixed"/>
        <w:tblCellMar>
          <w:top w:w="0" w:type="dxa"/>
          <w:left w:w="108" w:type="dxa"/>
          <w:bottom w:w="0" w:type="dxa"/>
          <w:right w:w="108" w:type="dxa"/>
        </w:tblCellMar>
        <w:tblLook w:firstRow="1" w:noVBand="1" w:lastRow="0" w:firstColumn="1" w:lastColumn="0" w:noHBand="0" w:val="04a0"/>
      </w:tblPr>
      <w:tblGrid>
        <w:gridCol w:w="1094"/>
        <w:gridCol w:w="3235"/>
        <w:gridCol w:w="1843"/>
        <w:gridCol w:w="1417"/>
        <w:gridCol w:w="1134"/>
      </w:tblGrid>
      <w:tr>
        <w:trPr>
          <w:trHeight w:val="55" w:hRule="atLeast"/>
        </w:trPr>
        <w:tc>
          <w:tcPr>
            <w:tcW w:w="1094"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PlainText"/>
              <w:widowControl w:val="false"/>
              <w:ind w:left="-137" w:right="-108" w:hanging="0"/>
              <w:jc w:val="center"/>
              <w:rPr>
                <w:rFonts w:ascii="Arial" w:hAnsi="Arial" w:eastAsia="MS Mincho" w:cs="Arial"/>
                <w:b/>
                <w:b/>
                <w:bCs/>
              </w:rPr>
            </w:pPr>
            <w:r>
              <w:rPr>
                <w:rFonts w:eastAsia="MS Mincho" w:cs="Arial" w:ascii="Arial" w:hAnsi="Arial"/>
                <w:b/>
                <w:bCs/>
              </w:rPr>
              <w:t>Semana</w:t>
            </w:r>
          </w:p>
        </w:tc>
        <w:tc>
          <w:tcPr>
            <w:tcW w:w="3235"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PlainText"/>
              <w:widowControl w:val="false"/>
              <w:jc w:val="center"/>
              <w:rPr>
                <w:rFonts w:ascii="Arial" w:hAnsi="Arial" w:eastAsia="MS Mincho" w:cs="Arial"/>
                <w:b/>
                <w:b/>
                <w:bCs/>
              </w:rPr>
            </w:pPr>
            <w:r>
              <w:rPr>
                <w:rFonts w:eastAsia="MS Mincho" w:cs="Arial" w:ascii="Arial" w:hAnsi="Arial"/>
                <w:b/>
                <w:bCs/>
              </w:rPr>
              <w:t>Desempeños</w:t>
            </w:r>
          </w:p>
        </w:tc>
        <w:tc>
          <w:tcPr>
            <w:tcW w:w="1843"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BodyTextIndent2"/>
              <w:widowControl w:val="false"/>
              <w:spacing w:lineRule="auto" w:line="240" w:before="0" w:after="0"/>
              <w:ind w:left="-107" w:right="-108" w:hanging="0"/>
              <w:jc w:val="center"/>
              <w:rPr>
                <w:rFonts w:ascii="Arial" w:hAnsi="Arial" w:cs="Arial"/>
                <w:b/>
                <w:b/>
                <w:sz w:val="20"/>
                <w:szCs w:val="20"/>
              </w:rPr>
            </w:pPr>
            <w:r>
              <w:rPr>
                <w:rFonts w:cs="Arial" w:ascii="Arial" w:hAnsi="Arial"/>
                <w:b/>
                <w:sz w:val="20"/>
                <w:szCs w:val="20"/>
              </w:rPr>
              <w:t>Estrategias didácticas</w:t>
            </w:r>
          </w:p>
        </w:tc>
        <w:tc>
          <w:tcPr>
            <w:tcW w:w="1417"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BodyTextIndent2"/>
              <w:widowControl w:val="false"/>
              <w:spacing w:lineRule="auto" w:line="240" w:before="0" w:after="0"/>
              <w:ind w:left="-107" w:right="-108" w:hanging="0"/>
              <w:jc w:val="center"/>
              <w:rPr>
                <w:rFonts w:ascii="Arial" w:hAnsi="Arial" w:cs="Arial"/>
                <w:b/>
                <w:b/>
                <w:sz w:val="20"/>
                <w:szCs w:val="20"/>
              </w:rPr>
            </w:pPr>
            <w:r>
              <w:rPr>
                <w:rFonts w:cs="Arial" w:ascii="Arial" w:hAnsi="Arial"/>
                <w:b/>
                <w:sz w:val="20"/>
                <w:szCs w:val="20"/>
              </w:rPr>
              <w:t>Evidencias productos</w:t>
            </w:r>
          </w:p>
        </w:tc>
        <w:tc>
          <w:tcPr>
            <w:tcW w:w="1134"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PlainText"/>
              <w:widowControl w:val="false"/>
              <w:jc w:val="center"/>
              <w:rPr>
                <w:rFonts w:ascii="Arial" w:hAnsi="Arial" w:eastAsia="MS Mincho" w:cs="Arial"/>
                <w:b/>
                <w:b/>
                <w:bCs/>
              </w:rPr>
            </w:pPr>
            <w:r>
              <w:rPr>
                <w:rFonts w:eastAsia="MS Mincho" w:cs="Arial" w:ascii="Arial" w:hAnsi="Arial"/>
                <w:b/>
                <w:bCs/>
              </w:rPr>
              <w:t>Av. %</w:t>
            </w:r>
          </w:p>
        </w:tc>
      </w:tr>
      <w:tr>
        <w:trPr>
          <w:trHeight w:val="263" w:hRule="atLeast"/>
        </w:trPr>
        <w:tc>
          <w:tcPr>
            <w:tcW w:w="1094" w:type="dxa"/>
            <w:tcBorders>
              <w:top w:val="single" w:sz="4" w:space="0" w:color="000000"/>
              <w:left w:val="single" w:sz="4" w:space="0" w:color="000000"/>
              <w:bottom w:val="single" w:sz="4" w:space="0" w:color="000000"/>
              <w:right w:val="single" w:sz="4" w:space="0" w:color="000000"/>
            </w:tcBorders>
            <w:vAlign w:val="center"/>
          </w:tcPr>
          <w:p>
            <w:pPr>
              <w:pStyle w:val="PlainText"/>
              <w:widowControl w:val="false"/>
              <w:jc w:val="center"/>
              <w:rPr>
                <w:rFonts w:ascii="Arial" w:hAnsi="Arial" w:eastAsia="MS Mincho" w:cs="Arial"/>
                <w:bCs/>
              </w:rPr>
            </w:pPr>
            <w:r>
              <w:rPr>
                <w:rFonts w:eastAsia="MS Mincho" w:cs="Arial" w:ascii="Arial" w:hAnsi="Arial"/>
                <w:bCs/>
              </w:rPr>
              <w:t>13</w:t>
            </w:r>
          </w:p>
        </w:tc>
        <w:tc>
          <w:tcPr>
            <w:tcW w:w="3235"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ListParagraph"/>
              <w:widowControl w:val="false"/>
              <w:numPr>
                <w:ilvl w:val="0"/>
                <w:numId w:val="4"/>
              </w:numPr>
              <w:spacing w:before="0" w:after="0"/>
              <w:ind w:left="174" w:hanging="218"/>
              <w:contextualSpacing/>
              <w:jc w:val="both"/>
              <w:rPr>
                <w:rFonts w:ascii="Arial" w:hAnsi="Arial" w:cs="Arial"/>
                <w:sz w:val="20"/>
                <w:szCs w:val="20"/>
              </w:rPr>
            </w:pPr>
            <w:r>
              <w:rPr>
                <w:rFonts w:cs="Arial" w:ascii="Arial" w:hAnsi="Arial"/>
                <w:sz w:val="20"/>
                <w:szCs w:val="20"/>
              </w:rPr>
              <w:t>El ciclo de vida del desarrollo de sistemas</w:t>
            </w:r>
          </w:p>
          <w:p>
            <w:pPr>
              <w:pStyle w:val="ListParagraph"/>
              <w:widowControl w:val="false"/>
              <w:numPr>
                <w:ilvl w:val="0"/>
                <w:numId w:val="4"/>
              </w:numPr>
              <w:spacing w:before="0" w:after="0"/>
              <w:ind w:left="174" w:hanging="218"/>
              <w:contextualSpacing/>
              <w:jc w:val="both"/>
              <w:rPr>
                <w:rFonts w:ascii="Arial" w:hAnsi="Arial" w:cs="Arial"/>
                <w:sz w:val="20"/>
                <w:szCs w:val="20"/>
              </w:rPr>
            </w:pPr>
            <w:r>
              <w:rPr>
                <w:rFonts w:cs="Arial" w:ascii="Arial" w:hAnsi="Arial"/>
                <w:sz w:val="20"/>
                <w:szCs w:val="20"/>
              </w:rPr>
              <w:t>Metodología para el Desarrollo de Sistemas de Información</w:t>
            </w:r>
          </w:p>
        </w:tc>
        <w:tc>
          <w:tcPr>
            <w:tcW w:w="1843" w:type="dxa"/>
            <w:vMerge w:val="restart"/>
            <w:tcBorders>
              <w:top w:val="single" w:sz="4" w:space="0" w:color="000000"/>
              <w:left w:val="single" w:sz="4" w:space="0" w:color="000000"/>
              <w:bottom w:val="single" w:sz="4" w:space="0" w:color="000000"/>
              <w:right w:val="single" w:sz="4" w:space="0" w:color="000000"/>
            </w:tcBorders>
            <w:vAlign w:val="center"/>
          </w:tcPr>
          <w:p>
            <w:pPr>
              <w:pStyle w:val="Default"/>
              <w:widowControl w:val="false"/>
              <w:numPr>
                <w:ilvl w:val="0"/>
                <w:numId w:val="4"/>
              </w:numPr>
              <w:ind w:left="178" w:hanging="219"/>
              <w:rPr>
                <w:rFonts w:ascii="Arial" w:hAnsi="Arial" w:cs="Arial"/>
                <w:sz w:val="20"/>
                <w:szCs w:val="20"/>
              </w:rPr>
            </w:pPr>
            <w:r>
              <w:rPr>
                <w:rFonts w:cs="Arial" w:ascii="Arial" w:hAnsi="Arial"/>
                <w:sz w:val="20"/>
                <w:szCs w:val="20"/>
              </w:rPr>
              <w:t xml:space="preserve">Método de estudio de casos. </w:t>
            </w:r>
          </w:p>
          <w:p>
            <w:pPr>
              <w:pStyle w:val="Default"/>
              <w:widowControl w:val="false"/>
              <w:numPr>
                <w:ilvl w:val="0"/>
                <w:numId w:val="4"/>
              </w:numPr>
              <w:ind w:left="178" w:hanging="219"/>
              <w:rPr>
                <w:rFonts w:ascii="Arial" w:hAnsi="Arial" w:cs="Arial"/>
                <w:sz w:val="20"/>
                <w:szCs w:val="20"/>
              </w:rPr>
            </w:pPr>
            <w:r>
              <w:rPr>
                <w:rFonts w:cs="Arial" w:ascii="Arial" w:hAnsi="Arial"/>
                <w:sz w:val="20"/>
                <w:szCs w:val="20"/>
              </w:rPr>
              <w:t>Discusiones en clase.</w:t>
            </w:r>
          </w:p>
          <w:p>
            <w:pPr>
              <w:pStyle w:val="Default"/>
              <w:widowControl w:val="false"/>
              <w:numPr>
                <w:ilvl w:val="0"/>
                <w:numId w:val="4"/>
              </w:numPr>
              <w:ind w:left="178" w:hanging="219"/>
              <w:rPr>
                <w:rFonts w:ascii="Arial" w:hAnsi="Arial" w:cs="Arial"/>
                <w:sz w:val="20"/>
                <w:szCs w:val="20"/>
              </w:rPr>
            </w:pPr>
            <w:r>
              <w:rPr>
                <w:rFonts w:cs="Arial" w:ascii="Arial" w:hAnsi="Arial"/>
                <w:sz w:val="20"/>
                <w:szCs w:val="20"/>
              </w:rPr>
              <w:t>Lluvia de ideas</w:t>
            </w:r>
          </w:p>
          <w:p>
            <w:pPr>
              <w:pStyle w:val="Default"/>
              <w:widowControl w:val="false"/>
              <w:numPr>
                <w:ilvl w:val="0"/>
                <w:numId w:val="4"/>
              </w:numPr>
              <w:ind w:left="178" w:hanging="219"/>
              <w:rPr>
                <w:rFonts w:ascii="Arial" w:hAnsi="Arial" w:cs="Arial"/>
                <w:sz w:val="20"/>
                <w:szCs w:val="20"/>
              </w:rPr>
            </w:pPr>
            <w:r>
              <w:rPr>
                <w:rFonts w:cs="Arial" w:ascii="Arial" w:hAnsi="Arial"/>
                <w:sz w:val="20"/>
                <w:szCs w:val="20"/>
              </w:rPr>
              <w:t>Aprendizaje colaborativo</w:t>
            </w:r>
          </w:p>
        </w:tc>
        <w:tc>
          <w:tcPr>
            <w:tcW w:w="1417" w:type="dxa"/>
            <w:vMerge w:val="restart"/>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4"/>
              </w:numPr>
              <w:spacing w:lineRule="auto" w:line="240" w:before="0" w:after="0"/>
              <w:ind w:left="189" w:hanging="218"/>
              <w:contextualSpacing/>
              <w:jc w:val="both"/>
              <w:rPr>
                <w:rFonts w:ascii="Arial" w:hAnsi="Arial" w:cs="Arial"/>
                <w:sz w:val="20"/>
                <w:szCs w:val="20"/>
              </w:rPr>
            </w:pPr>
            <w:r>
              <w:rPr>
                <w:rFonts w:cs="Arial" w:ascii="Arial" w:hAnsi="Arial"/>
                <w:sz w:val="20"/>
                <w:szCs w:val="20"/>
              </w:rPr>
              <w:t xml:space="preserve">Interactúa con sus compañeros para realizar la implementación de un sistema de información para una empresa. </w:t>
            </w:r>
          </w:p>
          <w:p>
            <w:pPr>
              <w:pStyle w:val="Normal"/>
              <w:widowControl w:val="false"/>
              <w:spacing w:before="0" w:after="200"/>
              <w:ind w:right="-65" w:hanging="0"/>
              <w:jc w:val="both"/>
              <w:rPr>
                <w:rFonts w:ascii="Arial" w:hAnsi="Arial" w:cs="Arial"/>
                <w:sz w:val="20"/>
                <w:szCs w:val="20"/>
                <w:lang w:val="es-ES"/>
              </w:rPr>
            </w:pPr>
            <w:r>
              <w:rPr>
                <w:rFonts w:cs="Arial" w:ascii="Arial" w:hAnsi="Arial"/>
                <w:sz w:val="20"/>
                <w:szCs w:val="20"/>
                <w:lang w:val="es-ES"/>
              </w:rPr>
            </w:r>
          </w:p>
        </w:tc>
        <w:tc>
          <w:tcPr>
            <w:tcW w:w="1134"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PlainText"/>
              <w:widowControl w:val="false"/>
              <w:jc w:val="center"/>
              <w:rPr>
                <w:rFonts w:ascii="Arial" w:hAnsi="Arial" w:eastAsia="MS Mincho" w:cs="Arial"/>
                <w:bCs/>
              </w:rPr>
            </w:pPr>
            <w:r>
              <w:rPr>
                <w:rFonts w:cs="Arial" w:ascii="Arial" w:hAnsi="Arial"/>
              </w:rPr>
              <w:t>81.25 %</w:t>
            </w:r>
          </w:p>
        </w:tc>
      </w:tr>
      <w:tr>
        <w:trPr>
          <w:trHeight w:val="262" w:hRule="atLeast"/>
        </w:trPr>
        <w:tc>
          <w:tcPr>
            <w:tcW w:w="1094" w:type="dxa"/>
            <w:tcBorders>
              <w:top w:val="single" w:sz="4" w:space="0" w:color="000000"/>
              <w:left w:val="single" w:sz="4" w:space="0" w:color="000000"/>
              <w:bottom w:val="single" w:sz="4" w:space="0" w:color="000000"/>
              <w:right w:val="single" w:sz="4" w:space="0" w:color="000000"/>
            </w:tcBorders>
            <w:vAlign w:val="center"/>
          </w:tcPr>
          <w:p>
            <w:pPr>
              <w:pStyle w:val="PlainText"/>
              <w:widowControl w:val="false"/>
              <w:jc w:val="center"/>
              <w:rPr>
                <w:rFonts w:ascii="Arial" w:hAnsi="Arial" w:eastAsia="MS Mincho" w:cs="Arial"/>
                <w:bCs/>
              </w:rPr>
            </w:pPr>
            <w:r>
              <w:rPr>
                <w:rFonts w:eastAsia="MS Mincho" w:cs="Arial" w:ascii="Arial" w:hAnsi="Arial"/>
                <w:bCs/>
              </w:rPr>
              <w:t>14</w:t>
            </w:r>
          </w:p>
        </w:tc>
        <w:tc>
          <w:tcPr>
            <w:tcW w:w="3235"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ListParagraph"/>
              <w:widowControl w:val="false"/>
              <w:numPr>
                <w:ilvl w:val="0"/>
                <w:numId w:val="4"/>
              </w:numPr>
              <w:spacing w:lineRule="auto" w:line="240" w:before="0" w:after="0"/>
              <w:ind w:left="189" w:hanging="218"/>
              <w:contextualSpacing/>
              <w:jc w:val="both"/>
              <w:rPr>
                <w:rFonts w:ascii="Arial" w:hAnsi="Arial" w:cs="Arial"/>
                <w:sz w:val="20"/>
                <w:szCs w:val="20"/>
              </w:rPr>
            </w:pPr>
            <w:r>
              <w:rPr>
                <w:rFonts w:cs="Arial" w:ascii="Arial" w:hAnsi="Arial"/>
                <w:sz w:val="20"/>
                <w:szCs w:val="20"/>
              </w:rPr>
              <w:t>Implementación de sistemas de información</w:t>
            </w:r>
          </w:p>
        </w:tc>
        <w:tc>
          <w:tcPr>
            <w:tcW w:w="1843" w:type="dxa"/>
            <w:vMerge w:val="continue"/>
            <w:tcBorders>
              <w:top w:val="single" w:sz="4" w:space="0" w:color="000000"/>
              <w:left w:val="single" w:sz="4" w:space="0" w:color="000000"/>
              <w:bottom w:val="single" w:sz="4" w:space="0" w:color="000000"/>
              <w:right w:val="single" w:sz="4" w:space="0" w:color="000000"/>
            </w:tcBorders>
            <w:vAlign w:val="center"/>
          </w:tcPr>
          <w:p>
            <w:pPr>
              <w:pStyle w:val="PlainText"/>
              <w:widowControl w:val="false"/>
              <w:numPr>
                <w:ilvl w:val="0"/>
                <w:numId w:val="5"/>
              </w:numPr>
              <w:ind w:left="317" w:hanging="317"/>
              <w:jc w:val="center"/>
              <w:rPr>
                <w:rFonts w:ascii="Arial" w:hAnsi="Arial" w:eastAsia="MS Mincho" w:cs="Arial"/>
                <w:bCs/>
              </w:rPr>
            </w:pPr>
            <w:r>
              <w:rPr>
                <w:rFonts w:eastAsia="MS Mincho" w:cs="Arial" w:ascii="Arial" w:hAnsi="Arial"/>
                <w:bCs/>
              </w:rPr>
            </w:r>
          </w:p>
        </w:tc>
        <w:tc>
          <w:tcPr>
            <w:tcW w:w="1417" w:type="dxa"/>
            <w:vMerge w:val="continue"/>
            <w:tcBorders>
              <w:top w:val="single" w:sz="4" w:space="0" w:color="000000"/>
              <w:left w:val="single" w:sz="4" w:space="0" w:color="000000"/>
              <w:bottom w:val="single" w:sz="4" w:space="0" w:color="000000"/>
              <w:right w:val="single" w:sz="4" w:space="0" w:color="000000"/>
            </w:tcBorders>
            <w:vAlign w:val="center"/>
          </w:tcPr>
          <w:p>
            <w:pPr>
              <w:pStyle w:val="PlainText"/>
              <w:widowControl w:val="false"/>
              <w:numPr>
                <w:ilvl w:val="0"/>
                <w:numId w:val="5"/>
              </w:numPr>
              <w:ind w:left="176" w:hanging="176"/>
              <w:jc w:val="center"/>
              <w:rPr>
                <w:rFonts w:ascii="Arial" w:hAnsi="Arial" w:eastAsia="MS Mincho" w:cs="Arial"/>
                <w:bCs/>
              </w:rPr>
            </w:pPr>
            <w:r>
              <w:rPr>
                <w:rFonts w:eastAsia="MS Mincho" w:cs="Arial" w:ascii="Arial" w:hAnsi="Arial"/>
                <w:bCs/>
              </w:rPr>
            </w:r>
          </w:p>
        </w:tc>
        <w:tc>
          <w:tcPr>
            <w:tcW w:w="1134"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PlainText"/>
              <w:widowControl w:val="false"/>
              <w:jc w:val="center"/>
              <w:rPr>
                <w:rFonts w:ascii="Arial" w:hAnsi="Arial" w:eastAsia="MS Mincho" w:cs="Arial"/>
                <w:bCs/>
              </w:rPr>
            </w:pPr>
            <w:r>
              <w:rPr>
                <w:rFonts w:cs="Arial" w:ascii="Arial" w:hAnsi="Arial"/>
              </w:rPr>
              <w:t>87.50 %</w:t>
            </w:r>
          </w:p>
        </w:tc>
      </w:tr>
      <w:tr>
        <w:trPr>
          <w:trHeight w:val="254" w:hRule="atLeast"/>
        </w:trPr>
        <w:tc>
          <w:tcPr>
            <w:tcW w:w="1094" w:type="dxa"/>
            <w:tcBorders>
              <w:top w:val="single" w:sz="4" w:space="0" w:color="000000"/>
              <w:left w:val="single" w:sz="4" w:space="0" w:color="000000"/>
              <w:bottom w:val="single" w:sz="4" w:space="0" w:color="000000"/>
              <w:right w:val="single" w:sz="4" w:space="0" w:color="000000"/>
            </w:tcBorders>
            <w:vAlign w:val="center"/>
          </w:tcPr>
          <w:p>
            <w:pPr>
              <w:pStyle w:val="PlainText"/>
              <w:widowControl w:val="false"/>
              <w:jc w:val="center"/>
              <w:rPr>
                <w:rFonts w:ascii="Arial" w:hAnsi="Arial" w:eastAsia="MS Mincho" w:cs="Arial"/>
                <w:bCs/>
              </w:rPr>
            </w:pPr>
            <w:r>
              <w:rPr>
                <w:rFonts w:eastAsia="MS Mincho" w:cs="Arial" w:ascii="Arial" w:hAnsi="Arial"/>
                <w:bCs/>
              </w:rPr>
              <w:t>15</w:t>
            </w:r>
          </w:p>
        </w:tc>
        <w:tc>
          <w:tcPr>
            <w:tcW w:w="3235"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4"/>
              </w:numPr>
              <w:spacing w:before="0" w:after="0"/>
              <w:ind w:left="174" w:hanging="218"/>
              <w:contextualSpacing/>
              <w:rPr>
                <w:rFonts w:ascii="Arial" w:hAnsi="Arial" w:cs="Arial"/>
                <w:sz w:val="20"/>
                <w:szCs w:val="20"/>
              </w:rPr>
            </w:pPr>
            <w:r>
              <w:rPr>
                <w:rFonts w:cs="Arial" w:ascii="Arial" w:hAnsi="Arial"/>
                <w:sz w:val="20"/>
                <w:szCs w:val="20"/>
              </w:rPr>
              <w:t>Exposición de un proyecto práctico de sistemas de información en una empresa</w:t>
            </w:r>
          </w:p>
        </w:tc>
        <w:tc>
          <w:tcPr>
            <w:tcW w:w="1843" w:type="dxa"/>
            <w:vMerge w:val="continue"/>
            <w:tcBorders>
              <w:top w:val="single" w:sz="4" w:space="0" w:color="000000"/>
              <w:left w:val="single" w:sz="4" w:space="0" w:color="000000"/>
              <w:bottom w:val="single" w:sz="4" w:space="0" w:color="000000"/>
              <w:right w:val="single" w:sz="4" w:space="0" w:color="000000"/>
            </w:tcBorders>
            <w:vAlign w:val="center"/>
          </w:tcPr>
          <w:p>
            <w:pPr>
              <w:pStyle w:val="PlainText"/>
              <w:widowControl w:val="false"/>
              <w:numPr>
                <w:ilvl w:val="0"/>
                <w:numId w:val="5"/>
              </w:numPr>
              <w:ind w:left="317" w:hanging="317"/>
              <w:jc w:val="center"/>
              <w:rPr>
                <w:rFonts w:ascii="Arial" w:hAnsi="Arial" w:eastAsia="MS Mincho" w:cs="Arial"/>
                <w:bCs/>
              </w:rPr>
            </w:pPr>
            <w:r>
              <w:rPr>
                <w:rFonts w:eastAsia="MS Mincho" w:cs="Arial" w:ascii="Arial" w:hAnsi="Arial"/>
                <w:bCs/>
              </w:rPr>
            </w:r>
          </w:p>
        </w:tc>
        <w:tc>
          <w:tcPr>
            <w:tcW w:w="1417" w:type="dxa"/>
            <w:vMerge w:val="continue"/>
            <w:tcBorders>
              <w:top w:val="single" w:sz="4" w:space="0" w:color="000000"/>
              <w:left w:val="single" w:sz="4" w:space="0" w:color="000000"/>
              <w:bottom w:val="single" w:sz="4" w:space="0" w:color="000000"/>
              <w:right w:val="single" w:sz="4" w:space="0" w:color="000000"/>
            </w:tcBorders>
            <w:vAlign w:val="center"/>
          </w:tcPr>
          <w:p>
            <w:pPr>
              <w:pStyle w:val="PlainText"/>
              <w:widowControl w:val="false"/>
              <w:numPr>
                <w:ilvl w:val="0"/>
                <w:numId w:val="5"/>
              </w:numPr>
              <w:ind w:left="176" w:hanging="176"/>
              <w:jc w:val="center"/>
              <w:rPr>
                <w:rFonts w:ascii="Arial" w:hAnsi="Arial" w:eastAsia="MS Mincho" w:cs="Arial"/>
                <w:bCs/>
              </w:rPr>
            </w:pPr>
            <w:r>
              <w:rPr>
                <w:rFonts w:eastAsia="MS Mincho" w:cs="Arial" w:ascii="Arial" w:hAnsi="Arial"/>
                <w:bCs/>
              </w:rPr>
            </w:r>
          </w:p>
        </w:tc>
        <w:tc>
          <w:tcPr>
            <w:tcW w:w="1134"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PlainText"/>
              <w:widowControl w:val="false"/>
              <w:jc w:val="center"/>
              <w:rPr>
                <w:rFonts w:ascii="Arial" w:hAnsi="Arial" w:eastAsia="MS Mincho" w:cs="Arial"/>
                <w:bCs/>
              </w:rPr>
            </w:pPr>
            <w:r>
              <w:rPr>
                <w:rFonts w:cs="Arial" w:ascii="Arial" w:hAnsi="Arial"/>
              </w:rPr>
              <w:t>93.75 %</w:t>
            </w:r>
          </w:p>
        </w:tc>
      </w:tr>
      <w:tr>
        <w:trPr>
          <w:trHeight w:val="690" w:hRule="atLeast"/>
        </w:trPr>
        <w:tc>
          <w:tcPr>
            <w:tcW w:w="1094" w:type="dxa"/>
            <w:tcBorders>
              <w:top w:val="single" w:sz="4" w:space="0" w:color="000000"/>
              <w:left w:val="single" w:sz="4" w:space="0" w:color="000000"/>
              <w:bottom w:val="single" w:sz="4" w:space="0" w:color="000000"/>
              <w:right w:val="single" w:sz="4" w:space="0" w:color="000000"/>
            </w:tcBorders>
            <w:vAlign w:val="center"/>
          </w:tcPr>
          <w:p>
            <w:pPr>
              <w:pStyle w:val="PlainText"/>
              <w:widowControl w:val="false"/>
              <w:jc w:val="center"/>
              <w:rPr>
                <w:rFonts w:ascii="Arial" w:hAnsi="Arial" w:eastAsia="MS Mincho" w:cs="Arial"/>
                <w:bCs/>
              </w:rPr>
            </w:pPr>
            <w:r>
              <w:rPr>
                <w:rFonts w:eastAsia="MS Mincho" w:cs="Arial" w:ascii="Arial" w:hAnsi="Arial"/>
                <w:bCs/>
              </w:rPr>
              <w:t>16</w:t>
            </w:r>
          </w:p>
        </w:tc>
        <w:tc>
          <w:tcPr>
            <w:tcW w:w="6495" w:type="dxa"/>
            <w:gridSpan w:val="3"/>
            <w:tcBorders>
              <w:top w:val="single" w:sz="4" w:space="0" w:color="000000"/>
              <w:left w:val="single" w:sz="4" w:space="0" w:color="000000"/>
              <w:bottom w:val="single" w:sz="4" w:space="0" w:color="000000"/>
              <w:right w:val="single" w:sz="4" w:space="0" w:color="000000"/>
            </w:tcBorders>
            <w:vAlign w:val="center"/>
          </w:tcPr>
          <w:p>
            <w:pPr>
              <w:pStyle w:val="PlainText"/>
              <w:widowControl w:val="false"/>
              <w:jc w:val="center"/>
              <w:rPr>
                <w:rFonts w:ascii="Arial" w:hAnsi="Arial" w:cs="Arial"/>
                <w:color w:val="000000" w:themeColor="text1"/>
              </w:rPr>
            </w:pPr>
            <w:r>
              <w:rPr>
                <w:rFonts w:cs="Arial" w:ascii="Arial" w:hAnsi="Arial"/>
                <w:color w:val="000000" w:themeColor="text1"/>
              </w:rPr>
            </w:r>
          </w:p>
          <w:p>
            <w:pPr>
              <w:pStyle w:val="PlainText"/>
              <w:widowControl w:val="false"/>
              <w:jc w:val="center"/>
              <w:rPr>
                <w:rFonts w:ascii="Arial" w:hAnsi="Arial" w:cs="Arial"/>
                <w:b/>
                <w:b/>
                <w:bCs/>
                <w:color w:val="000000" w:themeColor="text1"/>
              </w:rPr>
            </w:pPr>
            <w:r>
              <w:rPr>
                <w:rFonts w:cs="Arial" w:ascii="Arial" w:hAnsi="Arial"/>
                <w:b/>
                <w:bCs/>
                <w:color w:val="000000" w:themeColor="text1"/>
              </w:rPr>
              <w:t>Evaluación Final</w:t>
            </w:r>
          </w:p>
          <w:p>
            <w:pPr>
              <w:pStyle w:val="PlainText"/>
              <w:widowControl w:val="false"/>
              <w:jc w:val="center"/>
              <w:rPr>
                <w:rFonts w:ascii="Arial" w:hAnsi="Arial" w:cs="Arial"/>
                <w:b/>
                <w:b/>
                <w:bCs/>
                <w:color w:val="000000" w:themeColor="text1"/>
              </w:rPr>
            </w:pPr>
            <w:r>
              <w:rPr>
                <w:rFonts w:cs="Arial" w:ascii="Arial" w:hAnsi="Arial"/>
                <w:b/>
                <w:bCs/>
                <w:color w:val="000000" w:themeColor="text1"/>
              </w:rPr>
            </w:r>
          </w:p>
          <w:p>
            <w:pPr>
              <w:pStyle w:val="PlainText"/>
              <w:widowControl w:val="false"/>
              <w:rPr>
                <w:rFonts w:ascii="Arial" w:hAnsi="Arial" w:cs="Arial"/>
                <w:b/>
                <w:b/>
                <w:color w:val="000000" w:themeColor="text1"/>
              </w:rPr>
            </w:pPr>
            <w:r>
              <w:rPr>
                <w:rFonts w:cs="Arial" w:ascii="Arial" w:hAnsi="Arial"/>
                <w:b/>
                <w:color w:val="000000" w:themeColor="text1"/>
              </w:rPr>
              <w:t xml:space="preserve">Consolidado de la evaluación formativa (III- IV UNIDAD) y sumativa: </w:t>
            </w:r>
          </w:p>
        </w:tc>
        <w:tc>
          <w:tcPr>
            <w:tcW w:w="1134"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PlainText"/>
              <w:widowControl w:val="false"/>
              <w:jc w:val="center"/>
              <w:rPr>
                <w:rFonts w:ascii="Arial" w:hAnsi="Arial" w:cs="Arial"/>
              </w:rPr>
            </w:pPr>
            <w:r>
              <w:rPr>
                <w:rFonts w:cs="Arial" w:ascii="Arial" w:hAnsi="Arial"/>
              </w:rPr>
              <w:t>100.0%</w:t>
            </w:r>
          </w:p>
        </w:tc>
      </w:tr>
      <w:tr>
        <w:trPr>
          <w:trHeight w:val="274" w:hRule="atLeast"/>
        </w:trPr>
        <w:tc>
          <w:tcPr>
            <w:tcW w:w="8723" w:type="dxa"/>
            <w:gridSpan w:val="5"/>
            <w:tcBorders>
              <w:top w:val="single" w:sz="4" w:space="0" w:color="000000"/>
              <w:left w:val="single" w:sz="4" w:space="0" w:color="000000"/>
              <w:bottom w:val="single" w:sz="4" w:space="0" w:color="000000"/>
              <w:right w:val="single" w:sz="4" w:space="0" w:color="000000"/>
            </w:tcBorders>
            <w:vAlign w:val="center"/>
          </w:tcPr>
          <w:p>
            <w:pPr>
              <w:pStyle w:val="PlainText"/>
              <w:widowControl w:val="false"/>
              <w:jc w:val="both"/>
              <w:rPr>
                <w:rFonts w:ascii="Arial" w:hAnsi="Arial" w:eastAsia="MS Mincho" w:cs="Arial"/>
                <w:b/>
                <w:b/>
                <w:bCs/>
              </w:rPr>
            </w:pPr>
            <w:r>
              <w:rPr>
                <w:rFonts w:eastAsia="MS Mincho" w:cs="Arial" w:ascii="Arial" w:hAnsi="Arial"/>
                <w:b/>
                <w:bCs/>
              </w:rPr>
              <w:t>Bibliografía:</w:t>
            </w:r>
          </w:p>
          <w:p>
            <w:pPr>
              <w:pStyle w:val="PlainText"/>
              <w:widowControl w:val="false"/>
              <w:numPr>
                <w:ilvl w:val="0"/>
                <w:numId w:val="8"/>
              </w:numPr>
              <w:ind w:left="240" w:hanging="207"/>
              <w:jc w:val="both"/>
              <w:rPr>
                <w:rFonts w:ascii="Arial" w:hAnsi="Arial" w:eastAsia="MS Mincho" w:cs="Arial"/>
                <w:bCs/>
              </w:rPr>
            </w:pPr>
            <w:r>
              <w:rPr>
                <w:rFonts w:cs="Arial" w:ascii="Arial" w:hAnsi="Arial"/>
                <w:bCs/>
                <w:lang w:val="es-PE"/>
              </w:rPr>
              <w:t>Lapiedra Alcamí, R. Devece Carañana, C. y Guiral Herrando, J. (2016) Introducción a la gestión de sistemas de información en la empresa.</w:t>
            </w:r>
          </w:p>
          <w:p>
            <w:pPr>
              <w:pStyle w:val="PlainText"/>
              <w:widowControl w:val="false"/>
              <w:numPr>
                <w:ilvl w:val="0"/>
                <w:numId w:val="8"/>
              </w:numPr>
              <w:ind w:left="240" w:hanging="207"/>
              <w:jc w:val="both"/>
              <w:rPr>
                <w:rFonts w:ascii="Arial" w:hAnsi="Arial" w:eastAsia="MS Mincho" w:cs="Arial"/>
                <w:bCs/>
              </w:rPr>
            </w:pPr>
            <w:r>
              <w:rPr>
                <w:rFonts w:cs="Arial" w:ascii="Arial" w:hAnsi="Arial"/>
                <w:bCs/>
              </w:rPr>
              <w:t>Luis Joyanes Aguilar (Primera Edición 2012) Computación En La Nube: Estrategias De Cloud Computing En Las Empresas</w:t>
            </w:r>
          </w:p>
          <w:p>
            <w:pPr>
              <w:pStyle w:val="PlainText"/>
              <w:widowControl w:val="false"/>
              <w:numPr>
                <w:ilvl w:val="0"/>
                <w:numId w:val="8"/>
              </w:numPr>
              <w:ind w:left="240" w:hanging="207"/>
              <w:jc w:val="both"/>
              <w:rPr>
                <w:rFonts w:ascii="Arial" w:hAnsi="Arial" w:eastAsia="MS Mincho" w:cs="Arial"/>
                <w:bCs/>
                <w:lang w:val="en-US"/>
              </w:rPr>
            </w:pPr>
            <w:r>
              <w:rPr>
                <w:rFonts w:cs="Arial" w:ascii="Arial" w:hAnsi="Arial"/>
                <w:bCs/>
                <w:lang w:val="en-US"/>
              </w:rPr>
              <w:t>Tomas Erl (Primera Edición 2013) Cloud Computing: Concepts, Technology &amp; Architecture</w:t>
            </w:r>
          </w:p>
          <w:p>
            <w:pPr>
              <w:pStyle w:val="PlainText"/>
              <w:widowControl w:val="false"/>
              <w:numPr>
                <w:ilvl w:val="0"/>
                <w:numId w:val="8"/>
              </w:numPr>
              <w:ind w:left="251" w:hanging="218"/>
              <w:jc w:val="both"/>
              <w:rPr>
                <w:rFonts w:ascii="Arial" w:hAnsi="Arial" w:eastAsia="MS Mincho" w:cs="Arial"/>
                <w:bCs/>
              </w:rPr>
            </w:pPr>
            <w:r>
              <w:rPr>
                <w:rFonts w:cs="Arial" w:ascii="Arial" w:hAnsi="Arial"/>
                <w:bCs/>
                <w:lang w:val="es-419"/>
              </w:rPr>
              <w:t>Sixto Jesús Arjonilla Dominguez y José Aurelio Medina Garrido (Tercera Edición 2013) La gestión de los sistemas de información en la empresa Teoría y casos prácticos</w:t>
            </w:r>
          </w:p>
        </w:tc>
      </w:tr>
    </w:tbl>
    <w:p>
      <w:pPr>
        <w:pStyle w:val="Normal"/>
        <w:spacing w:lineRule="auto" w:line="360" w:before="0" w:after="0"/>
        <w:ind w:firstLine="708"/>
        <w:jc w:val="both"/>
        <w:rPr>
          <w:rFonts w:ascii="Arial" w:hAnsi="Arial" w:cs="Arial"/>
          <w:b/>
          <w:b/>
          <w:bCs/>
          <w:sz w:val="20"/>
          <w:szCs w:val="20"/>
        </w:rPr>
      </w:pPr>
      <w:r>
        <w:rPr>
          <w:rFonts w:cs="Arial" w:ascii="Arial" w:hAnsi="Arial"/>
          <w:b/>
          <w:bCs/>
          <w:sz w:val="20"/>
          <w:szCs w:val="20"/>
        </w:rPr>
      </w:r>
    </w:p>
    <w:p>
      <w:pPr>
        <w:pStyle w:val="Normal"/>
        <w:spacing w:lineRule="auto" w:line="360" w:before="0" w:after="0"/>
        <w:ind w:firstLine="708"/>
        <w:jc w:val="both"/>
        <w:rPr>
          <w:rFonts w:ascii="Arial" w:hAnsi="Arial" w:cs="Arial"/>
          <w:b/>
          <w:b/>
          <w:bCs/>
          <w:sz w:val="20"/>
          <w:szCs w:val="20"/>
        </w:rPr>
      </w:pPr>
      <w:r>
        <w:rPr>
          <w:rFonts w:cs="Arial" w:ascii="Arial" w:hAnsi="Arial"/>
          <w:b/>
          <w:bCs/>
          <w:sz w:val="20"/>
          <w:szCs w:val="20"/>
        </w:rPr>
      </w:r>
    </w:p>
    <w:p>
      <w:pPr>
        <w:pStyle w:val="Normal"/>
        <w:numPr>
          <w:ilvl w:val="0"/>
          <w:numId w:val="3"/>
        </w:numPr>
        <w:spacing w:lineRule="auto" w:line="240" w:before="0" w:after="0"/>
        <w:ind w:left="426" w:hanging="426"/>
        <w:jc w:val="both"/>
        <w:rPr>
          <w:rFonts w:ascii="Arial" w:hAnsi="Arial" w:cs="Arial"/>
          <w:b/>
          <w:b/>
          <w:sz w:val="20"/>
          <w:szCs w:val="20"/>
          <w:lang w:val="pt-BR"/>
        </w:rPr>
      </w:pPr>
      <w:r>
        <w:rPr>
          <w:rFonts w:cs="Arial" w:ascii="Arial" w:hAnsi="Arial"/>
          <w:b/>
          <w:sz w:val="20"/>
          <w:szCs w:val="20"/>
          <w:lang w:val="es-MX"/>
        </w:rPr>
        <w:t>SISTEMA DE EVALUACIÓN</w:t>
      </w:r>
    </w:p>
    <w:p>
      <w:pPr>
        <w:pStyle w:val="NormalWeb"/>
        <w:spacing w:lineRule="auto" w:line="360" w:beforeAutospacing="0" w:before="0" w:afterAutospacing="0" w:after="0"/>
        <w:ind w:left="284" w:hanging="0"/>
        <w:jc w:val="both"/>
        <w:rPr>
          <w:rFonts w:ascii="Arial" w:hAnsi="Arial" w:cs="Arial"/>
          <w:b/>
          <w:b/>
          <w:sz w:val="20"/>
          <w:szCs w:val="20"/>
          <w:lang w:val="pt-BR"/>
        </w:rPr>
      </w:pPr>
      <w:r>
        <w:rPr>
          <w:rFonts w:cs="Arial" w:ascii="Arial" w:hAnsi="Arial"/>
          <w:sz w:val="20"/>
          <w:szCs w:val="20"/>
        </w:rPr>
        <w:t>La evaluación es integral, continua, permanente y de carácter justo, democrático y pertinente a las características y de las diversidades de los estudiantes. Se busca evidenciar los desempeños desarrollados por los estudiantes, para ello, ingresaremos por el pensamiento lateral flexible de una evaluación diferencial.</w:t>
      </w:r>
    </w:p>
    <w:p>
      <w:pPr>
        <w:pStyle w:val="Normal"/>
        <w:numPr>
          <w:ilvl w:val="1"/>
          <w:numId w:val="3"/>
        </w:numPr>
        <w:spacing w:lineRule="auto" w:line="360" w:before="0" w:after="0"/>
        <w:ind w:left="851" w:hanging="445"/>
        <w:jc w:val="both"/>
        <w:rPr>
          <w:rFonts w:ascii="Arial" w:hAnsi="Arial" w:cs="Arial"/>
          <w:b/>
          <w:b/>
          <w:sz w:val="20"/>
          <w:szCs w:val="20"/>
          <w:lang w:val="pt-BR"/>
        </w:rPr>
      </w:pPr>
      <w:r>
        <w:rPr>
          <w:rFonts w:cs="Arial" w:ascii="Arial" w:hAnsi="Arial"/>
          <w:b/>
          <w:sz w:val="20"/>
          <w:szCs w:val="20"/>
          <w:lang w:val="es-MX"/>
        </w:rPr>
        <w:t>Matriz de evaluación</w:t>
      </w:r>
    </w:p>
    <w:tbl>
      <w:tblPr>
        <w:tblW w:w="8817" w:type="dxa"/>
        <w:jc w:val="left"/>
        <w:tblInd w:w="534" w:type="dxa"/>
        <w:tblLayout w:type="fixed"/>
        <w:tblCellMar>
          <w:top w:w="0" w:type="dxa"/>
          <w:left w:w="108" w:type="dxa"/>
          <w:bottom w:w="0" w:type="dxa"/>
          <w:right w:w="108" w:type="dxa"/>
        </w:tblCellMar>
        <w:tblLook w:firstRow="1" w:noVBand="1" w:lastRow="0" w:firstColumn="1" w:lastColumn="0" w:noHBand="0" w:val="04a0"/>
      </w:tblPr>
      <w:tblGrid>
        <w:gridCol w:w="879"/>
        <w:gridCol w:w="1700"/>
        <w:gridCol w:w="3261"/>
        <w:gridCol w:w="1418"/>
        <w:gridCol w:w="1559"/>
      </w:tblGrid>
      <w:tr>
        <w:trPr>
          <w:trHeight w:val="60" w:hRule="atLeast"/>
        </w:trPr>
        <w:tc>
          <w:tcPr>
            <w:tcW w:w="879"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Normal"/>
              <w:widowControl w:val="false"/>
              <w:spacing w:lineRule="auto" w:line="240" w:before="0" w:after="0"/>
              <w:ind w:left="-108" w:right="-108" w:hanging="0"/>
              <w:jc w:val="center"/>
              <w:rPr>
                <w:rFonts w:ascii="Arial" w:hAnsi="Arial" w:cs="Arial"/>
                <w:b/>
                <w:b/>
                <w:sz w:val="20"/>
                <w:szCs w:val="20"/>
                <w:lang w:val="es-MX"/>
              </w:rPr>
            </w:pPr>
            <w:r>
              <w:rPr>
                <w:rFonts w:cs="Arial" w:ascii="Arial" w:hAnsi="Arial"/>
                <w:b/>
                <w:sz w:val="20"/>
                <w:szCs w:val="20"/>
                <w:lang w:val="es-MX"/>
              </w:rPr>
              <w:t>UNIDAD</w:t>
            </w:r>
          </w:p>
        </w:tc>
        <w:tc>
          <w:tcPr>
            <w:tcW w:w="1700"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Normal"/>
              <w:widowControl w:val="false"/>
              <w:spacing w:lineRule="auto" w:line="240" w:before="0" w:after="0"/>
              <w:jc w:val="center"/>
              <w:rPr>
                <w:rFonts w:ascii="Arial" w:hAnsi="Arial" w:cs="Arial"/>
                <w:b/>
                <w:b/>
                <w:sz w:val="20"/>
                <w:szCs w:val="20"/>
                <w:lang w:val="es-MX"/>
              </w:rPr>
            </w:pPr>
            <w:r>
              <w:rPr>
                <w:rFonts w:cs="Arial" w:ascii="Arial" w:hAnsi="Arial"/>
                <w:b/>
                <w:sz w:val="20"/>
                <w:szCs w:val="20"/>
                <w:lang w:val="es-MX"/>
              </w:rPr>
              <w:t>CAPACIDADES</w:t>
            </w:r>
          </w:p>
        </w:tc>
        <w:tc>
          <w:tcPr>
            <w:tcW w:w="3261"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Normal"/>
              <w:widowControl w:val="false"/>
              <w:spacing w:lineRule="auto" w:line="240" w:before="0" w:after="0"/>
              <w:jc w:val="center"/>
              <w:rPr>
                <w:rFonts w:ascii="Arial" w:hAnsi="Arial" w:cs="Arial"/>
                <w:b/>
                <w:b/>
                <w:sz w:val="20"/>
                <w:szCs w:val="20"/>
                <w:lang w:val="es-MX"/>
              </w:rPr>
            </w:pPr>
            <w:r>
              <w:rPr>
                <w:rFonts w:cs="Arial" w:ascii="Arial" w:hAnsi="Arial"/>
                <w:b/>
                <w:sz w:val="20"/>
                <w:szCs w:val="20"/>
                <w:lang w:val="es-MX"/>
              </w:rPr>
              <w:t>DESEMPEÑOS</w:t>
            </w:r>
          </w:p>
        </w:tc>
        <w:tc>
          <w:tcPr>
            <w:tcW w:w="1418"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Normal"/>
              <w:widowControl w:val="false"/>
              <w:spacing w:lineRule="auto" w:line="240" w:before="0" w:after="0"/>
              <w:ind w:left="-108" w:right="-108" w:hanging="0"/>
              <w:jc w:val="center"/>
              <w:rPr>
                <w:rFonts w:ascii="Arial" w:hAnsi="Arial" w:cs="Arial"/>
                <w:b/>
                <w:b/>
                <w:sz w:val="20"/>
                <w:szCs w:val="20"/>
                <w:lang w:val="es-MX"/>
              </w:rPr>
            </w:pPr>
            <w:r>
              <w:rPr>
                <w:rFonts w:cs="Arial" w:ascii="Arial" w:hAnsi="Arial"/>
                <w:b/>
                <w:sz w:val="20"/>
                <w:szCs w:val="20"/>
                <w:lang w:val="es-MX"/>
              </w:rPr>
              <w:t>INDICADORES DE EVALUACIÓN</w:t>
            </w:r>
          </w:p>
        </w:tc>
        <w:tc>
          <w:tcPr>
            <w:tcW w:w="1559"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Normal"/>
              <w:widowControl w:val="false"/>
              <w:spacing w:lineRule="auto" w:line="240" w:before="0" w:after="0"/>
              <w:ind w:left="-108" w:right="-108" w:hanging="0"/>
              <w:jc w:val="center"/>
              <w:rPr>
                <w:rFonts w:ascii="Arial" w:hAnsi="Arial" w:cs="Arial"/>
                <w:b/>
                <w:b/>
                <w:sz w:val="20"/>
                <w:szCs w:val="20"/>
                <w:lang w:val="es-MX"/>
              </w:rPr>
            </w:pPr>
            <w:r>
              <w:rPr>
                <w:rFonts w:cs="Arial" w:ascii="Arial" w:hAnsi="Arial"/>
                <w:b/>
                <w:sz w:val="20"/>
                <w:szCs w:val="20"/>
                <w:lang w:val="es-MX"/>
              </w:rPr>
              <w:t>TÉCNICAS E INSTRUMENTOS</w:t>
            </w:r>
          </w:p>
        </w:tc>
      </w:tr>
      <w:tr>
        <w:trPr>
          <w:trHeight w:val="983" w:hRule="atLeast"/>
        </w:trPr>
        <w:tc>
          <w:tcPr>
            <w:tcW w:w="8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rFonts w:ascii="Arial" w:hAnsi="Arial" w:cs="Arial"/>
                <w:b/>
                <w:b/>
                <w:sz w:val="20"/>
                <w:szCs w:val="20"/>
                <w:lang w:val="es-MX"/>
              </w:rPr>
            </w:pPr>
            <w:r>
              <w:rPr>
                <w:rFonts w:cs="Arial" w:ascii="Arial" w:hAnsi="Arial"/>
                <w:b/>
                <w:sz w:val="20"/>
                <w:szCs w:val="20"/>
                <w:lang w:val="es-MX"/>
              </w:rPr>
              <w:t>I</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ind w:left="31" w:hanging="0"/>
              <w:jc w:val="both"/>
              <w:rPr>
                <w:rFonts w:ascii="Arial" w:hAnsi="Arial" w:cs="Arial"/>
                <w:color w:val="000000"/>
                <w:sz w:val="20"/>
                <w:szCs w:val="20"/>
              </w:rPr>
            </w:pPr>
            <w:r>
              <w:rPr>
                <w:rFonts w:cs="Arial" w:ascii="Arial" w:hAnsi="Arial"/>
                <w:color w:val="000000"/>
                <w:sz w:val="20"/>
                <w:szCs w:val="20"/>
              </w:rPr>
              <w:t>Conoce la administración y la empresa en la nube, infraestructura de TI y tecnologías emergentes, para gestionar adecuadamente</w:t>
            </w:r>
          </w:p>
        </w:tc>
        <w:tc>
          <w:tcPr>
            <w:tcW w:w="3261"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4"/>
              </w:numPr>
              <w:spacing w:lineRule="auto" w:line="240" w:before="0" w:after="0"/>
              <w:ind w:left="178" w:hanging="178"/>
              <w:contextualSpacing/>
              <w:jc w:val="both"/>
              <w:rPr>
                <w:rFonts w:ascii="Arial" w:hAnsi="Arial" w:cs="Arial"/>
                <w:sz w:val="20"/>
                <w:szCs w:val="20"/>
              </w:rPr>
            </w:pPr>
            <w:r>
              <w:rPr>
                <w:rFonts w:cs="Arial" w:ascii="Arial" w:hAnsi="Arial"/>
                <w:sz w:val="20"/>
                <w:szCs w:val="20"/>
              </w:rPr>
              <w:t xml:space="preserve"> </w:t>
            </w:r>
            <w:r>
              <w:rPr>
                <w:rFonts w:cs="Arial" w:ascii="Arial" w:hAnsi="Arial"/>
                <w:sz w:val="20"/>
                <w:szCs w:val="20"/>
              </w:rPr>
              <w:t>La información en la empresa</w:t>
            </w:r>
          </w:p>
          <w:p>
            <w:pPr>
              <w:pStyle w:val="ListParagraph"/>
              <w:widowControl w:val="false"/>
              <w:numPr>
                <w:ilvl w:val="0"/>
                <w:numId w:val="4"/>
              </w:numPr>
              <w:spacing w:lineRule="auto" w:line="240" w:before="0" w:after="0"/>
              <w:ind w:left="178" w:hanging="178"/>
              <w:contextualSpacing/>
              <w:jc w:val="both"/>
              <w:rPr>
                <w:rFonts w:ascii="Arial" w:hAnsi="Arial" w:cs="Arial"/>
                <w:sz w:val="20"/>
                <w:szCs w:val="20"/>
              </w:rPr>
            </w:pPr>
            <w:r>
              <w:rPr>
                <w:rFonts w:cs="Arial" w:ascii="Arial" w:hAnsi="Arial"/>
                <w:sz w:val="20"/>
                <w:szCs w:val="20"/>
              </w:rPr>
              <w:t xml:space="preserve">Sistemas de Información. </w:t>
            </w:r>
          </w:p>
          <w:p>
            <w:pPr>
              <w:pStyle w:val="ListParagraph"/>
              <w:widowControl w:val="false"/>
              <w:numPr>
                <w:ilvl w:val="0"/>
                <w:numId w:val="4"/>
              </w:numPr>
              <w:spacing w:lineRule="auto" w:line="240" w:before="0" w:after="0"/>
              <w:ind w:left="178" w:hanging="178"/>
              <w:contextualSpacing/>
              <w:jc w:val="both"/>
              <w:rPr>
                <w:rFonts w:ascii="Arial" w:hAnsi="Arial" w:cs="Arial"/>
                <w:sz w:val="20"/>
                <w:szCs w:val="20"/>
              </w:rPr>
            </w:pPr>
            <w:r>
              <w:rPr>
                <w:rFonts w:cs="Arial" w:ascii="Arial" w:hAnsi="Arial"/>
                <w:sz w:val="20"/>
                <w:szCs w:val="20"/>
              </w:rPr>
              <w:t>Tipos de sistemas de información</w:t>
            </w:r>
          </w:p>
          <w:p>
            <w:pPr>
              <w:pStyle w:val="ListParagraph"/>
              <w:widowControl w:val="false"/>
              <w:numPr>
                <w:ilvl w:val="0"/>
                <w:numId w:val="4"/>
              </w:numPr>
              <w:spacing w:lineRule="auto" w:line="240" w:before="0" w:after="0"/>
              <w:ind w:left="178" w:hanging="178"/>
              <w:contextualSpacing/>
              <w:jc w:val="both"/>
              <w:rPr>
                <w:rFonts w:ascii="Arial" w:hAnsi="Arial" w:cs="Arial"/>
                <w:sz w:val="20"/>
                <w:szCs w:val="20"/>
              </w:rPr>
            </w:pPr>
            <w:r>
              <w:rPr>
                <w:rFonts w:cs="Arial" w:ascii="Arial" w:hAnsi="Arial"/>
                <w:sz w:val="20"/>
                <w:szCs w:val="20"/>
              </w:rPr>
              <w:t>Componentes de los sistemas de información</w:t>
            </w:r>
          </w:p>
          <w:p>
            <w:pPr>
              <w:pStyle w:val="ListParagraph"/>
              <w:widowControl w:val="false"/>
              <w:numPr>
                <w:ilvl w:val="0"/>
                <w:numId w:val="4"/>
              </w:numPr>
              <w:spacing w:lineRule="auto" w:line="240" w:before="0" w:after="0"/>
              <w:ind w:left="178" w:hanging="178"/>
              <w:contextualSpacing/>
              <w:jc w:val="both"/>
              <w:rPr>
                <w:rFonts w:ascii="Arial" w:hAnsi="Arial" w:cs="Arial"/>
                <w:sz w:val="20"/>
                <w:szCs w:val="20"/>
              </w:rPr>
            </w:pPr>
            <w:r>
              <w:rPr>
                <w:rFonts w:cs="Arial" w:ascii="Arial" w:hAnsi="Arial"/>
                <w:sz w:val="20"/>
                <w:szCs w:val="20"/>
              </w:rPr>
              <w:t>Computación en la nube.</w:t>
            </w:r>
          </w:p>
          <w:p>
            <w:pPr>
              <w:pStyle w:val="ListParagraph"/>
              <w:widowControl w:val="false"/>
              <w:numPr>
                <w:ilvl w:val="0"/>
                <w:numId w:val="4"/>
              </w:numPr>
              <w:spacing w:lineRule="auto" w:line="240" w:before="0" w:after="0"/>
              <w:ind w:left="178" w:hanging="178"/>
              <w:contextualSpacing/>
              <w:jc w:val="both"/>
              <w:rPr>
                <w:rFonts w:ascii="Arial" w:hAnsi="Arial" w:cs="Arial"/>
                <w:sz w:val="20"/>
                <w:szCs w:val="20"/>
              </w:rPr>
            </w:pPr>
            <w:r>
              <w:rPr>
                <w:rFonts w:cs="Arial" w:ascii="Arial" w:hAnsi="Arial"/>
                <w:sz w:val="20"/>
                <w:szCs w:val="20"/>
              </w:rPr>
              <w:t>Modelos de Despliegue</w:t>
            </w:r>
          </w:p>
          <w:p>
            <w:pPr>
              <w:pStyle w:val="ListParagraph"/>
              <w:widowControl w:val="false"/>
              <w:numPr>
                <w:ilvl w:val="0"/>
                <w:numId w:val="4"/>
              </w:numPr>
              <w:spacing w:lineRule="auto" w:line="240" w:before="0" w:after="0"/>
              <w:ind w:left="178" w:hanging="178"/>
              <w:contextualSpacing/>
              <w:jc w:val="both"/>
              <w:rPr>
                <w:rFonts w:ascii="Arial" w:hAnsi="Arial" w:cs="Arial"/>
                <w:sz w:val="20"/>
                <w:szCs w:val="20"/>
              </w:rPr>
            </w:pPr>
            <w:r>
              <w:rPr>
                <w:rFonts w:cs="Arial" w:ascii="Arial" w:hAnsi="Arial"/>
                <w:sz w:val="20"/>
                <w:szCs w:val="20"/>
              </w:rPr>
              <w:t>Administración en la nube.</w:t>
            </w:r>
          </w:p>
          <w:p>
            <w:pPr>
              <w:pStyle w:val="ListParagraph"/>
              <w:widowControl w:val="false"/>
              <w:numPr>
                <w:ilvl w:val="0"/>
                <w:numId w:val="4"/>
              </w:numPr>
              <w:spacing w:lineRule="auto" w:line="240" w:before="0" w:after="0"/>
              <w:ind w:left="178" w:hanging="178"/>
              <w:contextualSpacing/>
              <w:jc w:val="both"/>
              <w:rPr>
                <w:rFonts w:ascii="Arial" w:hAnsi="Arial" w:cs="Arial"/>
                <w:sz w:val="20"/>
                <w:szCs w:val="20"/>
              </w:rPr>
            </w:pPr>
            <w:r>
              <w:rPr>
                <w:rFonts w:cs="Arial" w:ascii="Arial" w:hAnsi="Arial"/>
                <w:sz w:val="20"/>
                <w:szCs w:val="20"/>
              </w:rPr>
              <w:t>Funciones</w:t>
            </w:r>
          </w:p>
          <w:p>
            <w:pPr>
              <w:pStyle w:val="ListParagraph"/>
              <w:widowControl w:val="false"/>
              <w:numPr>
                <w:ilvl w:val="0"/>
                <w:numId w:val="4"/>
              </w:numPr>
              <w:spacing w:lineRule="auto" w:line="240" w:before="0" w:after="0"/>
              <w:ind w:left="178" w:hanging="178"/>
              <w:contextualSpacing/>
              <w:jc w:val="both"/>
              <w:rPr>
                <w:rFonts w:ascii="Arial" w:hAnsi="Arial" w:cs="Arial"/>
                <w:sz w:val="20"/>
                <w:szCs w:val="20"/>
              </w:rPr>
            </w:pPr>
            <w:r>
              <w:rPr>
                <w:rFonts w:cs="Arial" w:ascii="Arial" w:hAnsi="Arial"/>
                <w:sz w:val="20"/>
                <w:szCs w:val="20"/>
              </w:rPr>
              <w:t>Tecnología</w:t>
            </w:r>
          </w:p>
          <w:p>
            <w:pPr>
              <w:pStyle w:val="ListParagraph"/>
              <w:widowControl w:val="false"/>
              <w:numPr>
                <w:ilvl w:val="0"/>
                <w:numId w:val="4"/>
              </w:numPr>
              <w:spacing w:lineRule="auto" w:line="240" w:before="0" w:after="0"/>
              <w:ind w:left="178" w:hanging="178"/>
              <w:contextualSpacing/>
              <w:jc w:val="both"/>
              <w:rPr>
                <w:rFonts w:ascii="Arial" w:hAnsi="Arial" w:cs="Arial"/>
                <w:sz w:val="20"/>
                <w:szCs w:val="20"/>
              </w:rPr>
            </w:pPr>
            <w:r>
              <w:rPr>
                <w:rFonts w:cs="Arial" w:ascii="Arial" w:hAnsi="Arial"/>
                <w:sz w:val="20"/>
                <w:szCs w:val="20"/>
              </w:rPr>
              <w:t>Infraestructura de TI</w:t>
            </w:r>
          </w:p>
          <w:p>
            <w:pPr>
              <w:pStyle w:val="ListParagraph"/>
              <w:widowControl w:val="false"/>
              <w:numPr>
                <w:ilvl w:val="0"/>
                <w:numId w:val="4"/>
              </w:numPr>
              <w:spacing w:lineRule="auto" w:line="240" w:before="0" w:after="0"/>
              <w:ind w:left="178" w:hanging="178"/>
              <w:contextualSpacing/>
              <w:jc w:val="both"/>
              <w:rPr>
                <w:rFonts w:ascii="Arial" w:hAnsi="Arial" w:cs="Arial"/>
                <w:sz w:val="20"/>
                <w:szCs w:val="20"/>
              </w:rPr>
            </w:pPr>
            <w:r>
              <w:rPr>
                <w:rFonts w:cs="Arial" w:ascii="Arial" w:hAnsi="Arial"/>
                <w:sz w:val="20"/>
                <w:szCs w:val="20"/>
              </w:rPr>
              <w:t>Componentes</w:t>
            </w:r>
          </w:p>
          <w:p>
            <w:pPr>
              <w:pStyle w:val="ListParagraph"/>
              <w:widowControl w:val="false"/>
              <w:numPr>
                <w:ilvl w:val="0"/>
                <w:numId w:val="4"/>
              </w:numPr>
              <w:spacing w:lineRule="auto" w:line="240" w:before="0" w:after="0"/>
              <w:ind w:left="178" w:hanging="178"/>
              <w:contextualSpacing/>
              <w:jc w:val="both"/>
              <w:rPr>
                <w:rFonts w:ascii="Arial" w:hAnsi="Arial" w:cs="Arial"/>
                <w:sz w:val="20"/>
                <w:szCs w:val="20"/>
              </w:rPr>
            </w:pPr>
            <w:r>
              <w:rPr>
                <w:rFonts w:cs="Arial" w:ascii="Arial" w:hAnsi="Arial"/>
                <w:sz w:val="20"/>
                <w:szCs w:val="20"/>
              </w:rPr>
              <w:t>Tipos de infraestructura de TI</w:t>
            </w:r>
          </w:p>
        </w:tc>
        <w:tc>
          <w:tcPr>
            <w:tcW w:w="1418"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ListParagraph"/>
              <w:widowControl w:val="false"/>
              <w:numPr>
                <w:ilvl w:val="0"/>
                <w:numId w:val="7"/>
              </w:numPr>
              <w:tabs>
                <w:tab w:val="clear" w:pos="708"/>
                <w:tab w:val="left" w:pos="141" w:leader="none"/>
              </w:tabs>
              <w:spacing w:before="0" w:after="200"/>
              <w:ind w:left="184" w:hanging="141"/>
              <w:contextualSpacing/>
              <w:rPr>
                <w:rFonts w:ascii="Arial" w:hAnsi="Arial" w:cs="Arial"/>
                <w:sz w:val="20"/>
                <w:szCs w:val="20"/>
              </w:rPr>
            </w:pPr>
            <w:r>
              <w:rPr>
                <w:rFonts w:cs="Arial" w:ascii="Arial" w:hAnsi="Arial"/>
                <w:sz w:val="20"/>
                <w:szCs w:val="20"/>
              </w:rPr>
              <w:t xml:space="preserve"> </w:t>
            </w:r>
            <w:r>
              <w:rPr>
                <w:rFonts w:cs="Arial" w:ascii="Arial" w:hAnsi="Arial"/>
                <w:sz w:val="20"/>
                <w:szCs w:val="20"/>
              </w:rPr>
              <w:t>Definir las clases de computación y administración en la nube</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 w:val="20"/>
                <w:szCs w:val="20"/>
              </w:rPr>
            </w:pPr>
            <w:r>
              <w:rPr>
                <w:rFonts w:cs="Arial" w:ascii="Arial" w:hAnsi="Arial"/>
                <w:sz w:val="20"/>
                <w:szCs w:val="20"/>
              </w:rPr>
              <w:t>Evaluación escrita.</w:t>
            </w:r>
          </w:p>
          <w:p>
            <w:pPr>
              <w:pStyle w:val="Normal"/>
              <w:widowControl w:val="false"/>
              <w:spacing w:before="0" w:after="200"/>
              <w:rPr>
                <w:rFonts w:ascii="Arial" w:hAnsi="Arial" w:cs="Arial"/>
                <w:sz w:val="20"/>
                <w:szCs w:val="20"/>
              </w:rPr>
            </w:pPr>
            <w:r>
              <w:rPr>
                <w:rFonts w:cs="Arial" w:ascii="Arial" w:hAnsi="Arial"/>
                <w:sz w:val="20"/>
                <w:szCs w:val="20"/>
              </w:rPr>
              <w:t>Lista de cotejo.</w:t>
            </w:r>
          </w:p>
        </w:tc>
      </w:tr>
      <w:tr>
        <w:trPr>
          <w:trHeight w:val="982" w:hRule="atLeast"/>
        </w:trPr>
        <w:tc>
          <w:tcPr>
            <w:tcW w:w="8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rFonts w:ascii="Arial" w:hAnsi="Arial" w:cs="Arial"/>
                <w:b/>
                <w:b/>
                <w:sz w:val="20"/>
                <w:szCs w:val="20"/>
                <w:lang w:val="es-MX"/>
              </w:rPr>
            </w:pPr>
            <w:r>
              <w:rPr>
                <w:rFonts w:cs="Arial" w:ascii="Arial" w:hAnsi="Arial"/>
                <w:b/>
                <w:sz w:val="20"/>
                <w:szCs w:val="20"/>
                <w:lang w:val="es-MX"/>
              </w:rPr>
              <w:t>II</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ind w:left="31" w:hanging="0"/>
              <w:jc w:val="both"/>
              <w:rPr>
                <w:rFonts w:ascii="Arial" w:hAnsi="Arial" w:cs="Arial"/>
                <w:color w:val="000000"/>
                <w:sz w:val="20"/>
                <w:szCs w:val="20"/>
              </w:rPr>
            </w:pPr>
            <w:r>
              <w:rPr>
                <w:rFonts w:cs="Arial" w:ascii="Arial" w:hAnsi="Arial"/>
                <w:color w:val="000000"/>
                <w:sz w:val="20"/>
                <w:szCs w:val="20"/>
              </w:rPr>
              <w:t>Genera la obtención de la excelencia operacional e intimidad con el cliente: aplicaciones empresariales, para mejorar la relación y satisfacción con el cliente</w:t>
            </w:r>
          </w:p>
        </w:tc>
        <w:tc>
          <w:tcPr>
            <w:tcW w:w="32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171" w:hanging="171"/>
              <w:jc w:val="both"/>
              <w:rPr>
                <w:rFonts w:ascii="Arial" w:hAnsi="Arial" w:eastAsia="MS Mincho" w:cs="Arial"/>
                <w:sz w:val="20"/>
                <w:szCs w:val="20"/>
              </w:rPr>
            </w:pPr>
            <w:r>
              <w:rPr>
                <w:rFonts w:eastAsia="MS Mincho" w:cs="Arial" w:ascii="Arial" w:hAnsi="Arial"/>
                <w:sz w:val="20"/>
                <w:szCs w:val="20"/>
              </w:rPr>
              <w:t>•</w:t>
            </w:r>
            <w:r>
              <w:rPr>
                <w:rFonts w:eastAsia="MS Mincho" w:cs="Arial" w:ascii="Arial" w:hAnsi="Arial"/>
                <w:sz w:val="20"/>
                <w:szCs w:val="20"/>
              </w:rPr>
              <w:tab/>
              <w:t>Los sistemas de información en los negocios</w:t>
            </w:r>
          </w:p>
          <w:p>
            <w:pPr>
              <w:pStyle w:val="Normal"/>
              <w:widowControl w:val="false"/>
              <w:spacing w:lineRule="auto" w:line="240" w:before="0" w:after="0"/>
              <w:ind w:left="171" w:hanging="171"/>
              <w:jc w:val="both"/>
              <w:rPr>
                <w:rFonts w:ascii="Arial" w:hAnsi="Arial" w:eastAsia="MS Mincho" w:cs="Arial"/>
                <w:sz w:val="20"/>
                <w:szCs w:val="20"/>
              </w:rPr>
            </w:pPr>
            <w:r>
              <w:rPr>
                <w:rFonts w:eastAsia="MS Mincho" w:cs="Arial" w:ascii="Arial" w:hAnsi="Arial"/>
                <w:sz w:val="20"/>
                <w:szCs w:val="20"/>
              </w:rPr>
              <w:t>•</w:t>
            </w:r>
            <w:r>
              <w:rPr>
                <w:rFonts w:eastAsia="MS Mincho" w:cs="Arial" w:ascii="Arial" w:hAnsi="Arial"/>
                <w:sz w:val="20"/>
                <w:szCs w:val="20"/>
              </w:rPr>
              <w:tab/>
              <w:t>Fundamentos de inteligencia de negocios: bases de datos y administración de la información</w:t>
            </w:r>
          </w:p>
          <w:p>
            <w:pPr>
              <w:pStyle w:val="Normal"/>
              <w:widowControl w:val="false"/>
              <w:spacing w:lineRule="auto" w:line="240" w:before="0" w:after="0"/>
              <w:ind w:left="171" w:hanging="171"/>
              <w:jc w:val="both"/>
              <w:rPr>
                <w:rFonts w:ascii="Arial" w:hAnsi="Arial" w:eastAsia="MS Mincho" w:cs="Arial"/>
                <w:sz w:val="20"/>
                <w:szCs w:val="20"/>
              </w:rPr>
            </w:pPr>
            <w:r>
              <w:rPr>
                <w:rFonts w:eastAsia="MS Mincho" w:cs="Arial" w:ascii="Arial" w:hAnsi="Arial"/>
                <w:sz w:val="20"/>
                <w:szCs w:val="20"/>
              </w:rPr>
              <w:t>•</w:t>
            </w:r>
            <w:r>
              <w:rPr>
                <w:rFonts w:eastAsia="MS Mincho" w:cs="Arial" w:ascii="Arial" w:hAnsi="Arial"/>
                <w:sz w:val="20"/>
                <w:szCs w:val="20"/>
              </w:rPr>
              <w:tab/>
              <w:t>Diseño de la Estructura Informática Integral de los Sistemas de Información Gerencial. (Tres Planos: EPS)</w:t>
            </w:r>
          </w:p>
          <w:p>
            <w:pPr>
              <w:pStyle w:val="Normal"/>
              <w:widowControl w:val="false"/>
              <w:spacing w:lineRule="auto" w:line="240" w:before="0" w:after="0"/>
              <w:ind w:left="171" w:hanging="171"/>
              <w:jc w:val="both"/>
              <w:rPr>
                <w:rFonts w:ascii="Arial" w:hAnsi="Arial" w:eastAsia="MS Mincho" w:cs="Arial"/>
                <w:sz w:val="20"/>
                <w:szCs w:val="20"/>
              </w:rPr>
            </w:pPr>
            <w:r>
              <w:rPr>
                <w:rFonts w:eastAsia="MS Mincho" w:cs="Arial" w:ascii="Arial" w:hAnsi="Arial"/>
                <w:sz w:val="20"/>
                <w:szCs w:val="20"/>
              </w:rPr>
              <w:t>•</w:t>
            </w:r>
            <w:r>
              <w:rPr>
                <w:rFonts w:eastAsia="MS Mincho" w:cs="Arial" w:ascii="Arial" w:hAnsi="Arial"/>
                <w:sz w:val="20"/>
                <w:szCs w:val="20"/>
              </w:rPr>
              <w:tab/>
              <w:t>Aplicaciones empresariales y EAS (Enterprise Application Software)</w:t>
            </w:r>
          </w:p>
          <w:p>
            <w:pPr>
              <w:pStyle w:val="Normal"/>
              <w:widowControl w:val="false"/>
              <w:spacing w:lineRule="auto" w:line="240" w:before="0" w:after="0"/>
              <w:ind w:left="171" w:hanging="171"/>
              <w:jc w:val="both"/>
              <w:rPr>
                <w:rFonts w:ascii="Arial" w:hAnsi="Arial" w:eastAsia="MS Mincho" w:cs="Arial"/>
                <w:sz w:val="20"/>
                <w:szCs w:val="20"/>
              </w:rPr>
            </w:pPr>
            <w:r>
              <w:rPr>
                <w:rFonts w:eastAsia="MS Mincho" w:cs="Arial" w:ascii="Arial" w:hAnsi="Arial"/>
                <w:sz w:val="20"/>
                <w:szCs w:val="20"/>
              </w:rPr>
              <w:t>•</w:t>
            </w:r>
            <w:r>
              <w:rPr>
                <w:rFonts w:eastAsia="MS Mincho" w:cs="Arial" w:ascii="Arial" w:hAnsi="Arial"/>
                <w:sz w:val="20"/>
                <w:szCs w:val="20"/>
              </w:rPr>
              <w:tab/>
              <w:t>Usos comunes de las aplicaciones empresariales y EAS</w:t>
            </w:r>
          </w:p>
          <w:p>
            <w:pPr>
              <w:pStyle w:val="Normal"/>
              <w:widowControl w:val="false"/>
              <w:spacing w:lineRule="auto" w:line="240" w:before="0" w:after="0"/>
              <w:ind w:left="171" w:hanging="171"/>
              <w:jc w:val="both"/>
              <w:rPr>
                <w:rFonts w:ascii="Arial" w:hAnsi="Arial" w:eastAsia="MS Mincho" w:cs="Arial"/>
                <w:sz w:val="20"/>
                <w:szCs w:val="20"/>
              </w:rPr>
            </w:pPr>
            <w:r>
              <w:rPr>
                <w:rFonts w:eastAsia="MS Mincho" w:cs="Arial" w:ascii="Arial" w:hAnsi="Arial"/>
                <w:sz w:val="20"/>
                <w:szCs w:val="20"/>
              </w:rPr>
              <w:t>•</w:t>
            </w:r>
            <w:r>
              <w:rPr>
                <w:rFonts w:eastAsia="MS Mincho" w:cs="Arial" w:ascii="Arial" w:hAnsi="Arial"/>
                <w:sz w:val="20"/>
                <w:szCs w:val="20"/>
              </w:rPr>
              <w:tab/>
              <w:t>Tipos de sistemas de información empresarial: CRM, SCM, ERP, SIG</w:t>
            </w:r>
          </w:p>
          <w:p>
            <w:pPr>
              <w:pStyle w:val="Normal"/>
              <w:widowControl w:val="false"/>
              <w:spacing w:lineRule="auto" w:line="240" w:before="0" w:after="0"/>
              <w:ind w:left="171" w:hanging="171"/>
              <w:jc w:val="both"/>
              <w:rPr>
                <w:rFonts w:ascii="Arial" w:hAnsi="Arial" w:eastAsia="MS Mincho" w:cs="Arial"/>
                <w:sz w:val="20"/>
                <w:szCs w:val="20"/>
              </w:rPr>
            </w:pPr>
            <w:r>
              <w:rPr>
                <w:rFonts w:eastAsia="MS Mincho" w:cs="Arial" w:ascii="Arial" w:hAnsi="Arial"/>
                <w:sz w:val="20"/>
                <w:szCs w:val="20"/>
              </w:rPr>
              <w:t>•</w:t>
            </w:r>
            <w:r>
              <w:rPr>
                <w:rFonts w:eastAsia="MS Mincho" w:cs="Arial" w:ascii="Arial" w:hAnsi="Arial"/>
                <w:sz w:val="20"/>
                <w:szCs w:val="20"/>
              </w:rPr>
              <w:tab/>
              <w:t>Gestión de aplicaciones para la nube híbrida</w:t>
            </w:r>
          </w:p>
          <w:p>
            <w:pPr>
              <w:pStyle w:val="Normal"/>
              <w:widowControl w:val="false"/>
              <w:spacing w:lineRule="auto" w:line="240" w:before="0" w:after="0"/>
              <w:ind w:left="171" w:hanging="171"/>
              <w:jc w:val="both"/>
              <w:rPr>
                <w:rFonts w:ascii="Arial" w:hAnsi="Arial" w:eastAsia="MS Mincho" w:cs="Arial"/>
                <w:sz w:val="20"/>
                <w:szCs w:val="20"/>
              </w:rPr>
            </w:pPr>
            <w:r>
              <w:rPr>
                <w:rFonts w:eastAsia="MS Mincho" w:cs="Arial" w:ascii="Arial" w:hAnsi="Arial"/>
                <w:sz w:val="20"/>
                <w:szCs w:val="20"/>
              </w:rPr>
              <w:t>•</w:t>
            </w:r>
            <w:r>
              <w:rPr>
                <w:rFonts w:eastAsia="MS Mincho" w:cs="Arial" w:ascii="Arial" w:hAnsi="Arial"/>
                <w:sz w:val="20"/>
                <w:szCs w:val="20"/>
              </w:rPr>
              <w:tab/>
              <w:t>Software de nube híbrida para un negocio más inteligente</w:t>
            </w:r>
          </w:p>
        </w:tc>
        <w:tc>
          <w:tcPr>
            <w:tcW w:w="1418"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ListParagraph"/>
              <w:widowControl w:val="false"/>
              <w:numPr>
                <w:ilvl w:val="0"/>
                <w:numId w:val="7"/>
              </w:numPr>
              <w:tabs>
                <w:tab w:val="clear" w:pos="708"/>
                <w:tab w:val="left" w:pos="141" w:leader="none"/>
              </w:tabs>
              <w:ind w:left="184" w:hanging="184"/>
              <w:rPr>
                <w:rFonts w:ascii="Arial" w:hAnsi="Arial" w:cs="Arial"/>
                <w:sz w:val="20"/>
                <w:szCs w:val="20"/>
              </w:rPr>
            </w:pPr>
            <w:r>
              <w:rPr>
                <w:rFonts w:cs="Arial" w:ascii="Arial" w:hAnsi="Arial"/>
                <w:sz w:val="20"/>
                <w:szCs w:val="20"/>
              </w:rPr>
              <w:t>Elabora un trabajo sobre estructura informática para una empresa</w:t>
            </w:r>
          </w:p>
          <w:p>
            <w:pPr>
              <w:pStyle w:val="ListParagraph"/>
              <w:widowControl w:val="false"/>
              <w:numPr>
                <w:ilvl w:val="0"/>
                <w:numId w:val="7"/>
              </w:numPr>
              <w:tabs>
                <w:tab w:val="clear" w:pos="708"/>
                <w:tab w:val="left" w:pos="141" w:leader="none"/>
              </w:tabs>
              <w:spacing w:before="0" w:after="200"/>
              <w:ind w:left="184" w:hanging="184"/>
              <w:contextualSpacing/>
              <w:rPr>
                <w:rFonts w:ascii="Arial" w:hAnsi="Arial" w:cs="Arial"/>
                <w:sz w:val="20"/>
                <w:szCs w:val="20"/>
              </w:rPr>
            </w:pPr>
            <w:r>
              <w:rPr>
                <w:rFonts w:cs="Arial" w:ascii="Arial" w:hAnsi="Arial"/>
                <w:sz w:val="20"/>
                <w:szCs w:val="20"/>
              </w:rPr>
              <w:t>Selecciona un sistema de Gestión de Relaciones con el Cliente (CRM) para una empresa</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 w:val="20"/>
                <w:szCs w:val="20"/>
              </w:rPr>
            </w:pPr>
            <w:r>
              <w:rPr>
                <w:rFonts w:cs="Arial" w:ascii="Arial" w:hAnsi="Arial"/>
                <w:sz w:val="20"/>
                <w:szCs w:val="20"/>
              </w:rPr>
              <w:t>Evaluación escrita.</w:t>
            </w:r>
          </w:p>
          <w:p>
            <w:pPr>
              <w:pStyle w:val="Normal"/>
              <w:widowControl w:val="false"/>
              <w:spacing w:before="0" w:after="200"/>
              <w:rPr>
                <w:rFonts w:ascii="Arial" w:hAnsi="Arial" w:cs="Arial"/>
                <w:sz w:val="20"/>
                <w:szCs w:val="20"/>
              </w:rPr>
            </w:pPr>
            <w:r>
              <w:rPr>
                <w:rFonts w:cs="Arial" w:ascii="Arial" w:hAnsi="Arial"/>
                <w:sz w:val="20"/>
                <w:szCs w:val="20"/>
              </w:rPr>
              <w:t>Lista de cotejo.</w:t>
            </w:r>
          </w:p>
        </w:tc>
      </w:tr>
      <w:tr>
        <w:trPr>
          <w:trHeight w:val="994" w:hRule="atLeast"/>
        </w:trPr>
        <w:tc>
          <w:tcPr>
            <w:tcW w:w="8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rFonts w:ascii="Arial" w:hAnsi="Arial" w:cs="Arial"/>
                <w:b/>
                <w:b/>
                <w:sz w:val="20"/>
                <w:szCs w:val="20"/>
                <w:lang w:val="es-MX"/>
              </w:rPr>
            </w:pPr>
            <w:r>
              <w:rPr>
                <w:rFonts w:cs="Arial" w:ascii="Arial" w:hAnsi="Arial"/>
                <w:b/>
                <w:sz w:val="20"/>
                <w:szCs w:val="20"/>
                <w:lang w:val="es-MX"/>
              </w:rPr>
              <w:t>III</w:t>
            </w:r>
          </w:p>
        </w:tc>
        <w:tc>
          <w:tcPr>
            <w:tcW w:w="17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both"/>
              <w:rPr>
                <w:rFonts w:ascii="Arial" w:hAnsi="Arial" w:cs="Arial"/>
                <w:sz w:val="20"/>
                <w:szCs w:val="20"/>
              </w:rPr>
            </w:pPr>
            <w:r>
              <w:rPr>
                <w:rFonts w:cs="Arial" w:ascii="Arial" w:hAnsi="Arial"/>
                <w:color w:val="000000"/>
                <w:sz w:val="20"/>
                <w:szCs w:val="20"/>
              </w:rPr>
              <w:t xml:space="preserve">Identifica la infraestructura de la Tecnología de la Información para ser aplicada en la organización </w:t>
            </w:r>
          </w:p>
        </w:tc>
        <w:tc>
          <w:tcPr>
            <w:tcW w:w="3261"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before="0" w:after="0"/>
              <w:ind w:left="171" w:hanging="171"/>
              <w:jc w:val="both"/>
              <w:rPr>
                <w:rFonts w:ascii="Arial" w:hAnsi="Arial" w:cs="Arial"/>
                <w:sz w:val="20"/>
                <w:szCs w:val="20"/>
              </w:rPr>
            </w:pPr>
            <w:r>
              <w:rPr>
                <w:rFonts w:cs="Arial" w:ascii="Arial" w:hAnsi="Arial"/>
                <w:sz w:val="20"/>
                <w:szCs w:val="20"/>
              </w:rPr>
              <w:t>•</w:t>
            </w:r>
            <w:r>
              <w:rPr>
                <w:rFonts w:cs="Arial" w:ascii="Arial" w:hAnsi="Arial"/>
                <w:sz w:val="20"/>
                <w:szCs w:val="20"/>
              </w:rPr>
              <w:tab/>
              <w:t>Gobierno de TI.</w:t>
            </w:r>
          </w:p>
          <w:p>
            <w:pPr>
              <w:pStyle w:val="Normal"/>
              <w:widowControl w:val="false"/>
              <w:spacing w:before="0" w:after="0"/>
              <w:ind w:left="171" w:hanging="171"/>
              <w:jc w:val="both"/>
              <w:rPr>
                <w:rFonts w:ascii="Arial" w:hAnsi="Arial" w:cs="Arial"/>
                <w:sz w:val="20"/>
                <w:szCs w:val="20"/>
              </w:rPr>
            </w:pPr>
            <w:r>
              <w:rPr>
                <w:rFonts w:cs="Arial" w:ascii="Arial" w:hAnsi="Arial"/>
                <w:sz w:val="20"/>
                <w:szCs w:val="20"/>
              </w:rPr>
              <w:t>•</w:t>
            </w:r>
            <w:r>
              <w:rPr>
                <w:rFonts w:cs="Arial" w:ascii="Arial" w:hAnsi="Arial"/>
                <w:sz w:val="20"/>
                <w:szCs w:val="20"/>
              </w:rPr>
              <w:tab/>
              <w:t>Alineamiento estratégico de TI con los objetivos de la empresa, creación de valor</w:t>
            </w:r>
          </w:p>
          <w:p>
            <w:pPr>
              <w:pStyle w:val="Normal"/>
              <w:widowControl w:val="false"/>
              <w:spacing w:before="0" w:after="0"/>
              <w:ind w:left="171" w:hanging="171"/>
              <w:jc w:val="both"/>
              <w:rPr>
                <w:rFonts w:ascii="Arial" w:hAnsi="Arial" w:cs="Arial"/>
                <w:sz w:val="20"/>
                <w:szCs w:val="20"/>
              </w:rPr>
            </w:pPr>
            <w:r>
              <w:rPr>
                <w:rFonts w:cs="Arial" w:ascii="Arial" w:hAnsi="Arial"/>
                <w:sz w:val="20"/>
                <w:szCs w:val="20"/>
              </w:rPr>
              <w:t>•</w:t>
            </w:r>
            <w:r>
              <w:rPr>
                <w:rFonts w:cs="Arial" w:ascii="Arial" w:hAnsi="Arial"/>
                <w:sz w:val="20"/>
                <w:szCs w:val="20"/>
              </w:rPr>
              <w:tab/>
              <w:t>Gestión de procesos</w:t>
            </w:r>
          </w:p>
          <w:p>
            <w:pPr>
              <w:pStyle w:val="Normal"/>
              <w:widowControl w:val="false"/>
              <w:spacing w:before="0" w:after="0"/>
              <w:ind w:left="171" w:hanging="171"/>
              <w:jc w:val="both"/>
              <w:rPr>
                <w:rFonts w:ascii="Arial" w:hAnsi="Arial" w:cs="Arial"/>
                <w:sz w:val="20"/>
                <w:szCs w:val="20"/>
              </w:rPr>
            </w:pPr>
            <w:r>
              <w:rPr>
                <w:rFonts w:cs="Arial" w:ascii="Arial" w:hAnsi="Arial"/>
                <w:sz w:val="20"/>
                <w:szCs w:val="20"/>
              </w:rPr>
              <w:t>•</w:t>
            </w:r>
            <w:r>
              <w:rPr>
                <w:rFonts w:cs="Arial" w:ascii="Arial" w:hAnsi="Arial"/>
                <w:sz w:val="20"/>
                <w:szCs w:val="20"/>
              </w:rPr>
              <w:tab/>
              <w:t>Gestión de servicios</w:t>
            </w:r>
          </w:p>
          <w:p>
            <w:pPr>
              <w:pStyle w:val="Normal"/>
              <w:widowControl w:val="false"/>
              <w:spacing w:before="0" w:after="0"/>
              <w:ind w:left="171" w:hanging="171"/>
              <w:jc w:val="both"/>
              <w:rPr>
                <w:rFonts w:ascii="Arial" w:hAnsi="Arial" w:cs="Arial"/>
                <w:sz w:val="20"/>
                <w:szCs w:val="20"/>
              </w:rPr>
            </w:pPr>
            <w:r>
              <w:rPr>
                <w:rFonts w:cs="Arial" w:ascii="Arial" w:hAnsi="Arial"/>
                <w:sz w:val="20"/>
                <w:szCs w:val="20"/>
              </w:rPr>
              <w:t>•</w:t>
            </w:r>
            <w:r>
              <w:rPr>
                <w:rFonts w:cs="Arial" w:ascii="Arial" w:hAnsi="Arial"/>
                <w:sz w:val="20"/>
                <w:szCs w:val="20"/>
              </w:rPr>
              <w:tab/>
              <w:t>Estrategia del servicio</w:t>
            </w:r>
          </w:p>
          <w:p>
            <w:pPr>
              <w:pStyle w:val="Normal"/>
              <w:widowControl w:val="false"/>
              <w:spacing w:before="0" w:after="0"/>
              <w:ind w:left="171" w:hanging="171"/>
              <w:jc w:val="both"/>
              <w:rPr>
                <w:rFonts w:ascii="Arial" w:hAnsi="Arial" w:cs="Arial"/>
                <w:sz w:val="20"/>
                <w:szCs w:val="20"/>
              </w:rPr>
            </w:pPr>
            <w:r>
              <w:rPr>
                <w:rFonts w:cs="Arial" w:ascii="Arial" w:hAnsi="Arial"/>
                <w:sz w:val="20"/>
                <w:szCs w:val="20"/>
              </w:rPr>
              <w:t>•</w:t>
            </w:r>
            <w:r>
              <w:rPr>
                <w:rFonts w:cs="Arial" w:ascii="Arial" w:hAnsi="Arial"/>
                <w:sz w:val="20"/>
                <w:szCs w:val="20"/>
              </w:rPr>
              <w:tab/>
              <w:t>Diseño del servicio</w:t>
            </w:r>
          </w:p>
          <w:p>
            <w:pPr>
              <w:pStyle w:val="Normal"/>
              <w:widowControl w:val="false"/>
              <w:spacing w:before="0" w:after="0"/>
              <w:ind w:left="171" w:hanging="171"/>
              <w:jc w:val="both"/>
              <w:rPr>
                <w:rFonts w:ascii="Arial" w:hAnsi="Arial" w:cs="Arial"/>
                <w:sz w:val="20"/>
                <w:szCs w:val="20"/>
              </w:rPr>
            </w:pPr>
            <w:r>
              <w:rPr>
                <w:rFonts w:cs="Arial" w:ascii="Arial" w:hAnsi="Arial"/>
                <w:sz w:val="20"/>
                <w:szCs w:val="20"/>
              </w:rPr>
              <w:t>•</w:t>
            </w:r>
            <w:r>
              <w:rPr>
                <w:rFonts w:cs="Arial" w:ascii="Arial" w:hAnsi="Arial"/>
                <w:sz w:val="20"/>
                <w:szCs w:val="20"/>
              </w:rPr>
              <w:tab/>
              <w:t>Transición del servicio</w:t>
            </w:r>
          </w:p>
          <w:p>
            <w:pPr>
              <w:pStyle w:val="Normal"/>
              <w:widowControl w:val="false"/>
              <w:spacing w:before="0" w:after="0"/>
              <w:ind w:left="171" w:hanging="171"/>
              <w:jc w:val="both"/>
              <w:rPr>
                <w:rFonts w:ascii="Arial" w:hAnsi="Arial" w:cs="Arial"/>
                <w:sz w:val="20"/>
                <w:szCs w:val="20"/>
              </w:rPr>
            </w:pPr>
            <w:r>
              <w:rPr>
                <w:rFonts w:cs="Arial" w:ascii="Arial" w:hAnsi="Arial"/>
                <w:sz w:val="20"/>
                <w:szCs w:val="20"/>
              </w:rPr>
              <w:t>•</w:t>
            </w:r>
            <w:r>
              <w:rPr>
                <w:rFonts w:cs="Arial" w:ascii="Arial" w:hAnsi="Arial"/>
                <w:sz w:val="20"/>
                <w:szCs w:val="20"/>
              </w:rPr>
              <w:tab/>
              <w:t>Gestión del cambio</w:t>
            </w:r>
          </w:p>
          <w:p>
            <w:pPr>
              <w:pStyle w:val="Normal"/>
              <w:widowControl w:val="false"/>
              <w:spacing w:before="0" w:after="0"/>
              <w:ind w:left="171" w:hanging="171"/>
              <w:jc w:val="both"/>
              <w:rPr>
                <w:rFonts w:ascii="Arial" w:hAnsi="Arial" w:cs="Arial"/>
                <w:sz w:val="20"/>
                <w:szCs w:val="20"/>
              </w:rPr>
            </w:pPr>
            <w:r>
              <w:rPr>
                <w:rFonts w:cs="Arial" w:ascii="Arial" w:hAnsi="Arial"/>
                <w:sz w:val="20"/>
                <w:szCs w:val="20"/>
              </w:rPr>
              <w:t>•</w:t>
            </w:r>
            <w:r>
              <w:rPr>
                <w:rFonts w:cs="Arial" w:ascii="Arial" w:hAnsi="Arial"/>
                <w:sz w:val="20"/>
                <w:szCs w:val="20"/>
              </w:rPr>
              <w:tab/>
              <w:t>Gestión del conocimiento</w:t>
            </w:r>
          </w:p>
          <w:p>
            <w:pPr>
              <w:pStyle w:val="Normal"/>
              <w:widowControl w:val="false"/>
              <w:spacing w:before="0" w:after="0"/>
              <w:ind w:left="171" w:hanging="171"/>
              <w:jc w:val="both"/>
              <w:rPr>
                <w:rFonts w:ascii="Arial" w:hAnsi="Arial" w:cs="Arial"/>
                <w:sz w:val="20"/>
                <w:szCs w:val="20"/>
              </w:rPr>
            </w:pPr>
            <w:r>
              <w:rPr>
                <w:rFonts w:cs="Arial" w:ascii="Arial" w:hAnsi="Arial"/>
                <w:sz w:val="20"/>
                <w:szCs w:val="20"/>
              </w:rPr>
              <w:t>•</w:t>
            </w:r>
            <w:r>
              <w:rPr>
                <w:rFonts w:cs="Arial" w:ascii="Arial" w:hAnsi="Arial"/>
                <w:sz w:val="20"/>
                <w:szCs w:val="20"/>
              </w:rPr>
              <w:tab/>
              <w:t>Gestión de Eventos, incidencias y problemas</w:t>
            </w:r>
          </w:p>
          <w:p>
            <w:pPr>
              <w:pStyle w:val="Normal"/>
              <w:widowControl w:val="false"/>
              <w:spacing w:before="0" w:after="0"/>
              <w:ind w:left="171" w:hanging="171"/>
              <w:jc w:val="both"/>
              <w:rPr>
                <w:rFonts w:ascii="Arial" w:hAnsi="Arial" w:cs="Arial"/>
                <w:sz w:val="20"/>
                <w:szCs w:val="20"/>
              </w:rPr>
            </w:pPr>
            <w:r>
              <w:rPr>
                <w:rFonts w:cs="Arial" w:ascii="Arial" w:hAnsi="Arial"/>
                <w:sz w:val="20"/>
                <w:szCs w:val="20"/>
              </w:rPr>
              <w:t>•</w:t>
            </w:r>
            <w:r>
              <w:rPr>
                <w:rFonts w:cs="Arial" w:ascii="Arial" w:hAnsi="Arial"/>
                <w:sz w:val="20"/>
                <w:szCs w:val="20"/>
              </w:rPr>
              <w:tab/>
              <w:t>Centro de servicio</w:t>
            </w:r>
          </w:p>
        </w:tc>
        <w:tc>
          <w:tcPr>
            <w:tcW w:w="1418"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ListParagraph"/>
              <w:widowControl w:val="false"/>
              <w:numPr>
                <w:ilvl w:val="0"/>
                <w:numId w:val="7"/>
              </w:numPr>
              <w:tabs>
                <w:tab w:val="clear" w:pos="708"/>
                <w:tab w:val="left" w:pos="141" w:leader="none"/>
              </w:tabs>
              <w:ind w:left="184" w:hanging="184"/>
              <w:rPr>
                <w:rFonts w:ascii="Arial" w:hAnsi="Arial" w:cs="Arial"/>
                <w:sz w:val="20"/>
                <w:szCs w:val="20"/>
              </w:rPr>
            </w:pPr>
            <w:r>
              <w:rPr>
                <w:rFonts w:cs="Arial" w:ascii="Arial" w:hAnsi="Arial"/>
                <w:sz w:val="20"/>
                <w:szCs w:val="20"/>
              </w:rPr>
              <w:t>.</w:t>
            </w:r>
            <w:r>
              <w:rPr/>
              <w:t xml:space="preserve"> </w:t>
            </w:r>
            <w:r>
              <w:rPr>
                <w:rFonts w:cs="Arial" w:ascii="Arial" w:hAnsi="Arial"/>
                <w:sz w:val="20"/>
                <w:szCs w:val="20"/>
              </w:rPr>
              <w:t xml:space="preserve">Elabora un cuadro con misión, visión y objetivos de la empresa y de los servicios de TI </w:t>
            </w:r>
          </w:p>
          <w:p>
            <w:pPr>
              <w:pStyle w:val="ListParagraph"/>
              <w:widowControl w:val="false"/>
              <w:numPr>
                <w:ilvl w:val="0"/>
                <w:numId w:val="7"/>
              </w:numPr>
              <w:tabs>
                <w:tab w:val="clear" w:pos="708"/>
                <w:tab w:val="left" w:pos="141" w:leader="none"/>
              </w:tabs>
              <w:spacing w:before="0" w:after="200"/>
              <w:ind w:left="184" w:hanging="184"/>
              <w:contextualSpacing/>
              <w:rPr>
                <w:rFonts w:ascii="Arial" w:hAnsi="Arial" w:cs="Arial"/>
                <w:sz w:val="20"/>
                <w:szCs w:val="20"/>
              </w:rPr>
            </w:pPr>
            <w:r>
              <w:rPr>
                <w:rFonts w:cs="Arial" w:ascii="Arial" w:hAnsi="Arial"/>
                <w:sz w:val="20"/>
                <w:szCs w:val="20"/>
              </w:rPr>
              <w:t>Realiza un caso de gestión de eventos, incidencias y problemas.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 w:val="20"/>
                <w:szCs w:val="20"/>
              </w:rPr>
            </w:pPr>
            <w:r>
              <w:rPr>
                <w:rFonts w:cs="Arial" w:ascii="Arial" w:hAnsi="Arial"/>
                <w:sz w:val="20"/>
                <w:szCs w:val="20"/>
              </w:rPr>
              <w:t>Evaluación escrita.</w:t>
            </w:r>
          </w:p>
          <w:p>
            <w:pPr>
              <w:pStyle w:val="Normal"/>
              <w:widowControl w:val="false"/>
              <w:spacing w:before="0" w:after="200"/>
              <w:rPr>
                <w:rFonts w:ascii="Arial" w:hAnsi="Arial" w:cs="Arial"/>
                <w:sz w:val="20"/>
                <w:szCs w:val="20"/>
              </w:rPr>
            </w:pPr>
            <w:r>
              <w:rPr>
                <w:rFonts w:cs="Arial" w:ascii="Arial" w:hAnsi="Arial"/>
                <w:sz w:val="20"/>
                <w:szCs w:val="20"/>
              </w:rPr>
              <w:t>Lista de cotejo.</w:t>
            </w:r>
          </w:p>
        </w:tc>
      </w:tr>
      <w:tr>
        <w:trPr>
          <w:trHeight w:val="978" w:hRule="atLeast"/>
        </w:trPr>
        <w:tc>
          <w:tcPr>
            <w:tcW w:w="8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rFonts w:ascii="Arial" w:hAnsi="Arial" w:cs="Arial"/>
                <w:b/>
                <w:b/>
                <w:sz w:val="20"/>
                <w:szCs w:val="20"/>
                <w:lang w:val="es-MX"/>
              </w:rPr>
            </w:pPr>
            <w:r>
              <w:rPr>
                <w:rFonts w:cs="Arial" w:ascii="Arial" w:hAnsi="Arial"/>
                <w:b/>
                <w:sz w:val="20"/>
                <w:szCs w:val="20"/>
                <w:lang w:val="es-MX"/>
              </w:rPr>
              <w:t>IV</w:t>
            </w:r>
          </w:p>
        </w:tc>
        <w:tc>
          <w:tcPr>
            <w:tcW w:w="17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jc w:val="both"/>
              <w:rPr>
                <w:rFonts w:ascii="Arial" w:hAnsi="Arial" w:cs="Arial"/>
                <w:sz w:val="20"/>
                <w:szCs w:val="20"/>
              </w:rPr>
            </w:pPr>
            <w:r>
              <w:rPr>
                <w:rFonts w:cs="Arial" w:ascii="Arial" w:hAnsi="Arial"/>
                <w:color w:val="000000"/>
                <w:sz w:val="20"/>
                <w:szCs w:val="20"/>
              </w:rPr>
              <w:t>Propone la creación de sistemas de información, para mejorar los sistemas de información</w:t>
            </w:r>
          </w:p>
        </w:tc>
        <w:tc>
          <w:tcPr>
            <w:tcW w:w="32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ind w:left="171" w:hanging="171"/>
              <w:rPr>
                <w:rFonts w:ascii="Arial" w:hAnsi="Arial" w:cs="Arial"/>
                <w:sz w:val="20"/>
                <w:szCs w:val="20"/>
              </w:rPr>
            </w:pPr>
            <w:r>
              <w:rPr>
                <w:rFonts w:cs="Arial" w:ascii="Arial" w:hAnsi="Arial"/>
                <w:sz w:val="20"/>
                <w:szCs w:val="20"/>
              </w:rPr>
              <w:t>•</w:t>
            </w:r>
            <w:r>
              <w:rPr>
                <w:rFonts w:cs="Arial" w:ascii="Arial" w:hAnsi="Arial"/>
                <w:sz w:val="20"/>
                <w:szCs w:val="20"/>
              </w:rPr>
              <w:tab/>
              <w:t>El ciclo de vida del desarrollo de sistemas</w:t>
            </w:r>
          </w:p>
          <w:p>
            <w:pPr>
              <w:pStyle w:val="Normal"/>
              <w:widowControl w:val="false"/>
              <w:spacing w:before="0" w:after="0"/>
              <w:ind w:left="171" w:hanging="171"/>
              <w:rPr>
                <w:rFonts w:ascii="Arial" w:hAnsi="Arial" w:cs="Arial"/>
                <w:sz w:val="20"/>
                <w:szCs w:val="20"/>
              </w:rPr>
            </w:pPr>
            <w:r>
              <w:rPr>
                <w:rFonts w:cs="Arial" w:ascii="Arial" w:hAnsi="Arial"/>
                <w:sz w:val="20"/>
                <w:szCs w:val="20"/>
              </w:rPr>
              <w:t>•</w:t>
            </w:r>
            <w:r>
              <w:rPr>
                <w:rFonts w:cs="Arial" w:ascii="Arial" w:hAnsi="Arial"/>
                <w:sz w:val="20"/>
                <w:szCs w:val="20"/>
              </w:rPr>
              <w:tab/>
              <w:t>Metodología para el Desarrollo de Sistemas de Información</w:t>
            </w:r>
          </w:p>
          <w:p>
            <w:pPr>
              <w:pStyle w:val="Normal"/>
              <w:widowControl w:val="false"/>
              <w:spacing w:before="0" w:after="0"/>
              <w:ind w:left="171" w:hanging="171"/>
              <w:rPr>
                <w:rFonts w:ascii="Arial" w:hAnsi="Arial" w:cs="Arial"/>
                <w:sz w:val="20"/>
                <w:szCs w:val="20"/>
              </w:rPr>
            </w:pPr>
            <w:r>
              <w:rPr>
                <w:rFonts w:cs="Arial" w:ascii="Arial" w:hAnsi="Arial"/>
                <w:sz w:val="20"/>
                <w:szCs w:val="20"/>
              </w:rPr>
              <w:t>•</w:t>
            </w:r>
            <w:r>
              <w:rPr>
                <w:rFonts w:cs="Arial" w:ascii="Arial" w:hAnsi="Arial"/>
                <w:sz w:val="20"/>
                <w:szCs w:val="20"/>
              </w:rPr>
              <w:tab/>
              <w:t>Implementación de sistemas de información</w:t>
            </w:r>
          </w:p>
          <w:p>
            <w:pPr>
              <w:pStyle w:val="Normal"/>
              <w:widowControl w:val="false"/>
              <w:spacing w:before="0" w:after="0"/>
              <w:ind w:left="171" w:hanging="171"/>
              <w:rPr>
                <w:rFonts w:ascii="Arial" w:hAnsi="Arial" w:cs="Arial"/>
                <w:sz w:val="20"/>
                <w:szCs w:val="20"/>
              </w:rPr>
            </w:pPr>
            <w:r>
              <w:rPr>
                <w:rFonts w:cs="Arial" w:ascii="Arial" w:hAnsi="Arial"/>
                <w:sz w:val="20"/>
                <w:szCs w:val="20"/>
              </w:rPr>
              <w:t>•</w:t>
            </w:r>
            <w:r>
              <w:rPr>
                <w:rFonts w:cs="Arial" w:ascii="Arial" w:hAnsi="Arial"/>
                <w:sz w:val="20"/>
                <w:szCs w:val="20"/>
              </w:rPr>
              <w:tab/>
              <w:t>Exposición de un proyecto práctico de sistemas de información en una empresa</w:t>
            </w:r>
          </w:p>
          <w:p>
            <w:pPr>
              <w:pStyle w:val="Normal"/>
              <w:widowControl w:val="false"/>
              <w:spacing w:before="0" w:after="0"/>
              <w:ind w:left="171" w:hanging="171"/>
              <w:rPr>
                <w:rFonts w:ascii="Arial" w:hAnsi="Arial" w:cs="Arial"/>
                <w:sz w:val="20"/>
                <w:szCs w:val="20"/>
              </w:rPr>
            </w:pPr>
            <w:r>
              <w:rPr>
                <w:rFonts w:cs="Arial" w:ascii="Arial" w:hAnsi="Arial"/>
                <w:sz w:val="20"/>
                <w:szCs w:val="20"/>
              </w:rPr>
            </w:r>
          </w:p>
        </w:tc>
        <w:tc>
          <w:tcPr>
            <w:tcW w:w="1418"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ListParagraph"/>
              <w:widowControl w:val="false"/>
              <w:numPr>
                <w:ilvl w:val="0"/>
                <w:numId w:val="7"/>
              </w:numPr>
              <w:tabs>
                <w:tab w:val="clear" w:pos="708"/>
                <w:tab w:val="left" w:pos="141" w:leader="none"/>
              </w:tabs>
              <w:spacing w:before="0" w:after="200"/>
              <w:ind w:left="184" w:hanging="141"/>
              <w:contextualSpacing/>
              <w:rPr>
                <w:rFonts w:ascii="Arial" w:hAnsi="Arial" w:cs="Arial"/>
                <w:sz w:val="20"/>
                <w:szCs w:val="20"/>
              </w:rPr>
            </w:pPr>
            <w:r>
              <w:rPr>
                <w:rFonts w:cs="Arial" w:ascii="Arial" w:hAnsi="Arial"/>
                <w:sz w:val="20"/>
                <w:szCs w:val="20"/>
              </w:rPr>
              <w:t>Realiza la implementación de un sistema de información para una empresa.</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 w:val="20"/>
                <w:szCs w:val="20"/>
              </w:rPr>
            </w:pPr>
            <w:r>
              <w:rPr>
                <w:rFonts w:cs="Arial" w:ascii="Arial" w:hAnsi="Arial"/>
                <w:sz w:val="20"/>
                <w:szCs w:val="20"/>
              </w:rPr>
              <w:t>Evaluación escrita.</w:t>
            </w:r>
          </w:p>
          <w:p>
            <w:pPr>
              <w:pStyle w:val="Normal"/>
              <w:widowControl w:val="false"/>
              <w:spacing w:before="0" w:after="200"/>
              <w:rPr>
                <w:rFonts w:ascii="Arial" w:hAnsi="Arial" w:cs="Arial"/>
                <w:sz w:val="20"/>
                <w:szCs w:val="20"/>
              </w:rPr>
            </w:pPr>
            <w:r>
              <w:rPr>
                <w:rFonts w:cs="Arial" w:ascii="Arial" w:hAnsi="Arial"/>
                <w:sz w:val="20"/>
                <w:szCs w:val="20"/>
              </w:rPr>
              <w:t>Lista de cotejo.</w:t>
            </w:r>
          </w:p>
        </w:tc>
      </w:tr>
    </w:tbl>
    <w:p>
      <w:pPr>
        <w:pStyle w:val="Normal"/>
        <w:spacing w:before="0" w:after="0"/>
        <w:jc w:val="both"/>
        <w:rPr>
          <w:rFonts w:ascii="Arial" w:hAnsi="Arial" w:cs="Arial"/>
          <w:b/>
          <w:b/>
          <w:sz w:val="20"/>
          <w:szCs w:val="20"/>
          <w:lang w:val="es-MX"/>
        </w:rPr>
      </w:pPr>
      <w:r>
        <w:rPr>
          <w:rFonts w:cs="Arial" w:ascii="Arial" w:hAnsi="Arial"/>
          <w:b/>
          <w:sz w:val="20"/>
          <w:szCs w:val="20"/>
          <w:lang w:val="es-MX"/>
        </w:rPr>
      </w:r>
    </w:p>
    <w:p>
      <w:pPr>
        <w:pStyle w:val="Normal"/>
        <w:numPr>
          <w:ilvl w:val="1"/>
          <w:numId w:val="3"/>
        </w:numPr>
        <w:spacing w:lineRule="auto" w:line="360" w:before="0" w:after="0"/>
        <w:jc w:val="both"/>
        <w:rPr>
          <w:rFonts w:ascii="Arial" w:hAnsi="Arial" w:cs="Arial"/>
          <w:bCs/>
          <w:sz w:val="20"/>
          <w:szCs w:val="20"/>
        </w:rPr>
      </w:pPr>
      <w:r>
        <w:rPr>
          <w:rFonts w:cs="Arial" w:ascii="Arial" w:hAnsi="Arial"/>
          <w:b/>
          <w:sz w:val="20"/>
          <w:szCs w:val="20"/>
          <w:lang w:val="es-MX"/>
        </w:rPr>
        <w:t>Requisitos de aprobación</w:t>
      </w:r>
    </w:p>
    <w:p>
      <w:pPr>
        <w:pStyle w:val="Normal"/>
        <w:spacing w:lineRule="auto" w:line="360" w:before="0" w:after="0"/>
        <w:ind w:left="851" w:hanging="0"/>
        <w:jc w:val="both"/>
        <w:rPr>
          <w:rFonts w:ascii="Arial" w:hAnsi="Arial" w:cs="Arial"/>
          <w:bCs/>
          <w:sz w:val="20"/>
          <w:szCs w:val="20"/>
          <w:lang w:val="es-MX"/>
        </w:rPr>
      </w:pPr>
      <w:r>
        <w:rPr>
          <w:rFonts w:cs="Arial" w:ascii="Arial" w:hAnsi="Arial"/>
          <w:bCs/>
          <w:sz w:val="20"/>
          <w:szCs w:val="20"/>
          <w:lang w:val="es-MX"/>
        </w:rPr>
        <w:t>(Reglamento Académico Art. 85°) Niveles de Logro</w:t>
      </w:r>
    </w:p>
    <w:p>
      <w:pPr>
        <w:pStyle w:val="Normal"/>
        <w:spacing w:lineRule="auto" w:line="360" w:before="0" w:after="0"/>
        <w:ind w:left="1416" w:hanging="0"/>
        <w:jc w:val="both"/>
        <w:rPr>
          <w:rFonts w:ascii="Arial" w:hAnsi="Arial" w:cs="Arial"/>
          <w:bCs/>
          <w:sz w:val="20"/>
          <w:szCs w:val="20"/>
          <w:lang w:val="es-MX"/>
        </w:rPr>
      </w:pPr>
      <w:r>
        <w:rPr>
          <w:rFonts w:cs="Segoe UI Symbol" w:ascii="Segoe UI Symbol" w:hAnsi="Segoe UI Symbol"/>
          <w:bCs/>
          <w:sz w:val="20"/>
          <w:szCs w:val="20"/>
          <w:lang w:val="es-MX"/>
        </w:rPr>
        <w:t>❖</w:t>
      </w:r>
      <w:r>
        <w:rPr>
          <w:rFonts w:cs="Arial" w:ascii="Arial" w:hAnsi="Arial"/>
          <w:bCs/>
          <w:sz w:val="20"/>
          <w:szCs w:val="20"/>
          <w:lang w:val="es-MX"/>
        </w:rPr>
        <w:t xml:space="preserve"> </w:t>
      </w:r>
      <w:r>
        <w:rPr>
          <w:rFonts w:cs="Arial" w:ascii="Arial" w:hAnsi="Arial"/>
          <w:bCs/>
          <w:sz w:val="20"/>
          <w:szCs w:val="20"/>
          <w:lang w:val="es-MX"/>
        </w:rPr>
        <w:t>Cumplir con lo estipulado en el reglamento académico vigente.</w:t>
      </w:r>
    </w:p>
    <w:p>
      <w:pPr>
        <w:pStyle w:val="Normal"/>
        <w:spacing w:lineRule="auto" w:line="360" w:before="0" w:after="0"/>
        <w:ind w:left="1416" w:hanging="0"/>
        <w:jc w:val="both"/>
        <w:rPr>
          <w:rFonts w:ascii="Arial" w:hAnsi="Arial" w:cs="Arial"/>
          <w:bCs/>
          <w:sz w:val="20"/>
          <w:szCs w:val="20"/>
          <w:lang w:val="es-MX"/>
        </w:rPr>
      </w:pPr>
      <w:r>
        <w:rPr>
          <w:rFonts w:cs="Segoe UI Symbol" w:ascii="Segoe UI Symbol" w:hAnsi="Segoe UI Symbol"/>
          <w:bCs/>
          <w:sz w:val="20"/>
          <w:szCs w:val="20"/>
          <w:lang w:val="es-MX"/>
        </w:rPr>
        <w:t>❖</w:t>
      </w:r>
      <w:r>
        <w:rPr>
          <w:rFonts w:cs="Arial" w:ascii="Arial" w:hAnsi="Arial"/>
          <w:bCs/>
          <w:sz w:val="20"/>
          <w:szCs w:val="20"/>
          <w:lang w:val="es-MX"/>
        </w:rPr>
        <w:t xml:space="preserve"> </w:t>
      </w:r>
      <w:r>
        <w:rPr>
          <w:rFonts w:cs="Arial" w:ascii="Arial" w:hAnsi="Arial"/>
          <w:bCs/>
          <w:sz w:val="20"/>
          <w:szCs w:val="20"/>
          <w:lang w:val="es-MX"/>
        </w:rPr>
        <w:t>Obtener el promedio final de 10.5.</w:t>
      </w:r>
    </w:p>
    <w:p>
      <w:pPr>
        <w:pStyle w:val="Normal"/>
        <w:spacing w:lineRule="auto" w:line="360" w:before="0" w:after="0"/>
        <w:ind w:left="1416" w:hanging="0"/>
        <w:jc w:val="both"/>
        <w:rPr>
          <w:rFonts w:ascii="Arial" w:hAnsi="Arial" w:cs="Arial"/>
          <w:bCs/>
          <w:sz w:val="20"/>
          <w:szCs w:val="20"/>
          <w:lang w:val="es-MX"/>
        </w:rPr>
      </w:pPr>
      <w:r>
        <w:rPr>
          <w:rFonts w:cs="Segoe UI Symbol" w:ascii="Segoe UI Symbol" w:hAnsi="Segoe UI Symbol"/>
          <w:bCs/>
          <w:sz w:val="20"/>
          <w:szCs w:val="20"/>
          <w:lang w:val="es-MX"/>
        </w:rPr>
        <w:t>❖</w:t>
      </w:r>
      <w:r>
        <w:rPr>
          <w:rFonts w:cs="Arial" w:ascii="Arial" w:hAnsi="Arial"/>
          <w:bCs/>
          <w:sz w:val="20"/>
          <w:szCs w:val="20"/>
          <w:lang w:val="es-MX"/>
        </w:rPr>
        <w:t xml:space="preserve"> </w:t>
      </w:r>
      <w:r>
        <w:rPr>
          <w:rFonts w:cs="Arial" w:ascii="Arial" w:hAnsi="Arial"/>
          <w:bCs/>
          <w:sz w:val="20"/>
          <w:szCs w:val="20"/>
          <w:lang w:val="es-MX"/>
        </w:rPr>
        <w:t>Autoevaluación</w:t>
      </w:r>
    </w:p>
    <w:p>
      <w:pPr>
        <w:pStyle w:val="Normal"/>
        <w:spacing w:lineRule="auto" w:line="360" w:before="0" w:after="0"/>
        <w:ind w:left="1416" w:hanging="0"/>
        <w:jc w:val="both"/>
        <w:rPr>
          <w:rFonts w:ascii="Arial" w:hAnsi="Arial" w:cs="Arial"/>
          <w:bCs/>
          <w:sz w:val="20"/>
          <w:szCs w:val="20"/>
          <w:lang w:val="es-MX"/>
        </w:rPr>
      </w:pPr>
      <w:r>
        <w:rPr>
          <w:rFonts w:cs="Segoe UI Symbol" w:ascii="Segoe UI Symbol" w:hAnsi="Segoe UI Symbol"/>
          <w:bCs/>
          <w:sz w:val="20"/>
          <w:szCs w:val="20"/>
          <w:lang w:val="es-MX"/>
        </w:rPr>
        <w:t>❖</w:t>
      </w:r>
      <w:r>
        <w:rPr>
          <w:rFonts w:cs="Arial" w:ascii="Arial" w:hAnsi="Arial"/>
          <w:bCs/>
          <w:sz w:val="20"/>
          <w:szCs w:val="20"/>
          <w:lang w:val="es-MX"/>
        </w:rPr>
        <w:t xml:space="preserve"> </w:t>
      </w:r>
      <w:r>
        <w:rPr>
          <w:rFonts w:cs="Arial" w:ascii="Arial" w:hAnsi="Arial"/>
          <w:bCs/>
          <w:sz w:val="20"/>
          <w:szCs w:val="20"/>
          <w:lang w:val="es-MX"/>
        </w:rPr>
        <w:t>Coevaluación</w:t>
      </w:r>
    </w:p>
    <w:p>
      <w:pPr>
        <w:pStyle w:val="Normal"/>
        <w:spacing w:lineRule="auto" w:line="360" w:before="0" w:after="0"/>
        <w:ind w:left="1416" w:hanging="0"/>
        <w:jc w:val="both"/>
        <w:rPr>
          <w:rFonts w:ascii="Arial" w:hAnsi="Arial" w:cs="Arial"/>
          <w:bCs/>
          <w:sz w:val="20"/>
          <w:szCs w:val="20"/>
          <w:lang w:val="es-MX"/>
        </w:rPr>
      </w:pPr>
      <w:r>
        <w:rPr>
          <w:rFonts w:cs="Segoe UI Symbol" w:ascii="Segoe UI Symbol" w:hAnsi="Segoe UI Symbol"/>
          <w:bCs/>
          <w:sz w:val="20"/>
          <w:szCs w:val="20"/>
          <w:lang w:val="es-MX"/>
        </w:rPr>
        <w:t>❖</w:t>
      </w:r>
      <w:r>
        <w:rPr>
          <w:rFonts w:cs="Arial" w:ascii="Arial" w:hAnsi="Arial"/>
          <w:bCs/>
          <w:sz w:val="20"/>
          <w:szCs w:val="20"/>
          <w:lang w:val="es-MX"/>
        </w:rPr>
        <w:t xml:space="preserve"> </w:t>
      </w:r>
      <w:r>
        <w:rPr>
          <w:rFonts w:cs="Arial" w:ascii="Arial" w:hAnsi="Arial"/>
          <w:bCs/>
          <w:sz w:val="20"/>
          <w:szCs w:val="20"/>
          <w:lang w:val="es-MX"/>
        </w:rPr>
        <w:t>Heteroevaluación</w:t>
      </w:r>
    </w:p>
    <w:p>
      <w:pPr>
        <w:pStyle w:val="Normal"/>
        <w:spacing w:lineRule="auto" w:line="360" w:before="0" w:after="0"/>
        <w:ind w:left="1416" w:hanging="0"/>
        <w:jc w:val="both"/>
        <w:rPr>
          <w:rFonts w:ascii="Arial" w:hAnsi="Arial" w:cs="Arial"/>
          <w:bCs/>
          <w:sz w:val="20"/>
          <w:szCs w:val="20"/>
          <w:lang w:val="es-MX"/>
        </w:rPr>
      </w:pPr>
      <w:r>
        <w:rPr>
          <w:rFonts w:cs="Segoe UI Symbol" w:ascii="Segoe UI Symbol" w:hAnsi="Segoe UI Symbol"/>
          <w:bCs/>
          <w:sz w:val="20"/>
          <w:szCs w:val="20"/>
          <w:lang w:val="es-MX"/>
        </w:rPr>
        <w:t>❖</w:t>
      </w:r>
      <w:r>
        <w:rPr>
          <w:rFonts w:cs="Arial" w:ascii="Arial" w:hAnsi="Arial"/>
          <w:bCs/>
          <w:sz w:val="20"/>
          <w:szCs w:val="20"/>
          <w:lang w:val="es-MX"/>
        </w:rPr>
        <w:t xml:space="preserve"> </w:t>
      </w:r>
      <w:r>
        <w:rPr>
          <w:rFonts w:cs="Arial" w:ascii="Arial" w:hAnsi="Arial"/>
          <w:bCs/>
          <w:sz w:val="20"/>
          <w:szCs w:val="20"/>
          <w:lang w:val="es-MX"/>
        </w:rPr>
        <w:t>El examen complementario será previa presentación del recibo de pago correspondiente en caja.</w:t>
      </w:r>
    </w:p>
    <w:p>
      <w:pPr>
        <w:pStyle w:val="Normal"/>
        <w:spacing w:lineRule="auto" w:line="360" w:before="0" w:after="0"/>
        <w:ind w:left="708" w:hanging="0"/>
        <w:jc w:val="both"/>
        <w:rPr>
          <w:rFonts w:ascii="Arial" w:hAnsi="Arial" w:cs="Arial"/>
          <w:b/>
          <w:b/>
          <w:sz w:val="20"/>
          <w:szCs w:val="20"/>
          <w:lang w:val="es-MX"/>
        </w:rPr>
      </w:pPr>
      <w:r>
        <w:rPr>
          <w:rFonts w:cs="Arial" w:ascii="Arial" w:hAnsi="Arial"/>
          <w:b/>
          <w:sz w:val="20"/>
          <w:szCs w:val="20"/>
          <w:lang w:val="es-MX"/>
        </w:rPr>
        <w:t xml:space="preserve">8.2.1. Evaluación parcial (EP) </w:t>
      </w:r>
    </w:p>
    <w:p>
      <w:pPr>
        <w:pStyle w:val="Normal"/>
        <w:spacing w:lineRule="auto" w:line="360" w:before="0" w:after="0"/>
        <w:ind w:left="1559" w:hanging="0"/>
        <w:jc w:val="both"/>
        <w:rPr>
          <w:rFonts w:ascii="Arial" w:hAnsi="Arial" w:cs="Arial"/>
          <w:bCs/>
          <w:sz w:val="20"/>
          <w:szCs w:val="20"/>
          <w:lang w:val="es-MX"/>
        </w:rPr>
      </w:pPr>
      <w:r>
        <w:rPr>
          <w:rFonts w:cs="Segoe UI Symbol" w:ascii="Segoe UI Symbol" w:hAnsi="Segoe UI Symbol"/>
          <w:bCs/>
          <w:sz w:val="20"/>
          <w:szCs w:val="20"/>
          <w:lang w:val="es-MX"/>
        </w:rPr>
        <w:t>❖</w:t>
      </w:r>
      <w:r>
        <w:rPr>
          <w:rFonts w:cs="Arial" w:ascii="Arial" w:hAnsi="Arial"/>
          <w:bCs/>
          <w:sz w:val="20"/>
          <w:szCs w:val="20"/>
          <w:lang w:val="es-MX"/>
        </w:rPr>
        <w:t xml:space="preserve"> </w:t>
      </w:r>
      <w:r>
        <w:rPr>
          <w:rFonts w:cs="Arial" w:ascii="Arial" w:hAnsi="Arial"/>
          <w:bCs/>
          <w:sz w:val="20"/>
          <w:szCs w:val="20"/>
          <w:lang w:val="es-MX"/>
        </w:rPr>
        <w:t>Consolidado de la evaluación formativa: I - II Unidad</w:t>
      </w:r>
    </w:p>
    <w:p>
      <w:pPr>
        <w:pStyle w:val="Normal"/>
        <w:spacing w:lineRule="auto" w:line="360" w:before="0" w:after="0"/>
        <w:ind w:left="1559" w:hanging="0"/>
        <w:jc w:val="both"/>
        <w:rPr>
          <w:rFonts w:ascii="Arial" w:hAnsi="Arial" w:cs="Arial"/>
          <w:bCs/>
          <w:sz w:val="20"/>
          <w:szCs w:val="20"/>
          <w:lang w:val="es-MX"/>
        </w:rPr>
      </w:pPr>
      <w:r>
        <w:rPr>
          <w:rFonts w:cs="Segoe UI Symbol" w:ascii="Segoe UI Symbol" w:hAnsi="Segoe UI Symbol"/>
          <w:bCs/>
          <w:sz w:val="20"/>
          <w:szCs w:val="20"/>
          <w:lang w:val="es-MX"/>
        </w:rPr>
        <w:t>❖</w:t>
      </w:r>
      <w:r>
        <w:rPr>
          <w:rFonts w:cs="Arial" w:ascii="Arial" w:hAnsi="Arial"/>
          <w:bCs/>
          <w:sz w:val="20"/>
          <w:szCs w:val="20"/>
          <w:lang w:val="es-MX"/>
        </w:rPr>
        <w:t xml:space="preserve"> </w:t>
      </w:r>
      <w:r>
        <w:rPr>
          <w:rFonts w:cs="Arial" w:ascii="Arial" w:hAnsi="Arial"/>
          <w:bCs/>
          <w:sz w:val="20"/>
          <w:szCs w:val="20"/>
          <w:lang w:val="es-MX"/>
        </w:rPr>
        <w:t xml:space="preserve">Tareas Académicas (ponderación 50%) </w:t>
      </w:r>
    </w:p>
    <w:p>
      <w:pPr>
        <w:pStyle w:val="Normal"/>
        <w:spacing w:lineRule="auto" w:line="360" w:before="0" w:after="0"/>
        <w:ind w:left="708" w:hanging="0"/>
        <w:jc w:val="both"/>
        <w:rPr>
          <w:rFonts w:ascii="Arial" w:hAnsi="Arial" w:cs="Arial"/>
          <w:b/>
          <w:b/>
          <w:sz w:val="20"/>
          <w:szCs w:val="20"/>
          <w:lang w:val="es-MX"/>
        </w:rPr>
      </w:pPr>
      <w:r>
        <w:rPr>
          <w:rFonts w:cs="Arial" w:ascii="Arial" w:hAnsi="Arial"/>
          <w:b/>
          <w:sz w:val="20"/>
          <w:szCs w:val="20"/>
          <w:lang w:val="es-MX"/>
        </w:rPr>
        <w:t xml:space="preserve">8.2.2. Evaluación Final (EP) </w:t>
      </w:r>
    </w:p>
    <w:p>
      <w:pPr>
        <w:pStyle w:val="Normal"/>
        <w:spacing w:before="0" w:after="156"/>
        <w:ind w:left="1560" w:right="771" w:hanging="0"/>
        <w:rPr>
          <w:rFonts w:ascii="Arial" w:hAnsi="Arial" w:eastAsia="Arial" w:cs="Arial"/>
          <w:bCs/>
          <w:color w:val="000000"/>
          <w:sz w:val="20"/>
          <w:szCs w:val="20"/>
        </w:rPr>
      </w:pPr>
      <w:r>
        <w:rPr>
          <w:rFonts w:cs="Segoe UI Symbol" w:ascii="Segoe UI Symbol" w:hAnsi="Segoe UI Symbol"/>
          <w:bCs/>
          <w:sz w:val="20"/>
          <w:szCs w:val="20"/>
          <w:lang w:val="es-MX"/>
        </w:rPr>
        <w:t>❖</w:t>
      </w:r>
      <w:r>
        <w:rPr>
          <w:rFonts w:cs="Arial" w:ascii="Arial" w:hAnsi="Arial"/>
          <w:bCs/>
          <w:sz w:val="20"/>
          <w:szCs w:val="20"/>
          <w:lang w:val="es-MX"/>
        </w:rPr>
        <w:t xml:space="preserve"> </w:t>
      </w:r>
      <w:r>
        <w:rPr>
          <w:rFonts w:cs="Arial" w:ascii="Arial" w:hAnsi="Arial"/>
          <w:bCs/>
          <w:sz w:val="20"/>
          <w:szCs w:val="20"/>
          <w:lang w:val="es-MX"/>
        </w:rPr>
        <w:t>Consolidado de la evaluación formativa: III- IV Unidad y sumativa</w:t>
      </w:r>
    </w:p>
    <w:p>
      <w:pPr>
        <w:pStyle w:val="Normal"/>
        <w:spacing w:lineRule="auto" w:line="360" w:before="0" w:after="0"/>
        <w:ind w:left="1559" w:hanging="0"/>
        <w:jc w:val="both"/>
        <w:rPr>
          <w:rFonts w:ascii="Arial" w:hAnsi="Arial" w:cs="Arial"/>
          <w:bCs/>
          <w:sz w:val="20"/>
          <w:szCs w:val="20"/>
          <w:lang w:val="es-MX"/>
        </w:rPr>
      </w:pPr>
      <w:r>
        <w:rPr>
          <w:rFonts w:cs="Segoe UI Symbol" w:ascii="Segoe UI Symbol" w:hAnsi="Segoe UI Symbol"/>
          <w:bCs/>
          <w:sz w:val="20"/>
          <w:szCs w:val="20"/>
          <w:lang w:val="es-MX"/>
        </w:rPr>
        <w:t>❖</w:t>
      </w:r>
      <w:r>
        <w:rPr>
          <w:rFonts w:cs="Arial" w:ascii="Arial" w:hAnsi="Arial"/>
          <w:bCs/>
          <w:sz w:val="20"/>
          <w:szCs w:val="20"/>
          <w:lang w:val="es-MX"/>
        </w:rPr>
        <w:t xml:space="preserve"> </w:t>
      </w:r>
      <w:r>
        <w:rPr>
          <w:rFonts w:cs="Arial" w:ascii="Arial" w:hAnsi="Arial"/>
          <w:bCs/>
          <w:sz w:val="20"/>
          <w:szCs w:val="20"/>
          <w:lang w:val="es-MX"/>
        </w:rPr>
        <w:t>Tarea Académica (ponderación 50%)</w:t>
      </w:r>
    </w:p>
    <w:p>
      <w:pPr>
        <w:pStyle w:val="Normal"/>
        <w:spacing w:lineRule="auto" w:line="360" w:before="0" w:after="0"/>
        <w:ind w:left="1559" w:hanging="0"/>
        <w:jc w:val="both"/>
        <w:rPr>
          <w:rFonts w:ascii="Arial" w:hAnsi="Arial" w:cs="Arial"/>
          <w:bCs/>
          <w:sz w:val="20"/>
          <w:szCs w:val="20"/>
          <w:lang w:val="es-MX"/>
        </w:rPr>
      </w:pPr>
      <w:r>
        <w:rPr>
          <w:rFonts w:cs="Segoe UI Symbol" w:ascii="Segoe UI Symbol" w:hAnsi="Segoe UI Symbol"/>
          <w:bCs/>
          <w:sz w:val="20"/>
          <w:szCs w:val="20"/>
          <w:lang w:val="es-MX"/>
        </w:rPr>
        <w:t>❖</w:t>
      </w:r>
      <w:r>
        <w:rPr>
          <w:rFonts w:cs="Arial" w:ascii="Arial" w:hAnsi="Arial"/>
          <w:bCs/>
          <w:sz w:val="20"/>
          <w:szCs w:val="20"/>
          <w:lang w:val="es-MX"/>
        </w:rPr>
        <w:t xml:space="preserve"> </w:t>
      </w:r>
      <w:r>
        <w:rPr>
          <w:rFonts w:cs="Arial" w:ascii="Arial" w:hAnsi="Arial"/>
          <w:bCs/>
          <w:sz w:val="20"/>
          <w:szCs w:val="20"/>
          <w:lang w:val="es-MX"/>
        </w:rPr>
        <w:t>Presentación del trabajo final en grupo.</w:t>
      </w:r>
    </w:p>
    <w:p>
      <w:pPr>
        <w:pStyle w:val="Normal"/>
        <w:spacing w:lineRule="auto" w:line="360" w:before="0" w:after="0"/>
        <w:ind w:left="1559" w:hanging="0"/>
        <w:jc w:val="both"/>
        <w:rPr>
          <w:rFonts w:ascii="Arial" w:hAnsi="Arial" w:cs="Arial"/>
          <w:bCs/>
          <w:sz w:val="20"/>
          <w:szCs w:val="20"/>
          <w:lang w:val="es-MX"/>
        </w:rPr>
      </w:pPr>
      <w:r>
        <w:rPr>
          <w:rFonts w:cs="Segoe UI Symbol" w:ascii="Segoe UI Symbol" w:hAnsi="Segoe UI Symbol"/>
          <w:bCs/>
          <w:sz w:val="20"/>
          <w:szCs w:val="20"/>
          <w:lang w:val="es-MX"/>
        </w:rPr>
        <w:t>❖</w:t>
      </w:r>
      <w:r>
        <w:rPr>
          <w:rFonts w:cs="Arial" w:ascii="Arial" w:hAnsi="Arial"/>
          <w:bCs/>
          <w:sz w:val="20"/>
          <w:szCs w:val="20"/>
          <w:lang w:val="es-MX"/>
        </w:rPr>
        <w:t xml:space="preserve"> </w:t>
      </w:r>
      <w:r>
        <w:rPr>
          <w:rFonts w:cs="Arial" w:ascii="Arial" w:hAnsi="Arial"/>
          <w:bCs/>
          <w:sz w:val="20"/>
          <w:szCs w:val="20"/>
          <w:lang w:val="es-MX"/>
        </w:rPr>
        <w:t>Exposición del trabajo final en grupo.</w:t>
      </w:r>
    </w:p>
    <w:p>
      <w:pPr>
        <w:pStyle w:val="Normal"/>
        <w:numPr>
          <w:ilvl w:val="0"/>
          <w:numId w:val="3"/>
        </w:numPr>
        <w:tabs>
          <w:tab w:val="clear" w:pos="708"/>
          <w:tab w:val="left" w:pos="426" w:leader="none"/>
        </w:tabs>
        <w:spacing w:lineRule="auto" w:line="360" w:before="0" w:after="0"/>
        <w:ind w:left="426" w:hanging="426"/>
        <w:jc w:val="both"/>
        <w:rPr>
          <w:rFonts w:ascii="Arial" w:hAnsi="Arial" w:cs="Arial"/>
          <w:b/>
          <w:b/>
          <w:sz w:val="20"/>
          <w:szCs w:val="20"/>
          <w:lang w:val="es-MX"/>
        </w:rPr>
      </w:pPr>
      <w:r>
        <w:rPr>
          <w:rFonts w:cs="Arial" w:ascii="Arial" w:hAnsi="Arial"/>
          <w:b/>
          <w:sz w:val="20"/>
          <w:szCs w:val="20"/>
        </w:rPr>
        <w:t>BIBLIOGRAFÍA</w:t>
      </w:r>
    </w:p>
    <w:p>
      <w:pPr>
        <w:pStyle w:val="ListParagraph"/>
        <w:numPr>
          <w:ilvl w:val="0"/>
          <w:numId w:val="6"/>
        </w:numPr>
        <w:spacing w:lineRule="auto" w:line="360" w:before="0" w:after="0"/>
        <w:contextualSpacing/>
        <w:jc w:val="both"/>
        <w:rPr>
          <w:rFonts w:ascii="Arial" w:hAnsi="Arial" w:cs="Arial"/>
          <w:bCs/>
          <w:sz w:val="20"/>
          <w:szCs w:val="20"/>
        </w:rPr>
      </w:pPr>
      <w:r>
        <w:rPr>
          <w:rFonts w:cs="Arial" w:ascii="Arial" w:hAnsi="Arial"/>
          <w:bCs/>
          <w:sz w:val="20"/>
          <w:szCs w:val="20"/>
        </w:rPr>
        <w:t>Lapiedra Alcamí, R. Devece Carañana, C. y Guiral Herrando, J. (2016) Introducción a la gestión de sistemas de información en la empresa. D - Universitat Jaume I. Servei de Comunicació i Publicacions. Este libro presenta una descripción de la información en las empresas y su importancia. Con la computación en nube todo lo que hace en su computadora ahora estará en la Web y podrá acceder a sus programas y documentos desde cualquier lugar en cualquier PC conectada a Internet.</w:t>
      </w:r>
    </w:p>
    <w:p>
      <w:pPr>
        <w:pStyle w:val="ListParagraph"/>
        <w:numPr>
          <w:ilvl w:val="0"/>
          <w:numId w:val="6"/>
        </w:numPr>
        <w:spacing w:lineRule="auto" w:line="360" w:before="0" w:after="0"/>
        <w:contextualSpacing/>
        <w:jc w:val="both"/>
        <w:rPr>
          <w:rFonts w:ascii="Arial" w:hAnsi="Arial" w:cs="Arial"/>
          <w:bCs/>
          <w:sz w:val="20"/>
          <w:szCs w:val="20"/>
        </w:rPr>
      </w:pPr>
      <w:r>
        <w:rPr>
          <w:rFonts w:cs="Arial" w:ascii="Arial" w:hAnsi="Arial"/>
          <w:bCs/>
          <w:sz w:val="20"/>
          <w:szCs w:val="20"/>
        </w:rPr>
        <w:t>Luis Joyanes Aguilar (Primera Edición 2012) Computación En La Nube: Estrategias De Cloud Computing En Las Empresas. Editorial Alfaomega, es un libro que expone de manera clara el modelo de la computación en nube (Cloud Computing) mediante la descripción de sus arquitecturas y modelos más sobresalientes. Considera los temas importantes para la comprensión del modelo de computación en nube, en los campos donde tiene gran impacto: tecnológicos, económicos y sociales.</w:t>
      </w:r>
    </w:p>
    <w:p>
      <w:pPr>
        <w:pStyle w:val="ListParagraph"/>
        <w:numPr>
          <w:ilvl w:val="0"/>
          <w:numId w:val="6"/>
        </w:numPr>
        <w:spacing w:lineRule="auto" w:line="360" w:before="0" w:after="0"/>
        <w:contextualSpacing/>
        <w:jc w:val="both"/>
        <w:rPr>
          <w:rFonts w:ascii="Arial" w:hAnsi="Arial" w:cs="Arial"/>
          <w:bCs/>
          <w:sz w:val="20"/>
          <w:szCs w:val="20"/>
          <w:lang w:val="es-419"/>
        </w:rPr>
      </w:pPr>
      <w:r>
        <w:rPr>
          <w:rFonts w:cs="Arial" w:ascii="Arial" w:hAnsi="Arial"/>
          <w:bCs/>
          <w:sz w:val="20"/>
          <w:szCs w:val="20"/>
          <w:lang w:val="en-US"/>
        </w:rPr>
        <w:t xml:space="preserve">Tomas Erl (Primera Edición 2013) Cloud Computing: Concepts, Technology &amp; Architecture. </w:t>
      </w:r>
      <w:r>
        <w:rPr>
          <w:rFonts w:cs="Arial" w:ascii="Arial" w:hAnsi="Arial"/>
          <w:bCs/>
          <w:sz w:val="20"/>
          <w:szCs w:val="20"/>
          <w:lang w:val="es-419"/>
        </w:rPr>
        <w:t xml:space="preserve">Editorial Prentice Hall, este libro contiene una serie de conceptos bien definidos, modelos, mecanismos tecnológicos y arquitecturas tecnológicas, todo desde un punto de vista centrado en la industria y neutral en cuanto al proveedor. Establece una cobertura concreta con un enfoque en la estructura, la claridad y los componentes básicos bien definidos para las principales plataformas y soluciones de computación en la nube. </w:t>
      </w:r>
    </w:p>
    <w:p>
      <w:pPr>
        <w:pStyle w:val="ListParagraph"/>
        <w:numPr>
          <w:ilvl w:val="0"/>
          <w:numId w:val="6"/>
        </w:numPr>
        <w:spacing w:lineRule="auto" w:line="360" w:before="0" w:afterAutospacing="1"/>
        <w:contextualSpacing/>
        <w:jc w:val="both"/>
        <w:rPr>
          <w:rFonts w:ascii="Arial" w:hAnsi="Arial" w:cs="Arial"/>
          <w:bCs/>
          <w:sz w:val="20"/>
          <w:szCs w:val="20"/>
          <w:lang w:val="es-419"/>
        </w:rPr>
      </w:pPr>
      <w:r>
        <w:rPr>
          <w:rFonts w:cs="Arial" w:ascii="Arial" w:hAnsi="Arial"/>
          <w:bCs/>
          <w:sz w:val="20"/>
          <w:szCs w:val="20"/>
          <w:lang w:val="es-419"/>
        </w:rPr>
        <w:t>Sixto Jesús Arjonilla Dominguez y José Aurelio Medina Garrido (Tercera Edición 2013) La gestión de los sistemas de información en la empresa Teoría y casos prácticos, Editorial Pirámide. Este libro describe los sistemas de información en la empresa, su importancia, objetivos y alcance. Trata sobre el sistema de información como soporte a la planificación, a las actividades y al control y como soporte a la toma de deciciones.</w:t>
      </w:r>
    </w:p>
    <w:p>
      <w:pPr>
        <w:pStyle w:val="Normal"/>
        <w:tabs>
          <w:tab w:val="clear" w:pos="708"/>
          <w:tab w:val="left" w:pos="426" w:leader="none"/>
        </w:tabs>
        <w:spacing w:lineRule="auto" w:line="360" w:before="0" w:after="0"/>
        <w:jc w:val="both"/>
        <w:rPr>
          <w:rFonts w:ascii="Arial" w:hAnsi="Arial" w:cs="Arial"/>
          <w:b/>
          <w:b/>
          <w:sz w:val="20"/>
          <w:szCs w:val="20"/>
          <w:lang w:val="es-419"/>
        </w:rPr>
      </w:pPr>
      <w:r>
        <w:rPr>
          <w:rFonts w:cs="Arial" w:ascii="Arial" w:hAnsi="Arial"/>
          <w:b/>
          <w:sz w:val="20"/>
          <w:szCs w:val="20"/>
          <w:lang w:val="es-419"/>
        </w:rPr>
      </w:r>
    </w:p>
    <w:p>
      <w:pPr>
        <w:pStyle w:val="PlainText"/>
        <w:spacing w:lineRule="auto" w:line="360"/>
        <w:ind w:left="284" w:hanging="284"/>
        <w:jc w:val="center"/>
        <w:rPr>
          <w:rFonts w:ascii="Arial" w:hAnsi="Arial" w:cs="Arial"/>
        </w:rPr>
      </w:pPr>
      <w:r>
        <w:rPr>
          <w:rFonts w:cs="Arial" w:ascii="Arial" w:hAnsi="Arial"/>
        </w:rPr>
        <w:t xml:space="preserve">Presentación del sílabo por el docente: </w:t>
      </w:r>
    </w:p>
    <w:p>
      <w:pPr>
        <w:pStyle w:val="PlainText"/>
        <w:spacing w:lineRule="auto" w:line="360"/>
        <w:ind w:left="284" w:hanging="284"/>
        <w:jc w:val="center"/>
        <w:rPr>
          <w:rFonts w:ascii="Arial" w:hAnsi="Arial" w:cs="Arial"/>
        </w:rPr>
      </w:pPr>
      <w:r>
        <w:rPr>
          <w:rFonts w:cs="Arial" w:ascii="Arial" w:hAnsi="Arial"/>
        </w:rPr>
        <w:t>Huancayo 01 de setiembre del 2025</w:t>
      </w:r>
    </w:p>
    <w:p>
      <w:pPr>
        <w:pStyle w:val="PlainText"/>
        <w:spacing w:lineRule="auto" w:line="360"/>
        <w:ind w:left="284" w:hanging="284"/>
        <w:rPr>
          <w:rFonts w:ascii="Arial" w:hAnsi="Arial" w:eastAsia="MS Mincho" w:cs="Arial"/>
          <w:bCs/>
          <w:lang w:val="es-PE"/>
        </w:rPr>
      </w:pPr>
      <w:r>
        <w:rPr>
          <w:rFonts w:eastAsia="MS Mincho" w:cs="Arial" w:ascii="Arial" w:hAnsi="Arial"/>
          <w:bCs/>
          <w:lang w:val="es-PE"/>
        </w:rPr>
        <w:drawing>
          <wp:anchor behindDoc="0" distT="0" distB="0" distL="0" distR="0" simplePos="0" locked="0" layoutInCell="0" allowOverlap="1" relativeHeight="4">
            <wp:simplePos x="0" y="0"/>
            <wp:positionH relativeFrom="column">
              <wp:posOffset>1891665</wp:posOffset>
            </wp:positionH>
            <wp:positionV relativeFrom="paragraph">
              <wp:posOffset>218440</wp:posOffset>
            </wp:positionV>
            <wp:extent cx="1692910" cy="581025"/>
            <wp:effectExtent l="0" t="0" r="0" b="0"/>
            <wp:wrapNone/>
            <wp:docPr id="3" name="Imagen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8" descr=""/>
                    <pic:cNvPicPr>
                      <a:picLocks noChangeAspect="1" noChangeArrowheads="1"/>
                    </pic:cNvPicPr>
                  </pic:nvPicPr>
                  <pic:blipFill>
                    <a:blip r:embed="rId3"/>
                    <a:stretch>
                      <a:fillRect/>
                    </a:stretch>
                  </pic:blipFill>
                  <pic:spPr bwMode="auto">
                    <a:xfrm>
                      <a:off x="0" y="0"/>
                      <a:ext cx="1692910" cy="581025"/>
                    </a:xfrm>
                    <a:prstGeom prst="rect">
                      <a:avLst/>
                    </a:prstGeom>
                  </pic:spPr>
                </pic:pic>
              </a:graphicData>
            </a:graphic>
          </wp:anchor>
        </w:drawing>
      </w:r>
    </w:p>
    <w:p>
      <w:pPr>
        <w:pStyle w:val="PlainText"/>
        <w:spacing w:lineRule="auto" w:line="360"/>
        <w:ind w:left="3261" w:hanging="284"/>
        <w:rPr>
          <w:rFonts w:ascii="Arial" w:hAnsi="Arial" w:eastAsia="MS Mincho" w:cs="Arial"/>
          <w:bCs/>
          <w:lang w:val="es-PE"/>
        </w:rPr>
      </w:pPr>
      <w:r>
        <w:rPr>
          <w:rFonts w:eastAsia="MS Mincho" w:cs="Arial" w:ascii="Arial" w:hAnsi="Arial"/>
          <w:bCs/>
          <w:lang w:val="es-PE"/>
        </w:rPr>
      </w:r>
    </w:p>
    <w:p>
      <w:pPr>
        <w:pStyle w:val="PlainText"/>
        <w:spacing w:lineRule="auto" w:line="360"/>
        <w:ind w:left="3261" w:hanging="284"/>
        <w:rPr>
          <w:rFonts w:ascii="Arial" w:hAnsi="Arial" w:eastAsia="MS Mincho" w:cs="Arial"/>
          <w:bCs/>
          <w:lang w:val="es-PE"/>
        </w:rPr>
      </w:pPr>
      <w:r>
        <w:rPr>
          <w:rFonts w:eastAsia="MS Mincho" w:cs="Arial" w:ascii="Arial" w:hAnsi="Arial"/>
          <w:bCs/>
          <w:lang w:val="es-PE"/>
        </w:rPr>
      </w:r>
    </w:p>
    <w:p>
      <w:pPr>
        <w:pStyle w:val="PlainText"/>
        <w:spacing w:lineRule="auto" w:line="360"/>
        <w:ind w:left="2552" w:hanging="284"/>
        <w:rPr>
          <w:rFonts w:ascii="Arial" w:hAnsi="Arial" w:eastAsia="MS Mincho" w:cs="Arial"/>
          <w:bCs/>
          <w:lang w:val="es-PE"/>
        </w:rPr>
      </w:pPr>
      <w:r>
        <w:rPr>
          <w:rFonts w:eastAsia="MS Mincho" w:cs="Arial" w:ascii="Arial" w:hAnsi="Arial"/>
          <w:bCs/>
          <w:lang w:val="es-PE"/>
        </w:rPr>
        <w:t>………………………………………………………</w:t>
      </w:r>
    </w:p>
    <w:p>
      <w:pPr>
        <w:pStyle w:val="PlainText"/>
        <w:ind w:left="284" w:hanging="284"/>
        <w:jc w:val="center"/>
        <w:rPr>
          <w:rFonts w:ascii="Arial" w:hAnsi="Arial" w:eastAsia="MS Mincho" w:cs="Arial"/>
          <w:bCs/>
          <w:lang w:val="es-PE"/>
        </w:rPr>
      </w:pPr>
      <w:r>
        <w:rPr>
          <w:rFonts w:eastAsia="MS Mincho" w:cs="Arial" w:ascii="Arial" w:hAnsi="Arial"/>
          <w:bCs/>
          <w:lang w:val="es-PE"/>
        </w:rPr>
        <w:t>Dr. MAGNO TEOFILO BALDEON TOVAR</w:t>
      </w:r>
    </w:p>
    <w:p>
      <w:pPr>
        <w:pStyle w:val="PlainText"/>
        <w:ind w:left="284" w:hanging="284"/>
        <w:jc w:val="center"/>
        <w:rPr>
          <w:rFonts w:ascii="Arial" w:hAnsi="Arial" w:eastAsia="MS Mincho" w:cs="Arial"/>
          <w:b/>
          <w:b/>
          <w:bCs/>
          <w:lang w:val="es-PE"/>
        </w:rPr>
      </w:pPr>
      <w:r>
        <w:rPr>
          <w:rFonts w:eastAsia="MS Mincho" w:cs="Arial" w:ascii="Arial" w:hAnsi="Arial"/>
          <w:b/>
          <w:bCs/>
          <w:lang w:val="es-PE"/>
        </w:rPr>
        <w:t>Docente de la asignatura</w:t>
      </w:r>
    </w:p>
    <w:p>
      <w:pPr>
        <w:pStyle w:val="PlainText"/>
        <w:ind w:left="284" w:hanging="284"/>
        <w:jc w:val="center"/>
        <w:rPr>
          <w:rFonts w:ascii="Arial" w:hAnsi="Arial" w:eastAsia="MS Mincho" w:cs="Arial"/>
          <w:b/>
          <w:b/>
          <w:bCs/>
          <w:lang w:val="es-PE"/>
        </w:rPr>
      </w:pPr>
      <w:r>
        <w:rPr>
          <w:rFonts w:eastAsia="MS Mincho" w:cs="Arial" w:ascii="Arial" w:hAnsi="Arial"/>
          <w:b/>
          <w:bCs/>
          <w:lang w:val="es-PE"/>
        </w:rPr>
      </w:r>
    </w:p>
    <w:p>
      <w:pPr>
        <w:pStyle w:val="PlainText"/>
        <w:ind w:left="284" w:hanging="284"/>
        <w:jc w:val="center"/>
        <w:rPr>
          <w:rFonts w:ascii="Arial" w:hAnsi="Arial" w:eastAsia="MS Mincho" w:cs="Arial"/>
          <w:b/>
          <w:b/>
          <w:bCs/>
          <w:lang w:val="es-PE"/>
        </w:rPr>
      </w:pPr>
      <w:r>
        <w:rPr>
          <w:rFonts w:eastAsia="MS Mincho" w:cs="Arial" w:ascii="Arial" w:hAnsi="Arial"/>
          <w:b/>
          <w:bCs/>
          <w:lang w:val="es-PE"/>
        </w:rPr>
      </w:r>
    </w:p>
    <w:p>
      <w:pPr>
        <w:pStyle w:val="PlainText"/>
        <w:ind w:left="284" w:hanging="284"/>
        <w:jc w:val="center"/>
        <w:rPr>
          <w:rFonts w:ascii="Arial" w:hAnsi="Arial" w:eastAsia="MS Mincho" w:cs="Arial"/>
          <w:b/>
          <w:b/>
          <w:bCs/>
          <w:lang w:val="es-PE"/>
        </w:rPr>
      </w:pPr>
      <w:r>
        <w:rPr>
          <w:rFonts w:eastAsia="MS Mincho" w:cs="Arial" w:ascii="Arial" w:hAnsi="Arial"/>
          <w:b/>
          <w:bCs/>
          <w:lang w:val="es-PE"/>
        </w:rPr>
      </w:r>
    </w:p>
    <w:p>
      <w:pPr>
        <w:pStyle w:val="Cuerpodetexto"/>
        <w:spacing w:lineRule="auto" w:line="240"/>
        <w:ind w:left="284" w:hanging="0"/>
        <w:rPr>
          <w:rFonts w:ascii="Arial" w:hAnsi="Arial" w:cs="Arial"/>
          <w:sz w:val="20"/>
          <w:szCs w:val="20"/>
          <w:lang w:val="es-ES"/>
        </w:rPr>
      </w:pPr>
      <w:r>
        <w:rPr>
          <w:rFonts w:cs="Arial" w:ascii="Arial" w:hAnsi="Arial"/>
          <w:sz w:val="20"/>
          <w:szCs w:val="20"/>
          <w:lang w:val="es-ES"/>
        </w:rPr>
        <w:t xml:space="preserve">Fecha de revisión por el director del programa de estudio: ……………… </w:t>
      </w:r>
    </w:p>
    <w:p>
      <w:pPr>
        <w:pStyle w:val="Cuerpodetexto"/>
        <w:spacing w:lineRule="auto" w:line="240"/>
        <w:ind w:left="284" w:hanging="0"/>
        <w:rPr>
          <w:rFonts w:ascii="Arial" w:hAnsi="Arial" w:cs="Arial"/>
          <w:bCs/>
          <w:sz w:val="20"/>
          <w:szCs w:val="20"/>
          <w:lang w:val="es-ES_tradnl"/>
        </w:rPr>
      </w:pPr>
      <w:r>
        <w:rPr>
          <w:rFonts w:cs="Arial" w:ascii="Arial" w:hAnsi="Arial"/>
          <w:bCs/>
          <w:sz w:val="20"/>
          <w:szCs w:val="20"/>
          <w:lang w:val="es-ES_tradnl"/>
        </w:rPr>
        <w:t xml:space="preserve"> </w:t>
      </w:r>
    </w:p>
    <w:p>
      <w:pPr>
        <w:pStyle w:val="Normal"/>
        <w:spacing w:lineRule="auto" w:line="259" w:before="0" w:after="18"/>
        <w:ind w:left="51" w:hanging="0"/>
        <w:jc w:val="center"/>
        <w:rPr>
          <w:rFonts w:ascii="Arial" w:hAnsi="Arial" w:cs="Arial"/>
          <w:sz w:val="20"/>
          <w:szCs w:val="20"/>
        </w:rPr>
      </w:pPr>
      <w:r>
        <w:rPr>
          <w:rFonts w:cs="Arial" w:ascii="Arial" w:hAnsi="Arial"/>
          <w:sz w:val="20"/>
          <w:szCs w:val="20"/>
        </w:rPr>
        <w:t xml:space="preserve"> </w:t>
      </w:r>
    </w:p>
    <w:p>
      <w:pPr>
        <w:pStyle w:val="Normal"/>
        <w:spacing w:lineRule="auto" w:line="259" w:before="0" w:after="18"/>
        <w:ind w:left="51" w:hanging="0"/>
        <w:jc w:val="center"/>
        <w:rPr>
          <w:rFonts w:ascii="Arial" w:hAnsi="Arial" w:cs="Arial"/>
          <w:sz w:val="20"/>
          <w:szCs w:val="20"/>
        </w:rPr>
      </w:pPr>
      <w:r>
        <w:rPr>
          <w:rFonts w:cs="Arial" w:ascii="Arial" w:hAnsi="Arial"/>
          <w:sz w:val="20"/>
          <w:szCs w:val="20"/>
        </w:rPr>
      </w:r>
    </w:p>
    <w:p>
      <w:pPr>
        <w:pStyle w:val="Normal"/>
        <w:spacing w:lineRule="auto" w:line="259" w:before="0" w:after="0"/>
        <w:ind w:left="10" w:right="8" w:hanging="0"/>
        <w:jc w:val="center"/>
        <w:rPr>
          <w:rFonts w:ascii="Arial" w:hAnsi="Arial" w:cs="Arial"/>
          <w:sz w:val="20"/>
          <w:szCs w:val="20"/>
        </w:rPr>
      </w:pPr>
      <w:r>
        <w:rPr>
          <w:rFonts w:cs="Arial" w:ascii="Arial" w:hAnsi="Arial"/>
          <w:sz w:val="20"/>
          <w:szCs w:val="20"/>
        </w:rPr>
        <w:t>________________________________________</w:t>
      </w:r>
    </w:p>
    <w:p>
      <w:pPr>
        <w:pStyle w:val="Normal"/>
        <w:spacing w:lineRule="auto" w:line="259" w:before="0" w:after="0"/>
        <w:ind w:left="10" w:right="12" w:hanging="0"/>
        <w:jc w:val="center"/>
        <w:rPr>
          <w:rFonts w:ascii="Arial" w:hAnsi="Arial" w:cs="Arial"/>
          <w:sz w:val="20"/>
          <w:szCs w:val="20"/>
        </w:rPr>
      </w:pPr>
      <w:r>
        <w:rPr>
          <w:rFonts w:eastAsia="MS Mincho" w:cs="Arial" w:ascii="Arial" w:hAnsi="Arial"/>
          <w:bCs/>
          <w:sz w:val="20"/>
          <w:szCs w:val="20"/>
          <w:lang w:eastAsia="es-ES"/>
        </w:rPr>
        <w:t>Dr. Edward Eddie BUSTINZA ZUASNABAR</w:t>
      </w:r>
    </w:p>
    <w:p>
      <w:pPr>
        <w:pStyle w:val="PlainText"/>
        <w:ind w:left="284" w:hanging="284"/>
        <w:jc w:val="center"/>
        <w:rPr>
          <w:rFonts w:ascii="Arial" w:hAnsi="Arial" w:eastAsia="MS Mincho" w:cs="Arial"/>
          <w:b/>
          <w:b/>
          <w:bCs/>
          <w:lang w:val="es-PE"/>
        </w:rPr>
      </w:pPr>
      <w:r>
        <w:rPr>
          <w:rFonts w:eastAsia="MS Mincho" w:cs="Arial" w:ascii="Arial" w:hAnsi="Arial"/>
          <w:b/>
          <w:bCs/>
          <w:lang w:val="es-PE"/>
        </w:rPr>
        <w:t>Director del Programa de Estudio</w:t>
      </w:r>
      <w:r>
        <w:rPr>
          <w:rFonts w:cs="Arial" w:ascii="Arial" w:hAnsi="Arial"/>
          <w:lang w:val="es-PE"/>
        </w:rPr>
        <w:t xml:space="preserve">  </w:t>
      </w:r>
    </w:p>
    <w:p>
      <w:pPr>
        <w:pStyle w:val="PlainText"/>
        <w:ind w:left="284" w:hanging="284"/>
        <w:jc w:val="center"/>
        <w:rPr>
          <w:rFonts w:ascii="Arial" w:hAnsi="Arial" w:eastAsia="MS Mincho" w:cs="Arial"/>
          <w:b/>
          <w:b/>
          <w:bCs/>
          <w:lang w:val="es-PE"/>
        </w:rPr>
      </w:pPr>
      <w:r>
        <w:rPr>
          <w:rFonts w:eastAsia="MS Mincho" w:cs="Arial" w:ascii="Arial" w:hAnsi="Arial"/>
          <w:b/>
          <w:bCs/>
          <w:lang w:val="es-PE"/>
        </w:rPr>
      </w:r>
    </w:p>
    <w:p>
      <w:pPr>
        <w:pStyle w:val="PlainText"/>
        <w:ind w:left="284" w:hanging="284"/>
        <w:jc w:val="center"/>
        <w:rPr>
          <w:rFonts w:ascii="Arial" w:hAnsi="Arial" w:eastAsia="MS Mincho" w:cs="Arial"/>
          <w:b/>
          <w:b/>
          <w:bCs/>
          <w:lang w:val="es-PE"/>
        </w:rPr>
      </w:pPr>
      <w:r>
        <w:rPr>
          <w:rFonts w:eastAsia="MS Mincho" w:cs="Arial" w:ascii="Arial" w:hAnsi="Arial"/>
          <w:b/>
          <w:bCs/>
          <w:lang w:val="es-PE"/>
        </w:rPr>
      </w:r>
    </w:p>
    <w:p>
      <w:pPr>
        <w:pStyle w:val="Cuerpodetexto"/>
        <w:spacing w:lineRule="auto" w:line="240"/>
        <w:ind w:left="284" w:hanging="0"/>
        <w:rPr>
          <w:rFonts w:ascii="Arial" w:hAnsi="Arial" w:cs="Arial"/>
          <w:sz w:val="20"/>
          <w:szCs w:val="20"/>
          <w:lang w:val="es-ES"/>
        </w:rPr>
      </w:pPr>
      <w:r>
        <w:rPr>
          <w:rFonts w:cs="Arial" w:ascii="Arial" w:hAnsi="Arial"/>
          <w:sz w:val="20"/>
          <w:szCs w:val="20"/>
          <w:lang w:val="es-ES"/>
        </w:rPr>
        <w:t xml:space="preserve">Fecha de Aprobación por el Director(a) de Departamento Académico: </w:t>
      </w:r>
    </w:p>
    <w:p>
      <w:pPr>
        <w:pStyle w:val="Cuerpodetexto"/>
        <w:spacing w:before="120" w:after="120"/>
        <w:ind w:left="284" w:hanging="0"/>
        <w:rPr>
          <w:rFonts w:ascii="Arial" w:hAnsi="Arial" w:cs="Arial"/>
          <w:b/>
          <w:b/>
          <w:sz w:val="20"/>
          <w:szCs w:val="20"/>
          <w:lang w:val="es-ES_tradnl"/>
        </w:rPr>
      </w:pPr>
      <w:r>
        <w:rPr>
          <w:rFonts w:cs="Arial" w:ascii="Arial" w:hAnsi="Arial"/>
          <w:b/>
          <w:sz w:val="20"/>
          <w:szCs w:val="20"/>
          <w:lang w:val="es-ES_tradnl"/>
        </w:rPr>
      </w:r>
    </w:p>
    <w:p>
      <w:pPr>
        <w:pStyle w:val="Cuerpodetexto"/>
        <w:spacing w:before="120" w:after="120"/>
        <w:ind w:left="284" w:hanging="0"/>
        <w:rPr>
          <w:rFonts w:ascii="Arial" w:hAnsi="Arial" w:cs="Arial"/>
          <w:b/>
          <w:b/>
          <w:sz w:val="20"/>
          <w:szCs w:val="20"/>
          <w:lang w:val="es-ES_tradnl"/>
        </w:rPr>
      </w:pPr>
      <w:r>
        <w:rPr>
          <w:rFonts w:cs="Arial" w:ascii="Arial" w:hAnsi="Arial"/>
          <w:b/>
          <w:sz w:val="20"/>
          <w:szCs w:val="20"/>
          <w:lang w:val="es-ES_tradnl"/>
        </w:rPr>
      </w:r>
    </w:p>
    <w:p>
      <w:pPr>
        <w:pStyle w:val="Cuerpodetexto"/>
        <w:spacing w:before="120" w:after="120"/>
        <w:ind w:left="284" w:hanging="0"/>
        <w:rPr>
          <w:rFonts w:ascii="Arial" w:hAnsi="Arial" w:cs="Arial"/>
          <w:b/>
          <w:b/>
          <w:sz w:val="20"/>
          <w:szCs w:val="20"/>
          <w:lang w:val="es-ES_tradnl"/>
        </w:rPr>
      </w:pPr>
      <w:r>
        <w:rPr>
          <w:rFonts w:cs="Arial" w:ascii="Arial" w:hAnsi="Arial"/>
          <w:b/>
          <w:sz w:val="20"/>
          <w:szCs w:val="20"/>
          <w:lang w:val="es-ES_tradnl"/>
        </w:rPr>
      </w:r>
    </w:p>
    <w:p>
      <w:pPr>
        <w:pStyle w:val="PlainText"/>
        <w:ind w:left="284" w:hanging="284"/>
        <w:jc w:val="center"/>
        <w:rPr>
          <w:rFonts w:ascii="Arial" w:hAnsi="Arial" w:eastAsia="MS Mincho" w:cs="Arial"/>
          <w:bCs/>
          <w:lang w:val="es-PE"/>
        </w:rPr>
      </w:pPr>
      <w:r>
        <w:rPr>
          <w:rFonts w:eastAsia="MS Mincho" w:cs="Arial" w:ascii="Arial" w:hAnsi="Arial"/>
          <w:bCs/>
          <w:lang w:val="es-PE"/>
        </w:rPr>
        <w:t>…………………………………………………</w:t>
      </w:r>
    </w:p>
    <w:p>
      <w:pPr>
        <w:pStyle w:val="PlainText"/>
        <w:ind w:left="284" w:hanging="284"/>
        <w:jc w:val="center"/>
        <w:rPr>
          <w:rFonts w:ascii="Arial" w:hAnsi="Arial" w:eastAsia="MS Mincho" w:cs="Arial"/>
          <w:bCs/>
          <w:lang w:val="es-PE"/>
        </w:rPr>
      </w:pPr>
      <w:r>
        <w:rPr>
          <w:rFonts w:cs="Arial" w:ascii="Arial" w:hAnsi="Arial"/>
        </w:rPr>
        <w:t>Dr(a). Amelia C. CHUMPEN ELERA</w:t>
      </w:r>
    </w:p>
    <w:p>
      <w:pPr>
        <w:pStyle w:val="PlainText"/>
        <w:ind w:left="284" w:hanging="284"/>
        <w:jc w:val="center"/>
        <w:rPr>
          <w:rFonts w:ascii="Arial" w:hAnsi="Arial" w:eastAsia="MS Mincho" w:cs="Arial"/>
          <w:b/>
          <w:b/>
          <w:bCs/>
          <w:lang w:val="es-PE"/>
        </w:rPr>
      </w:pPr>
      <w:r>
        <w:rPr>
          <w:rFonts w:eastAsia="MS Mincho" w:cs="Arial" w:ascii="Arial" w:hAnsi="Arial"/>
          <w:b/>
          <w:bCs/>
          <w:lang w:val="es-PE"/>
        </w:rPr>
        <w:t>Directora del Departamento Académico</w:t>
      </w:r>
    </w:p>
    <w:sectPr>
      <w:type w:val="nextPage"/>
      <w:pgSz w:w="11906" w:h="16838"/>
      <w:pgMar w:left="1701" w:right="1417" w:gutter="0" w:header="0" w:top="1276" w:footer="0" w:bottom="1701"/>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ourier New">
    <w:charset w:val="00"/>
    <w:family w:val="roman"/>
    <w:pitch w:val="variable"/>
  </w:font>
  <w:font w:name="Tahoma">
    <w:charset w:val="00"/>
    <w:family w:val="roman"/>
    <w:pitch w:val="variable"/>
  </w:font>
  <w:font w:name="Arial MT">
    <w:charset w:val="00"/>
    <w:family w:val="roman"/>
    <w:pitch w:val="variable"/>
  </w:font>
  <w:font w:name="Liberation Sans">
    <w:altName w:val="Arial"/>
    <w:charset w:val="00"/>
    <w:family w:val="swiss"/>
    <w:pitch w:val="variable"/>
  </w:font>
  <w:font w:name="Symbol">
    <w:charset w:val="00"/>
    <w:family w:val="roman"/>
    <w:pitch w:val="variable"/>
  </w:font>
  <w:font w:name="Arial">
    <w:charset w:val="00"/>
    <w:family w:val="roman"/>
    <w:pitch w:val="variable"/>
  </w:font>
  <w:font w:name="Segoe UI Symbol">
    <w:charset w:val="00"/>
    <w:family w:val="roman"/>
    <w:pitch w:val="variable"/>
  </w:font>
  <w:font w:name="Arial">
    <w:charset w:val="01"/>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94" w:hanging="360"/>
      </w:pPr>
      <w:rPr>
        <w:rFonts w:ascii="Arial" w:hAnsi="Arial" w:cs="Arial" w:hint="default"/>
        <w:b/>
      </w:rPr>
    </w:lvl>
    <w:lvl w:ilvl="1">
      <w:start w:val="1"/>
      <w:numFmt w:val="bullet"/>
      <w:lvlText w:val="o"/>
      <w:lvlJc w:val="left"/>
      <w:pPr>
        <w:tabs>
          <w:tab w:val="num" w:pos="0"/>
        </w:tabs>
        <w:ind w:left="2214" w:hanging="360"/>
      </w:pPr>
      <w:rPr>
        <w:rFonts w:ascii="Courier New" w:hAnsi="Courier New" w:cs="Courier New" w:hint="default"/>
      </w:rPr>
    </w:lvl>
    <w:lvl w:ilvl="2">
      <w:start w:val="1"/>
      <w:numFmt w:val="bullet"/>
      <w:lvlText w:val=""/>
      <w:lvlJc w:val="left"/>
      <w:pPr>
        <w:tabs>
          <w:tab w:val="num" w:pos="0"/>
        </w:tabs>
        <w:ind w:left="2934" w:hanging="360"/>
      </w:pPr>
      <w:rPr>
        <w:rFonts w:ascii="Wingdings" w:hAnsi="Wingdings" w:cs="Wingdings" w:hint="default"/>
      </w:rPr>
    </w:lvl>
    <w:lvl w:ilvl="3">
      <w:start w:val="1"/>
      <w:numFmt w:val="bullet"/>
      <w:lvlText w:val=""/>
      <w:lvlJc w:val="left"/>
      <w:pPr>
        <w:tabs>
          <w:tab w:val="num" w:pos="0"/>
        </w:tabs>
        <w:ind w:left="3654" w:hanging="360"/>
      </w:pPr>
      <w:rPr>
        <w:rFonts w:ascii="Symbol" w:hAnsi="Symbol" w:cs="Symbol" w:hint="default"/>
      </w:rPr>
    </w:lvl>
    <w:lvl w:ilvl="4">
      <w:start w:val="1"/>
      <w:numFmt w:val="bullet"/>
      <w:lvlText w:val="o"/>
      <w:lvlJc w:val="left"/>
      <w:pPr>
        <w:tabs>
          <w:tab w:val="num" w:pos="0"/>
        </w:tabs>
        <w:ind w:left="4374" w:hanging="360"/>
      </w:pPr>
      <w:rPr>
        <w:rFonts w:ascii="Courier New" w:hAnsi="Courier New" w:cs="Courier New" w:hint="default"/>
      </w:rPr>
    </w:lvl>
    <w:lvl w:ilvl="5">
      <w:start w:val="1"/>
      <w:numFmt w:val="bullet"/>
      <w:lvlText w:val=""/>
      <w:lvlJc w:val="left"/>
      <w:pPr>
        <w:tabs>
          <w:tab w:val="num" w:pos="0"/>
        </w:tabs>
        <w:ind w:left="5094" w:hanging="360"/>
      </w:pPr>
      <w:rPr>
        <w:rFonts w:ascii="Wingdings" w:hAnsi="Wingdings" w:cs="Wingdings" w:hint="default"/>
      </w:rPr>
    </w:lvl>
    <w:lvl w:ilvl="6">
      <w:start w:val="1"/>
      <w:numFmt w:val="bullet"/>
      <w:lvlText w:val=""/>
      <w:lvlJc w:val="left"/>
      <w:pPr>
        <w:tabs>
          <w:tab w:val="num" w:pos="0"/>
        </w:tabs>
        <w:ind w:left="5814" w:hanging="360"/>
      </w:pPr>
      <w:rPr>
        <w:rFonts w:ascii="Symbol" w:hAnsi="Symbol" w:cs="Symbol" w:hint="default"/>
      </w:rPr>
    </w:lvl>
    <w:lvl w:ilvl="7">
      <w:start w:val="1"/>
      <w:numFmt w:val="bullet"/>
      <w:lvlText w:val="o"/>
      <w:lvlJc w:val="left"/>
      <w:pPr>
        <w:tabs>
          <w:tab w:val="num" w:pos="0"/>
        </w:tabs>
        <w:ind w:left="6534" w:hanging="360"/>
      </w:pPr>
      <w:rPr>
        <w:rFonts w:ascii="Courier New" w:hAnsi="Courier New" w:cs="Courier New" w:hint="default"/>
      </w:rPr>
    </w:lvl>
    <w:lvl w:ilvl="8">
      <w:start w:val="1"/>
      <w:numFmt w:val="bullet"/>
      <w:lvlText w:val=""/>
      <w:lvlJc w:val="left"/>
      <w:pPr>
        <w:tabs>
          <w:tab w:val="num" w:pos="0"/>
        </w:tabs>
        <w:ind w:left="7254" w:hanging="360"/>
      </w:pPr>
      <w:rPr>
        <w:rFonts w:ascii="Wingdings" w:hAnsi="Wingdings" w:cs="Wingdings" w:hint="default"/>
      </w:rPr>
    </w:lvl>
  </w:abstractNum>
  <w:abstractNum w:abstractNumId="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lvl w:ilvl="0">
      <w:start w:val="1"/>
      <w:numFmt w:val="upperRoman"/>
      <w:lvlText w:val="%1."/>
      <w:lvlJc w:val="left"/>
      <w:pPr>
        <w:tabs>
          <w:tab w:val="num" w:pos="0"/>
        </w:tabs>
        <w:ind w:left="720" w:hanging="360"/>
      </w:pPr>
      <w:rPr/>
    </w:lvl>
    <w:lvl w:ilvl="1">
      <w:start w:val="1"/>
      <w:numFmt w:val="decimal"/>
      <w:lvlText w:val="%1.%2."/>
      <w:lvlJc w:val="left"/>
      <w:pPr>
        <w:tabs>
          <w:tab w:val="num" w:pos="0"/>
        </w:tabs>
        <w:ind w:left="720" w:hanging="360"/>
      </w:pPr>
      <w:rPr>
        <w:b/>
      </w:rPr>
    </w:lvl>
    <w:lvl w:ilvl="2">
      <w:start w:val="1"/>
      <w:numFmt w:val="decimal"/>
      <w:lvlText w:val="%1.%2.%3."/>
      <w:lvlJc w:val="left"/>
      <w:pPr>
        <w:tabs>
          <w:tab w:val="num" w:pos="0"/>
        </w:tabs>
        <w:ind w:left="1080" w:hanging="720"/>
      </w:pPr>
      <w:rPr/>
    </w:lvl>
    <w:lvl w:ilvl="3">
      <w:start w:val="1"/>
      <w:numFmt w:val="decimal"/>
      <w:lvlText w:val="%1.%2.%3.%4."/>
      <w:lvlJc w:val="left"/>
      <w:pPr>
        <w:tabs>
          <w:tab w:val="num" w:pos="0"/>
        </w:tabs>
        <w:ind w:left="1080" w:hanging="720"/>
      </w:pPr>
      <w:rPr/>
    </w:lvl>
    <w:lvl w:ilvl="4">
      <w:start w:val="1"/>
      <w:numFmt w:val="decimal"/>
      <w:lvlText w:val="%1.%2.%3.%4.%5."/>
      <w:lvlJc w:val="left"/>
      <w:pPr>
        <w:tabs>
          <w:tab w:val="num" w:pos="0"/>
        </w:tabs>
        <w:ind w:left="1440" w:hanging="1080"/>
      </w:pPr>
      <w:rPr/>
    </w:lvl>
    <w:lvl w:ilvl="5">
      <w:start w:val="1"/>
      <w:numFmt w:val="decimal"/>
      <w:lvlText w:val="%1.%2.%3.%4.%5.%6."/>
      <w:lvlJc w:val="left"/>
      <w:pPr>
        <w:tabs>
          <w:tab w:val="num" w:pos="0"/>
        </w:tabs>
        <w:ind w:left="1440" w:hanging="1080"/>
      </w:pPr>
      <w:rPr/>
    </w:lvl>
    <w:lvl w:ilvl="6">
      <w:start w:val="1"/>
      <w:numFmt w:val="decimal"/>
      <w:lvlText w:val="%1.%2.%3.%4.%5.%6.%7."/>
      <w:lvlJc w:val="left"/>
      <w:pPr>
        <w:tabs>
          <w:tab w:val="num" w:pos="0"/>
        </w:tabs>
        <w:ind w:left="1800" w:hanging="1440"/>
      </w:pPr>
      <w:rPr/>
    </w:lvl>
    <w:lvl w:ilvl="7">
      <w:start w:val="1"/>
      <w:numFmt w:val="decimal"/>
      <w:lvlText w:val="%1.%2.%3.%4.%5.%6.%7.%8."/>
      <w:lvlJc w:val="left"/>
      <w:pPr>
        <w:tabs>
          <w:tab w:val="num" w:pos="0"/>
        </w:tabs>
        <w:ind w:left="1800" w:hanging="1440"/>
      </w:pPr>
      <w:rPr/>
    </w:lvl>
    <w:lvl w:ilvl="8">
      <w:start w:val="1"/>
      <w:numFmt w:val="decimal"/>
      <w:lvlText w:val="%1.%2.%3.%4.%5.%6.%7.%8.%9."/>
      <w:lvlJc w:val="left"/>
      <w:pPr>
        <w:tabs>
          <w:tab w:val="num" w:pos="0"/>
        </w:tabs>
        <w:ind w:left="2160" w:hanging="1800"/>
      </w:pPr>
      <w:rPr/>
    </w:lvl>
  </w:abstractNum>
  <w:abstractNum w:abstractNumId="4">
    <w:lvl w:ilvl="0">
      <w:start w:val="1"/>
      <w:numFmt w:val="bullet"/>
      <w:lvlText w:val=""/>
      <w:lvlJc w:val="left"/>
      <w:pPr>
        <w:tabs>
          <w:tab w:val="num" w:pos="0"/>
        </w:tabs>
        <w:ind w:left="928"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MX"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64c1f"/>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s-PE" w:eastAsia="en-US" w:bidi="ar-SA"/>
    </w:rPr>
  </w:style>
  <w:style w:type="paragraph" w:styleId="Ttulo1">
    <w:name w:val="Heading 1"/>
    <w:basedOn w:val="Normal"/>
    <w:next w:val="Normal"/>
    <w:link w:val="Ttulo1Car"/>
    <w:qFormat/>
    <w:rsid w:val="007331e1"/>
    <w:pPr>
      <w:keepNext w:val="true"/>
      <w:spacing w:lineRule="auto" w:line="240" w:before="0" w:after="0"/>
      <w:jc w:val="center"/>
      <w:outlineLvl w:val="0"/>
    </w:pPr>
    <w:rPr>
      <w:rFonts w:ascii="Times New Roman" w:hAnsi="Times New Roman" w:eastAsia="Times New Roman" w:cs="Times New Roman"/>
      <w:b/>
      <w:sz w:val="28"/>
      <w:szCs w:val="20"/>
      <w:u w:val="single"/>
      <w:lang w:val="es-MX" w:eastAsia="es-ES"/>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qFormat/>
    <w:rsid w:val="007331e1"/>
    <w:rPr>
      <w:rFonts w:ascii="Times New Roman" w:hAnsi="Times New Roman" w:eastAsia="Times New Roman" w:cs="Times New Roman"/>
      <w:b/>
      <w:sz w:val="28"/>
      <w:szCs w:val="20"/>
      <w:u w:val="single"/>
      <w:lang w:eastAsia="es-ES"/>
    </w:rPr>
  </w:style>
  <w:style w:type="character" w:styleId="Sangra2detindependienteCar" w:customStyle="1">
    <w:name w:val="Sangría 2 de t. independiente Car"/>
    <w:basedOn w:val="DefaultParagraphFont"/>
    <w:link w:val="BodyTextIndent2"/>
    <w:uiPriority w:val="99"/>
    <w:qFormat/>
    <w:rsid w:val="007331e1"/>
    <w:rPr>
      <w:lang w:val="es-PE"/>
    </w:rPr>
  </w:style>
  <w:style w:type="character" w:styleId="TextosinformatoCar" w:customStyle="1">
    <w:name w:val="Texto sin formato Car"/>
    <w:basedOn w:val="DefaultParagraphFont"/>
    <w:link w:val="PlainText"/>
    <w:qFormat/>
    <w:rsid w:val="007331e1"/>
    <w:rPr>
      <w:rFonts w:ascii="Courier New" w:hAnsi="Courier New" w:eastAsia="Times New Roman" w:cs="Times New Roman"/>
      <w:sz w:val="20"/>
      <w:szCs w:val="20"/>
      <w:lang w:val="es-ES_tradnl" w:eastAsia="es-ES"/>
    </w:rPr>
  </w:style>
  <w:style w:type="character" w:styleId="PrrafodelistaCar" w:customStyle="1">
    <w:name w:val="Párrafo de lista Car"/>
    <w:link w:val="ListParagraph"/>
    <w:uiPriority w:val="1"/>
    <w:qFormat/>
    <w:rsid w:val="0086169d"/>
    <w:rPr>
      <w:lang w:val="es-PE"/>
    </w:rPr>
  </w:style>
  <w:style w:type="character" w:styleId="TextodegloboCar" w:customStyle="1">
    <w:name w:val="Texto de globo Car"/>
    <w:basedOn w:val="DefaultParagraphFont"/>
    <w:link w:val="BalloonText"/>
    <w:uiPriority w:val="99"/>
    <w:semiHidden/>
    <w:qFormat/>
    <w:rsid w:val="00c83855"/>
    <w:rPr>
      <w:rFonts w:ascii="Tahoma" w:hAnsi="Tahoma" w:cs="Tahoma"/>
      <w:sz w:val="16"/>
      <w:szCs w:val="16"/>
      <w:lang w:val="es-PE"/>
    </w:rPr>
  </w:style>
  <w:style w:type="character" w:styleId="TextoindependienteCar" w:customStyle="1">
    <w:name w:val="Texto independiente Car"/>
    <w:basedOn w:val="DefaultParagraphFont"/>
    <w:uiPriority w:val="99"/>
    <w:semiHidden/>
    <w:qFormat/>
    <w:rsid w:val="001964ae"/>
    <w:rPr>
      <w:lang w:val="es-PE"/>
    </w:rPr>
  </w:style>
  <w:style w:type="character" w:styleId="Textoindependiente2Car" w:customStyle="1">
    <w:name w:val="Texto independiente 2 Car"/>
    <w:basedOn w:val="DefaultParagraphFont"/>
    <w:link w:val="BodyText2"/>
    <w:uiPriority w:val="99"/>
    <w:semiHidden/>
    <w:qFormat/>
    <w:rsid w:val="001964ae"/>
    <w:rPr>
      <w:lang w:val="es-PE"/>
    </w:rPr>
  </w:style>
  <w:style w:type="character" w:styleId="EncabezadoCar" w:customStyle="1">
    <w:name w:val="Encabezado Car"/>
    <w:basedOn w:val="DefaultParagraphFont"/>
    <w:uiPriority w:val="99"/>
    <w:qFormat/>
    <w:rsid w:val="00730aaa"/>
    <w:rPr>
      <w:rFonts w:ascii="Arial MT" w:hAnsi="Arial MT" w:eastAsia="Arial MT" w:cs="Arial MT"/>
      <w:lang w:val="es-ES"/>
    </w:rPr>
  </w:style>
  <w:style w:type="character" w:styleId="EnlacedeInternet">
    <w:name w:val="Hyperlink"/>
    <w:basedOn w:val="DefaultParagraphFont"/>
    <w:uiPriority w:val="99"/>
    <w:unhideWhenUsed/>
    <w:rsid w:val="00da4ad9"/>
    <w:rPr>
      <w:color w:val="0000FF" w:themeColor="hyperlink"/>
      <w:u w:val="single"/>
    </w:rPr>
  </w:style>
  <w:style w:type="character" w:styleId="Mencinsinresolver1" w:customStyle="1">
    <w:name w:val="Mención sin resolver1"/>
    <w:basedOn w:val="DefaultParagraphFont"/>
    <w:uiPriority w:val="99"/>
    <w:semiHidden/>
    <w:unhideWhenUsed/>
    <w:qFormat/>
    <w:rsid w:val="00da4ad9"/>
    <w:rPr>
      <w:color w:val="605E5C"/>
      <w:shd w:fill="E1DFDD" w:val="clear"/>
    </w:rPr>
  </w:style>
  <w:style w:type="character" w:styleId="EnlacedeInternetvisitado">
    <w:name w:val="FollowedHyperlink"/>
    <w:basedOn w:val="DefaultParagraphFont"/>
    <w:uiPriority w:val="99"/>
    <w:semiHidden/>
    <w:unhideWhenUsed/>
    <w:rsid w:val="00c03f8a"/>
    <w:rPr>
      <w:color w:val="800080" w:themeColor="followedHyperlink"/>
      <w:u w:val="single"/>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link w:val="TextoindependienteCar"/>
    <w:uiPriority w:val="99"/>
    <w:semiHidden/>
    <w:unhideWhenUsed/>
    <w:rsid w:val="001964ae"/>
    <w:pPr>
      <w:spacing w:before="0" w:after="12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BodyTextIndent2">
    <w:name w:val="Body Text Indent 2"/>
    <w:basedOn w:val="Normal"/>
    <w:link w:val="Sangra2detindependienteCar"/>
    <w:uiPriority w:val="99"/>
    <w:unhideWhenUsed/>
    <w:qFormat/>
    <w:rsid w:val="007331e1"/>
    <w:pPr>
      <w:spacing w:lineRule="auto" w:line="480" w:before="0" w:after="120"/>
      <w:ind w:left="283" w:hanging="0"/>
    </w:pPr>
    <w:rPr/>
  </w:style>
  <w:style w:type="paragraph" w:styleId="PlainText">
    <w:name w:val="Plain Text"/>
    <w:basedOn w:val="Normal"/>
    <w:link w:val="TextosinformatoCar"/>
    <w:qFormat/>
    <w:rsid w:val="007331e1"/>
    <w:pPr>
      <w:spacing w:lineRule="auto" w:line="240" w:before="0" w:after="0"/>
    </w:pPr>
    <w:rPr>
      <w:rFonts w:ascii="Courier New" w:hAnsi="Courier New" w:eastAsia="Times New Roman" w:cs="Times New Roman"/>
      <w:sz w:val="20"/>
      <w:szCs w:val="20"/>
      <w:lang w:val="es-ES_tradnl" w:eastAsia="es-ES"/>
    </w:rPr>
  </w:style>
  <w:style w:type="paragraph" w:styleId="ListParagraph">
    <w:name w:val="List Paragraph"/>
    <w:basedOn w:val="Normal"/>
    <w:link w:val="PrrafodelistaCar"/>
    <w:uiPriority w:val="1"/>
    <w:qFormat/>
    <w:rsid w:val="009c15a0"/>
    <w:pPr>
      <w:spacing w:before="0" w:after="200"/>
      <w:ind w:left="720" w:hanging="0"/>
      <w:contextualSpacing/>
    </w:pPr>
    <w:rPr/>
  </w:style>
  <w:style w:type="paragraph" w:styleId="BalloonText">
    <w:name w:val="Balloon Text"/>
    <w:basedOn w:val="Normal"/>
    <w:link w:val="TextodegloboCar"/>
    <w:uiPriority w:val="99"/>
    <w:semiHidden/>
    <w:unhideWhenUsed/>
    <w:qFormat/>
    <w:rsid w:val="00c83855"/>
    <w:pPr>
      <w:spacing w:lineRule="auto" w:line="240" w:before="0" w:after="0"/>
    </w:pPr>
    <w:rPr>
      <w:rFonts w:ascii="Tahoma" w:hAnsi="Tahoma" w:cs="Tahoma"/>
      <w:sz w:val="16"/>
      <w:szCs w:val="16"/>
    </w:rPr>
  </w:style>
  <w:style w:type="paragraph" w:styleId="BodyText2">
    <w:name w:val="Body Text 2"/>
    <w:basedOn w:val="Normal"/>
    <w:link w:val="Textoindependiente2Car"/>
    <w:uiPriority w:val="99"/>
    <w:semiHidden/>
    <w:unhideWhenUsed/>
    <w:qFormat/>
    <w:rsid w:val="001964ae"/>
    <w:pPr>
      <w:spacing w:lineRule="auto" w:line="480" w:before="0" w:after="120"/>
    </w:pPr>
    <w:rPr/>
  </w:style>
  <w:style w:type="paragraph" w:styleId="NormalWeb">
    <w:name w:val="Normal (Web)"/>
    <w:basedOn w:val="Normal"/>
    <w:uiPriority w:val="99"/>
    <w:unhideWhenUsed/>
    <w:qFormat/>
    <w:rsid w:val="00c33fb1"/>
    <w:pPr>
      <w:spacing w:lineRule="auto" w:line="240" w:beforeAutospacing="1" w:afterAutospacing="1"/>
    </w:pPr>
    <w:rPr>
      <w:rFonts w:ascii="Times New Roman" w:hAnsi="Times New Roman" w:eastAsia="Times New Roman" w:cs="Times New Roman"/>
      <w:sz w:val="24"/>
      <w:szCs w:val="24"/>
      <w:lang w:val="es-MX" w:eastAsia="es-MX"/>
    </w:rPr>
  </w:style>
  <w:style w:type="paragraph" w:styleId="Default" w:customStyle="1">
    <w:name w:val="Default"/>
    <w:qFormat/>
    <w:rsid w:val="00cc06f4"/>
    <w:pPr>
      <w:widowControl/>
      <w:bidi w:val="0"/>
      <w:spacing w:lineRule="auto" w:line="240" w:before="0" w:after="0"/>
      <w:jc w:val="left"/>
    </w:pPr>
    <w:rPr>
      <w:rFonts w:ascii="Symbol" w:hAnsi="Symbol" w:cs="Symbol" w:eastAsia="Calibri"/>
      <w:color w:val="000000"/>
      <w:kern w:val="0"/>
      <w:sz w:val="24"/>
      <w:szCs w:val="24"/>
      <w:lang w:val="es-PE" w:eastAsia="en-US" w:bidi="ar-SA"/>
    </w:rPr>
  </w:style>
  <w:style w:type="paragraph" w:styleId="Cabeceraypie">
    <w:name w:val="Cabecera y pie"/>
    <w:basedOn w:val="Normal"/>
    <w:qFormat/>
    <w:pPr/>
    <w:rPr/>
  </w:style>
  <w:style w:type="paragraph" w:styleId="Cabecera">
    <w:name w:val="Header"/>
    <w:basedOn w:val="Normal"/>
    <w:link w:val="EncabezadoCar"/>
    <w:uiPriority w:val="99"/>
    <w:unhideWhenUsed/>
    <w:rsid w:val="00730aaa"/>
    <w:pPr>
      <w:widowControl w:val="false"/>
      <w:tabs>
        <w:tab w:val="clear" w:pos="708"/>
        <w:tab w:val="center" w:pos="4419" w:leader="none"/>
        <w:tab w:val="right" w:pos="8838" w:leader="none"/>
      </w:tabs>
      <w:spacing w:lineRule="auto" w:line="240" w:before="0" w:after="0"/>
    </w:pPr>
    <w:rPr>
      <w:rFonts w:ascii="Arial MT" w:hAnsi="Arial MT" w:eastAsia="Arial MT" w:cs="Arial MT"/>
      <w:lang w:val="es-E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Relationship Id="rId10" Type="http://schemas.openxmlformats.org/officeDocument/2006/relationships/customXml" Target="../customXml/item3.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31225df8-7050-4fb4-8ba0-5bf1fe54f0fb" xsi:nil="true"/>
    <TaxCatchAll xmlns="180ffe63-1e0b-473f-95b9-baeccb76c8c4" xsi:nil="true"/>
    <lcf76f155ced4ddcb4097134ff3c332f xmlns="31225df8-7050-4fb4-8ba0-5bf1fe54f0f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60EA7D6A388DD41B568FF7B58AADEA4" ma:contentTypeVersion="11" ma:contentTypeDescription="Crear nuevo documento." ma:contentTypeScope="" ma:versionID="3a71bda96f76a2369bdda216c7ec0075">
  <xsd:schema xmlns:xsd="http://www.w3.org/2001/XMLSchema" xmlns:xs="http://www.w3.org/2001/XMLSchema" xmlns:p="http://schemas.microsoft.com/office/2006/metadata/properties" xmlns:ns2="31225df8-7050-4fb4-8ba0-5bf1fe54f0fb" xmlns:ns3="180ffe63-1e0b-473f-95b9-baeccb76c8c4" targetNamespace="http://schemas.microsoft.com/office/2006/metadata/properties" ma:root="true" ma:fieldsID="581f5dc64ae7ddb7f2e240ec60feaca8" ns2:_="" ns3:_="">
    <xsd:import namespace="31225df8-7050-4fb4-8ba0-5bf1fe54f0fb"/>
    <xsd:import namespace="180ffe63-1e0b-473f-95b9-baeccb76c8c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225df8-7050-4fb4-8ba0-5bf1fe54f0f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637f0a64-93fe-4aee-8f6d-8391dee9bd3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0ffe63-1e0b-473f-95b9-baeccb76c8c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3931291-42b6-4820-be35-a139c32ebc51}" ma:internalName="TaxCatchAll" ma:showField="CatchAllData" ma:web="180ffe63-1e0b-473f-95b9-baeccb76c8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394C9F-8B6A-4A15-B1A8-0F415C78E1DB}">
  <ds:schemaRefs>
    <ds:schemaRef ds:uri="http://schemas.microsoft.com/sharepoint/v3/contenttype/forms"/>
  </ds:schemaRefs>
</ds:datastoreItem>
</file>

<file path=customXml/itemProps2.xml><?xml version="1.0" encoding="utf-8"?>
<ds:datastoreItem xmlns:ds="http://schemas.openxmlformats.org/officeDocument/2006/customXml" ds:itemID="{B862C724-1896-4F53-9369-A0D5B9D20A2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85BC2CF-728B-4ADD-917F-F0DDD9981DBE}"/>
</file>

<file path=docProps/app.xml><?xml version="1.0" encoding="utf-8"?>
<Properties xmlns="http://schemas.openxmlformats.org/officeDocument/2006/extended-properties" xmlns:vt="http://schemas.openxmlformats.org/officeDocument/2006/docPropsVTypes">
  <Template>Normal</Template>
  <TotalTime>0</TotalTime>
  <Application>LibreOffice/7.4.6.2$Windows_X86_64 LibreOffice_project/5b1f5509c2decdade7fda905e3e1429a67acd63d</Application>
  <AppVersion>15.0000</AppVersion>
  <Pages>8</Pages>
  <Words>2393</Words>
  <Characters>13039</Characters>
  <CharactersWithSpaces>15233</CharactersWithSpaces>
  <Paragraphs>319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sílabos</dc:title>
  <dc:subject>universitario</dc:subject>
  <dc:creator>Mg. Luis AGUILAR CUEVAS</dc:creator>
  <dc:description/>
  <cp:lastModifiedBy/>
  <cp:revision>7</cp:revision>
  <cp:lastPrinted>2023-04-19T14:09:00Z</cp:lastPrinted>
  <dcterms:created xsi:type="dcterms:W3CDTF">2025-09-08T22:15:00Z</dcterms:created>
  <dcterms:modified xsi:type="dcterms:W3CDTF">2026-04-21T16:08:37Z</dcterms:modified>
  <dc:language>es-PE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0x010100960EA7D6A388DD41B568FF7B58AADEA4</vt:lpwstr>
  </property>
</Properties>
</file>