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b/>
          <w:sz w:val="32"/>
        </w:rPr>
        <w:t>ÁRPÁD NÉPE EGYESÜLET</w:t>
      </w:r>
    </w:p>
    <w:p>
      <w:pPr>
        <w:pStyle w:val="Normal"/>
        <w:spacing w:before="0" w:after="80"/>
        <w:jc w:val="center"/>
        <w:rPr/>
      </w:pPr>
      <w:r>
        <w:rPr>
          <w:b/>
          <w:sz w:val="26"/>
        </w:rPr>
        <w:t>BE</w:t>
      </w:r>
      <w:r>
        <w:rPr>
          <w:b/>
          <w:sz w:val="26"/>
        </w:rPr>
        <w:t>Í</w:t>
      </w:r>
      <w:r>
        <w:rPr>
          <w:b/>
          <w:sz w:val="26"/>
        </w:rPr>
        <w:t>RATKOZÓ LAP 2026-27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JELENTKEZŐ ADATAI</w:t>
      </w:r>
    </w:p>
    <w:p>
      <w:pPr>
        <w:pStyle w:val="Normal"/>
        <w:spacing w:before="0" w:after="60"/>
        <w:rPr/>
      </w:pPr>
      <w:r>
        <w:rPr>
          <w:sz w:val="16"/>
        </w:rPr>
        <w:t>KÉRJÜK, NAGYBETŰVEL, OLVASHATÓ NYOMTATOTT BETŰVEL TÖLTSD KI, HOGY AZ ADATOKAT BIZTOSAN EL TUDJUK OLVASNI.</w:t>
      </w:r>
    </w:p>
    <w:p>
      <w:pPr>
        <w:pStyle w:val="Normal"/>
        <w:spacing w:before="0" w:after="20"/>
        <w:rPr/>
      </w:pPr>
      <w:r>
        <w:rPr>
          <w:b/>
        </w:rPr>
        <w:t xml:space="preserve">Név: </w:t>
      </w:r>
      <w:r>
        <w:rPr/>
        <w:t>________________________________________________</w:t>
      </w:r>
      <w:r>
        <w:rPr/>
        <w:t xml:space="preserve">Életkor: </w:t>
      </w:r>
      <w:r>
        <w:rPr/>
        <w:t>_________________________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rPr/>
      </w:pPr>
      <w:r>
        <w:rPr>
          <w:b/>
        </w:rPr>
        <w:t xml:space="preserve">Lakcím: </w:t>
      </w:r>
      <w:r>
        <w:rPr/>
        <w:t>_____________________________________________________________________</w:t>
      </w:r>
    </w:p>
    <w:p>
      <w:pPr>
        <w:pStyle w:val="Normal"/>
        <w:rPr>
          <w:b/>
        </w:rPr>
      </w:pPr>
      <w:r>
        <w:rPr/>
      </w:r>
    </w:p>
    <w:p>
      <w:pPr>
        <w:pStyle w:val="Normal"/>
        <w:spacing w:before="0" w:after="20"/>
        <w:rPr/>
      </w:pPr>
      <w:r>
        <w:rPr>
          <w:b/>
        </w:rPr>
        <w:t xml:space="preserve">Telefon: </w:t>
      </w:r>
      <w:r>
        <w:rPr/>
        <w:t>_____________________________</w:t>
      </w:r>
      <w:r>
        <w:rPr>
          <w:b/>
        </w:rPr>
        <w:t xml:space="preserve">E-mail cím: </w:t>
      </w:r>
      <w:r>
        <w:rPr/>
        <w:t>_______________________________________________</w:t>
      </w:r>
    </w:p>
    <w:p>
      <w:pPr>
        <w:pStyle w:val="Normal"/>
        <w:spacing w:before="0" w:after="20"/>
        <w:rPr/>
      </w:pPr>
      <w:r>
        <w:rPr>
          <w:b/>
        </w:rPr>
        <w:t xml:space="preserve">18 év alatt a szülő/gondviselő neve: </w:t>
      </w:r>
      <w:r>
        <w:rPr/>
        <w:t>___________________________________________</w:t>
      </w:r>
    </w:p>
    <w:p>
      <w:pPr>
        <w:pStyle w:val="Normal"/>
        <w:spacing w:before="0" w:after="20"/>
        <w:rPr/>
      </w:pPr>
      <w:r>
        <w:rPr>
          <w:b/>
        </w:rPr>
        <w:t xml:space="preserve">Telefon: </w:t>
      </w:r>
      <w:r>
        <w:rPr/>
        <w:t>_____________________________</w:t>
      </w:r>
      <w:r>
        <w:rPr>
          <w:b/>
        </w:rPr>
        <w:t xml:space="preserve">E-mail cím: </w:t>
      </w:r>
      <w:r>
        <w:rPr/>
        <w:t>_______________________________________________</w:t>
      </w:r>
    </w:p>
    <w:p>
      <w:pPr>
        <w:pStyle w:val="Normal"/>
        <w:spacing w:before="0" w:after="60"/>
        <w:rPr>
          <w:b/>
          <w:sz w:val="16"/>
        </w:rPr>
      </w:pPr>
      <w:r>
        <w:rPr/>
      </w:r>
    </w:p>
    <w:p>
      <w:pPr>
        <w:pStyle w:val="Normal"/>
        <w:rPr>
          <w:b/>
          <w:sz w:val="19"/>
        </w:rPr>
      </w:pPr>
      <w:r>
        <w:rPr>
          <w:b/>
          <w:sz w:val="19"/>
        </w:rPr>
        <w:t>Melyik foglalkozást vagy foglalkozásokat szeretnéd választani?</w:t>
      </w:r>
    </w:p>
    <w:p>
      <w:pPr>
        <w:pStyle w:val="Normal"/>
        <w:spacing w:before="40" w:after="40"/>
        <w:rPr/>
      </w:pPr>
      <w:r>
        <w:rPr/>
        <w:t>A foglalkozások időpontjait a plakátokon, szórólapjainkon és weboldalunkon találod meg.</w:t>
      </w:r>
    </w:p>
    <w:tbl>
      <w:tblPr>
        <w:tblW w:w="10545" w:type="dxa"/>
        <w:jc w:val="center"/>
        <w:tblInd w:w="0" w:type="dxa"/>
        <w:tblLayout w:type="fixed"/>
        <w:tblCellMar>
          <w:top w:w="40" w:type="dxa"/>
          <w:start w:w="50" w:type="dxa"/>
          <w:bottom w:w="40" w:type="dxa"/>
          <w:end w:w="50" w:type="dxa"/>
        </w:tblCellMar>
        <w:tblLook w:val="04a0" w:firstRow="1" w:noVBand="1" w:lastRow="0" w:firstColumn="1" w:lastColumn="0" w:noHBand="0"/>
      </w:tblPr>
      <w:tblGrid>
        <w:gridCol w:w="3515"/>
        <w:gridCol w:w="3515"/>
        <w:gridCol w:w="3515"/>
      </w:tblGrid>
      <w:tr>
        <w:trPr/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>
                <w:b/>
                <w:sz w:val="16"/>
              </w:rPr>
              <w:t>Foglalkozás / csoport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>
                <w:b/>
                <w:sz w:val="16"/>
              </w:rPr>
              <w:t>Nap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>
                <w:b/>
                <w:sz w:val="16"/>
              </w:rPr>
              <w:t>Időpont (mettől-meddig)</w:t>
            </w:r>
          </w:p>
        </w:tc>
      </w:tr>
      <w:tr>
        <w:trPr/>
        <w:tc>
          <w:tcPr>
            <w:tcW w:w="3515" w:type="dxa"/>
            <w:tcBorders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</w:r>
          </w:p>
        </w:tc>
        <w:tc>
          <w:tcPr>
            <w:tcW w:w="3515" w:type="dxa"/>
            <w:tcBorders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</w:r>
          </w:p>
        </w:tc>
        <w:tc>
          <w:tcPr>
            <w:tcW w:w="3515" w:type="dxa"/>
            <w:tcBorders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15" w:type="dxa"/>
            <w:tcBorders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</w:r>
          </w:p>
        </w:tc>
        <w:tc>
          <w:tcPr>
            <w:tcW w:w="3515" w:type="dxa"/>
            <w:tcBorders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</w:r>
          </w:p>
        </w:tc>
        <w:tc>
          <w:tcPr>
            <w:tcW w:w="3515" w:type="dxa"/>
            <w:tcBorders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15" w:type="dxa"/>
            <w:tcBorders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</w:r>
          </w:p>
        </w:tc>
        <w:tc>
          <w:tcPr>
            <w:tcW w:w="3515" w:type="dxa"/>
            <w:tcBorders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</w:r>
          </w:p>
        </w:tc>
        <w:tc>
          <w:tcPr>
            <w:tcW w:w="3515" w:type="dxa"/>
            <w:tcBorders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>
          <w:b/>
        </w:rPr>
        <w:t xml:space="preserve">EGYESÜLET ELÉRHETŐSÉGEI: </w:t>
      </w:r>
      <w:r>
        <w:rPr/>
        <w:t xml:space="preserve">Telefon: 06/20-473-59-63   |   E-mail: arpadnepemail@gmail.com   |   Web: </w:t>
      </w:r>
      <w:r>
        <w:rPr/>
        <w:t>www.</w:t>
      </w:r>
      <w:r>
        <w:rPr/>
        <w:t>arpadnepe.mozello.hu</w:t>
      </w:r>
    </w:p>
    <w:p>
      <w:pPr>
        <w:pStyle w:val="Normal"/>
        <w:spacing w:before="40" w:after="30"/>
        <w:rPr/>
      </w:pPr>
      <w:r>
        <w:rPr>
          <w:b/>
          <w:sz w:val="19"/>
        </w:rPr>
        <w:t>JELENTKEZÉSI ÉS FIZETÉSI FELTÉTELEK</w:t>
      </w:r>
    </w:p>
    <w:p>
      <w:pPr>
        <w:pStyle w:val="Normal"/>
        <w:spacing w:before="0" w:after="40"/>
        <w:rPr/>
      </w:pPr>
      <w:r>
        <w:rPr/>
        <w:t>Aláírásommal igazolom, hogy én, illetve kiskorú jelentkező esetén a szülő/gondviselő és a gyermek közös döntése alapján jelentkezés történt az Árpád Népe Egyesület fent megjelölt foglalkozására/</w:t>
      </w:r>
      <w:r>
        <w:rPr/>
        <w:t>edzésére</w:t>
      </w:r>
      <w:r>
        <w:rPr/>
        <w:t xml:space="preserve">. Tudomásul veszem, hogy a foglalkozás díjköteles. A 2026-27-es év díja 12 500 Ft/hó egy választott foglalkozás/csoport esetén. Több választott foglalkozás esetén a díj ennek megfelelően szorzódik; a harmadik választott foglalkozástól csak jelképes, alkalmankénti hozzájárulást kérünk. Szeptemberben tört hónap esetén a díj arányosan fizetendő. Ezt követően minden hónap egész hónapnak számít (4 alkalom/hó); hiányzás esetén más foglalkozáson lehetőség van pótlásra. Az első félév szeptembertől január végéig tart. November elején azoktól, akik folytatni szeretnék, kérjük az első félév fennmaradó díjának egyösszegű rendezését. A második félév februártól június közepéig tart; ennek díját februárban kérjük egy összegben rendezni. </w:t>
      </w:r>
      <w:r>
        <w:rPr/>
        <w:t>A díjat egy lezárt boritékban a gyermek neve, osztálya és az időszak megjelölésével, vagy személyesen a foglalkozásokon lehet befizetni. Utalással nem tudunk foglalkozni.</w:t>
      </w:r>
    </w:p>
    <w:p>
      <w:pPr>
        <w:pStyle w:val="Normal"/>
        <w:rPr/>
      </w:pPr>
      <w:r>
        <w:rPr>
          <w:b/>
          <w:sz w:val="19"/>
        </w:rPr>
        <w:t>SZÜKSÉGES FELSZERELÉSEK</w:t>
      </w:r>
    </w:p>
    <w:p>
      <w:pPr>
        <w:pStyle w:val="Normal"/>
        <w:spacing w:before="0" w:after="40"/>
        <w:rPr/>
      </w:pPr>
      <w:r>
        <w:rPr/>
        <w:t xml:space="preserve">Azoknak, akik rendszeresen szeretnének járni az egyesülethez, az első, illetve később a második félévben a következő tárgyakat kell beszerezniük; ebben segítséget adunk: 3 db nyílvessző; üres doboz a kézműves foglalkozásokhoz; kesztyű a víváshoz; gyakorló fakard; elkészíthető gyakorlókés; nagyobbaknak arcvédő sisak (vívósporthoz </w:t>
      </w:r>
      <w:r>
        <w:rPr/>
        <w:t>való</w:t>
      </w:r>
      <w:r>
        <w:rPr/>
        <w:t>); egyesületi póló az egységes megjelenéshez; egyesületi tagkönyv.</w:t>
      </w:r>
    </w:p>
    <w:p>
      <w:pPr>
        <w:pStyle w:val="Normal"/>
        <w:rPr/>
      </w:pPr>
      <w:r>
        <w:rPr>
          <w:b/>
          <w:sz w:val="19"/>
        </w:rPr>
        <w:t>BIZTONSÁG ÉS SZABÁLYZAT</w:t>
      </w:r>
    </w:p>
    <w:p>
      <w:pPr>
        <w:pStyle w:val="Normal"/>
        <w:spacing w:before="0" w:after="40"/>
        <w:rPr/>
      </w:pPr>
      <w:r>
        <w:rPr/>
        <w:t>Az íjászat, vívás és egyéb foglalkozások során az oktató biztonsági utasításait és az egyesület szabályzatát kötelező betartani. Aláírásommal tudomásul veszem, hogy én, illetve gyermekem az egyesület foglalkozásaira jelentkezett, és a szabályzatot, valamint az egyesület elvárásait magunkra nézve kötelezőnek tekintjük.</w:t>
      </w:r>
    </w:p>
    <w:p>
      <w:pPr>
        <w:pStyle w:val="Normal"/>
        <w:rPr/>
      </w:pPr>
      <w:r>
        <w:rPr>
          <w:b/>
          <w:sz w:val="19"/>
        </w:rPr>
        <w:t>ADATKEZELÉSI TÁJÉKOZTATÁS ÉS HOZZÁJÁRULÁS</w:t>
      </w:r>
    </w:p>
    <w:p>
      <w:pPr>
        <w:pStyle w:val="Normal"/>
        <w:spacing w:before="0" w:after="60"/>
        <w:rPr/>
      </w:pPr>
      <w:r>
        <w:rPr/>
        <w:t>A megadott személyes adatokat az Árpád Népe Egyesület a jelentkezés, kapcsolattartás, a foglalkozások szervezése és a díjfizetés nyilvántartása céljából kezeli. Az adatkezelés részletes feltételeiről az egyesület adatkezelési tájékoztatójában lehet tájékozódni; a tájékoztató az egyesülettől kérhető, illetve weboldalunkon érhető el: arpadnepe.mozello.hu. Aláírásommal igazolom, hogy az adatkezelésről szóló tájékoztatást megismertem, és a jelentkezéshez szükséges adatkezelést tudomásul veszem.</w:t>
      </w:r>
    </w:p>
    <w:tbl>
      <w:tblPr>
        <w:tblW w:w="10545" w:type="dxa"/>
        <w:jc w:val="center"/>
        <w:tblInd w:w="0" w:type="dxa"/>
        <w:tblLayout w:type="fixed"/>
        <w:tblCellMar>
          <w:top w:w="40" w:type="dxa"/>
          <w:start w:w="50" w:type="dxa"/>
          <w:bottom w:w="40" w:type="dxa"/>
          <w:end w:w="50" w:type="dxa"/>
        </w:tblCellMar>
        <w:tblLook w:val="04a0" w:firstRow="1" w:noVBand="1" w:lastRow="0" w:firstColumn="1" w:lastColumn="0" w:noHBand="0"/>
      </w:tblPr>
      <w:tblGrid>
        <w:gridCol w:w="3515"/>
        <w:gridCol w:w="3515"/>
        <w:gridCol w:w="3515"/>
      </w:tblGrid>
      <w:tr>
        <w:trPr/>
        <w:tc>
          <w:tcPr>
            <w:tcW w:w="3515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>
                <w:b/>
                <w:sz w:val="15"/>
              </w:rPr>
              <w:t>Dátum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>
                <w:b/>
                <w:sz w:val="15"/>
              </w:rPr>
              <w:t>Jelentkező aláírása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>
                <w:b/>
                <w:sz w:val="15"/>
              </w:rPr>
              <w:t>Kiskorúnál szülő/gondviselő aláírása</w:t>
            </w:r>
          </w:p>
        </w:tc>
      </w:tr>
      <w:tr>
        <w:trPr/>
        <w:tc>
          <w:tcPr>
            <w:tcW w:w="3515" w:type="dxa"/>
            <w:tcBorders/>
            <w:tcMar>
              <w:top w:w="100" w:type="dxa"/>
              <w:bottom w:w="3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  <w:t>______________________</w:t>
            </w:r>
          </w:p>
        </w:tc>
        <w:tc>
          <w:tcPr>
            <w:tcW w:w="3515" w:type="dxa"/>
            <w:tcBorders/>
            <w:tcMar>
              <w:top w:w="100" w:type="dxa"/>
              <w:bottom w:w="3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  <w:t>______________________</w:t>
            </w:r>
          </w:p>
        </w:tc>
        <w:tc>
          <w:tcPr>
            <w:tcW w:w="3515" w:type="dxa"/>
            <w:tcBorders/>
            <w:tcMar>
              <w:top w:w="100" w:type="dxa"/>
              <w:bottom w:w="30" w:type="dxa"/>
            </w:tcMar>
          </w:tcPr>
          <w:p>
            <w:pPr>
              <w:pStyle w:val="Normal"/>
              <w:widowControl/>
              <w:bidi w:val="0"/>
              <w:spacing w:lineRule="auto" w:line="240" w:before="0" w:after="30"/>
              <w:jc w:val="start"/>
              <w:rPr/>
            </w:pPr>
            <w:r>
              <w:rPr/>
              <w:t>______________________</w:t>
            </w:r>
          </w:p>
        </w:tc>
      </w:tr>
    </w:tbl>
    <w:sectPr>
      <w:type w:val="nextPage"/>
      <w:pgSz w:w="11906" w:h="16838"/>
      <w:pgMar w:left="680" w:right="680" w:gutter="0" w:header="0" w:top="567" w:footer="0" w:bottom="51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rial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1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30"/>
      <w:jc w:val="start"/>
    </w:pPr>
    <w:rPr>
      <w:rFonts w:ascii="Arial" w:hAnsi="Arial" w:eastAsia="ＭＳ 明朝" w:cs="" w:cstheme="minorBidi" w:eastAsiaTheme="minorEastAsia"/>
      <w:color w:val="auto"/>
      <w:kern w:val="0"/>
      <w:sz w:val="17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3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3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3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3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3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3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3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3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3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3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cslista" w:default="1">
    <w:name w:val="Nincs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381</Words>
  <Characters>3128</Characters>
  <CharactersWithSpaces>3488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hu-HU</dc:language>
  <cp:lastModifiedBy/>
  <dcterms:modified xsi:type="dcterms:W3CDTF">2026-08-26T15:42:45Z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