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准备时间：4、5、6月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确定目标职位：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视频系统工程师，架构师。图像相关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方式：boss 猎聘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出发点：自己感兴趣 + 强项的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目标：20k以上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1.目标：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1.字节，华为，网易，联想，百度，腾讯等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2.学习目标技能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2.1.测试自己能力：自己写一个转发tvdispater程序。完成这一套流程。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Nginx fastcgi qt槽等各种api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2.2.使用sdk的能力，大相机的能力。编码算法的能力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3.面试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刷大厂的面试题，机试题，比如华为机试题，网易，机试题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面试时间7月上旬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155D7A"/>
    <w:multiLevelType w:val="singleLevel"/>
    <w:tmpl w:val="E7155D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F0DA5"/>
    <w:rsid w:val="257D4206"/>
    <w:rsid w:val="2EF07953"/>
    <w:rsid w:val="3784396C"/>
    <w:rsid w:val="40CC52D3"/>
    <w:rsid w:val="52AB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2021-04-01T10:58:00Z</dcterms:created>
  <dc:creator>soc</dc:creator>
  <cp:lastModifiedBy>DELL</cp:lastModifiedBy>
  <dcterms:modified xsi:type="dcterms:W3CDTF">2021-04-05T08:08:11Z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  <property fmtid="{D5CDD505-2E9C-101B-9397-08002B2CF9AE}" pid="3" name="ICV">
    <vt:lpwstr>C1CEFD2FC6824B74B0EE69C76393723F</vt:lpwstr>
  </property>
</Properties>
</file>