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Travis CI deployment to AWS Lambda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Build deployment after all tests have passed is easy with Travis-CI. At the bottom of the travis.yml file is a field called deploy. In it we can configure the deployment and in which branch we want to monitor to deploy our code. Direct copy of the section is below: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deploy: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provider: lambda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function_name: "tuomasTestFunction"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region: $aws_region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role: "arn:aws:iam::263893614267:role/service-role/jerryTriviaIrelandRole"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runtime: "python3.6"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handler_name: "lambda_handler"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module_name: "main_handler"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access_key_id: $aws_access_key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secret_access_key: $aws_secret_access_key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zip: "${TRAVIS_BUILD_DIR}/lambda_func"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on: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branch: develop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 have explained the fields below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provider: Name of the aws service we want to deploy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function_name: Name of the lambda function we want to deploy to (Can be a new one also)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region: AWS region. In our case, this is eu-west-1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role: IAM role that our lambda functions use. In our case this is called “jerryTrivialIrelandRole”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runtime: Which language the lambda function uses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handler_name: name of the handler function in the handler file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module_name: name of the main handler file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access_key_id: IAM access key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secret_access_key: IAM secret access key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zip: the directory we want to deploy to aws lambda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on: define the branch we want to deploy on push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