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“Raw” notes - i.e. no attempt to rephrase: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Library</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Cool enough for people to want to use this</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No silent/noisy (woodworking)</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So in the Library lobby/guild rooms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Authentication idea</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Calendar</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Complicated</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Personalization</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Companion App for auth.</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Private version</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Echo-dot at home</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Access to Libr. info</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Comp. App</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Tickets</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May stay in backlog</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No User-Data stored</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Pie-chart on what is used the most</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Vision: “All of this”</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Sprints 1/0</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Something </w:t>
      </w:r>
      <w:r w:rsidDel="00000000" w:rsidR="00000000" w:rsidRPr="00000000">
        <w:rPr>
          <w:i w:val="1"/>
          <w:rtl w:val="0"/>
        </w:rPr>
        <w:t xml:space="preserve">(bad internet connection)</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t xml:space="preserve">Web-page</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HTML-form</w:t>
      </w:r>
    </w:p>
    <w:p w:rsidR="00000000" w:rsidDel="00000000" w:rsidP="00000000" w:rsidRDefault="00000000" w:rsidRPr="00000000" w14:paraId="00000018">
      <w:pPr>
        <w:numPr>
          <w:ilvl w:val="1"/>
          <w:numId w:val="1"/>
        </w:numPr>
        <w:ind w:left="1440" w:hanging="360"/>
        <w:contextualSpacing w:val="1"/>
        <w:rPr>
          <w:u w:val="none"/>
        </w:rPr>
      </w:pPr>
      <w:r w:rsidDel="00000000" w:rsidR="00000000" w:rsidRPr="00000000">
        <w:rPr>
          <w:rtl w:val="0"/>
        </w:rPr>
        <w:t xml:space="preserve">Use Web-API</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Won’t yet give up Library idea</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Propose new idea if wanted</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Screen: add-on feature</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Map on screen possibility</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Location</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Idea: able to repeat last voice</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Languages: English + Fi/Swe</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Vision: unfinished if no Fi</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Research: Tech for Fi-V. recognition</w:t>
      </w:r>
    </w:p>
    <w:p w:rsidR="00000000" w:rsidDel="00000000" w:rsidP="00000000" w:rsidRDefault="00000000" w:rsidRPr="00000000" w14:paraId="00000022">
      <w:pPr>
        <w:numPr>
          <w:ilvl w:val="1"/>
          <w:numId w:val="1"/>
        </w:numPr>
        <w:ind w:left="1440" w:hanging="360"/>
        <w:contextualSpacing w:val="1"/>
        <w:rPr>
          <w:u w:val="none"/>
        </w:rPr>
      </w:pPr>
      <w:r w:rsidDel="00000000" w:rsidR="00000000" w:rsidRPr="00000000">
        <w:rPr>
          <w:rtl w:val="0"/>
        </w:rPr>
        <w:t xml:space="preserve">E.g. Microsoft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rtl w:val="0"/>
        </w:rPr>
        <w:t xml:space="preserve">“Rephrased” notes: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product will mostly be used in the Library. It has to be “cool” enough (i.e. fast, reliable, enough features, etc.) for people to actually want to use it. It should not be placed in noisy environments, such as close to a woodworking room, but should obviously not be placed in quite quarters. This means that suitable places for Libby would be in, e.g., the Library lobby. There was also discussion about placing them in guild rooms and possibly implementing extra features for these environments, but this is secondary to the Library. Verto will not give up the idea of having Libby placed in the Library, but if have ideas we should absolutely propose them.</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An idea for authentication was presented, which would include personalized features such as a calendar. This would provide personalization, but would be complicated to actually implement. If this idea would be developed, a companion app for Libby could be a good way for authentication purposes.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Another idea that emerged during the meeting would be a private version for people who have an Echo dot at home (if the finalized product runs through Amazon services). This version would also be able to access normal Libby info. Implementing this idea would probably also need a companion app.</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i w:val="1"/>
          <w:rtl w:val="0"/>
        </w:rPr>
        <w:t xml:space="preserve">(Note: this is what I remember, but could be wrong as the connection was subpar).</w:t>
      </w:r>
      <w:r w:rsidDel="00000000" w:rsidR="00000000" w:rsidRPr="00000000">
        <w:rPr>
          <w:rtl w:val="0"/>
        </w:rPr>
        <w:t xml:space="preserve"> We could possibly create tickets for these kinds of ideas and just let them stay in the backlog if we cannot implement them.</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No user data is stored as. Verto is not interested in obtaining user data. However, having some data on which features are used the most is very good to have and should be provided. This data should be such that they can be represented on e.g. pie-charts.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When Verto was asked for the product vision the answer was: “All of this”. This refers to everything above. As explained earlier, all features do not have to be actually implemented, but if asked for a product vision with these features in mind the finalized vision would be a product with everything.</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commentRangeStart w:id="0"/>
      <w:r w:rsidDel="00000000" w:rsidR="00000000" w:rsidRPr="00000000">
        <w:rPr>
          <w:i w:val="1"/>
          <w:rtl w:val="0"/>
        </w:rPr>
        <w:t xml:space="preserve">(Note: due to the bad internet connection, which only worsened on this instance, the following is very short and not very informative).</w:t>
      </w:r>
      <w:r w:rsidDel="00000000" w:rsidR="00000000" w:rsidRPr="00000000">
        <w:rPr>
          <w:rtl w:val="0"/>
        </w:rPr>
        <w:t xml:space="preserve"> During sprint 1/0 we should do, </w:t>
      </w:r>
      <w:r w:rsidDel="00000000" w:rsidR="00000000" w:rsidRPr="00000000">
        <w:rPr>
          <w:i w:val="1"/>
          <w:rtl w:val="0"/>
        </w:rPr>
        <w:t xml:space="preserve">something?</w:t>
      </w:r>
      <w:r w:rsidDel="00000000" w:rsidR="00000000" w:rsidRPr="00000000">
        <w:rPr>
          <w:rtl w:val="0"/>
        </w:rPr>
        <w:t xml:space="preserve"> Mentions about a web-page with HTML-form (?). And lastly a mention about a Web-API.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possibility to add more hardware to the system can be developed into an idea. However, adding hardware, such as a screen, has to work seamlessly and actually be a part of the system. It should not take away from core functionality (i.e. speech recognition). This means that adding a screen could potentially be a huge task and should be discussed properly. However, an idea for a screen would be that Libby presents a map with relevant locations when asked for, e.g.: “Where is [something] book?”.</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commentRangeStart w:id="1"/>
      <w:r w:rsidDel="00000000" w:rsidR="00000000" w:rsidRPr="00000000">
        <w:rPr>
          <w:rtl w:val="0"/>
        </w:rPr>
        <w:t xml:space="preserve">An idea that I had during the meeting would be to ask Libby to repeat what she said last, in case one could not hear what was said.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Languages that Libby should support are English, Swedish, and Finnish. Verto stated that the product vision would stay unfinished if no Finnish support is implemented. We should thus, as a team, research tech for Finnish voice recognition, Microsoft has something for voice recognition that we could look into.</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xel Neergaard" w:id="1" w:date="2017-11-12T20:18:14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personal idea and nothing we explicitly discussed with Verto.</w:t>
      </w:r>
    </w:p>
  </w:comment>
  <w:comment w:author="Axel Neergaard" w:id="0" w:date="2017-11-12T20:13:33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really bad, and any input from Nikita or Lasse would be greatly appreciated.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