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A72529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</w:rPr>
        <w:t>根据所示的信号频谱，可以判定这个信号是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非周期信号</w:t>
      </w:r>
    </w:p>
    <w:p w14:paraId="4B10B6D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472690" cy="1246505"/>
            <wp:effectExtent l="0" t="0" r="3810" b="1270"/>
            <wp:docPr id="1" name="图片 1" descr="1736404260_信号带宽01(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36404260_信号带宽01(8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7269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EE131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离散信号f (x) 是指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x的取值是离散的，而f(x) 的取值是连续的信号</w:t>
      </w:r>
    </w:p>
    <w:p w14:paraId="716C57B9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图示信号的特点是</w:t>
      </w:r>
      <w:r>
        <w:rPr>
          <w:rFonts w:hint="eastAsia"/>
          <w:lang w:val="en-US" w:eastAsia="zh-CN"/>
        </w:rPr>
        <w:t xml:space="preserve">  </w:t>
      </w:r>
      <w:bookmarkStart w:id="0" w:name="_GoBack"/>
      <w:r>
        <w:rPr>
          <w:rFonts w:hint="eastAsia"/>
          <w:b/>
          <w:bCs/>
          <w:color w:val="FF0000"/>
          <w:lang w:val="en-US" w:eastAsia="zh-CN"/>
        </w:rPr>
        <w:t>周期信号、离散信号、确定性信号</w:t>
      </w:r>
      <w:bookmarkEnd w:id="0"/>
    </w:p>
    <w:p w14:paraId="18C533F2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000375" cy="1027430"/>
            <wp:effectExtent l="0" t="0" r="0" b="1270"/>
            <wp:docPr id="2" name="图片 2" descr="1736404260_211-2(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36404260_211-2(5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E4EE5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______显示信号振幅随频率变化的情况。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bCs/>
          <w:color w:val="FF0000"/>
          <w:lang w:val="en-US" w:eastAsia="zh-CN"/>
        </w:rPr>
        <w:t>频域谱</w:t>
      </w:r>
    </w:p>
    <w:p w14:paraId="5818D484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从频域看，非周期信号的频谱具有______的特征。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连续、无穷带宽</w:t>
      </w:r>
    </w:p>
    <w:p w14:paraId="0B67BC78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电信信号E=E0 cos(6t + 0.1) [1+0.5cos(0.6t-0.2)] 有______频率分量。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3个</w:t>
      </w:r>
    </w:p>
    <w:p w14:paraId="49B8E0E7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非正弦信号必须通过______、______和______三组基本特征值才能完整表达。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各次谐波幅值、各次谐波频率、各次谐波相位</w:t>
      </w:r>
    </w:p>
    <w:p w14:paraId="3FBE03F9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傅氏级数中各系数表示各谐波分量的______。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振幅</w:t>
      </w:r>
    </w:p>
    <w:p w14:paraId="4F745882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周期方波是由______谐波分量组成。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无穷多个</w:t>
      </w:r>
    </w:p>
    <w:p w14:paraId="48451A34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周期性非正弦连续时间信号的频谱，其特点为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b/>
          <w:bCs/>
          <w:color w:val="FF0000"/>
          <w:lang w:val="en-US" w:eastAsia="zh-CN"/>
        </w:rPr>
        <w:t>离散的，收敛的</w:t>
      </w:r>
    </w:p>
    <w:p w14:paraId="2EF54DD8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任何电磁信号都可以看做是由不同频率成分组成，即由一组不同振幅、频率和相位的正弦波叠加构造而成。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bCs/>
          <w:color w:val="FF0000"/>
          <w:lang w:val="en-US" w:eastAsia="zh-CN"/>
        </w:rPr>
        <w:t>正确</w:t>
      </w:r>
    </w:p>
    <w:p w14:paraId="3B09CE0C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信号的时域描述与频域描述包含相同的信息量。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bCs/>
          <w:color w:val="FF0000"/>
          <w:lang w:val="en-US" w:eastAsia="zh-CN"/>
        </w:rPr>
        <w:t>正确</w:t>
      </w:r>
    </w:p>
    <w:p w14:paraId="7C1F0B69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信号各频率分量的系数是个复数，其模代表该频率分量的振幅，其相位则为各频率分量的初始相位。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bCs/>
          <w:color w:val="FF0000"/>
          <w:lang w:val="en-US" w:eastAsia="zh-CN"/>
        </w:rPr>
        <w:t>正确</w:t>
      </w:r>
    </w:p>
    <w:p w14:paraId="52805656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周期信号的频谱是离散的，同时周期信号的频谱具有谐波性和收敛特性。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bCs/>
          <w:color w:val="FF0000"/>
          <w:lang w:val="en-US" w:eastAsia="zh-CN"/>
        </w:rPr>
        <w:t>正确</w:t>
      </w:r>
    </w:p>
    <w:p w14:paraId="08222FF8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请判断以下有关时域和频域的概念中哪个是正确的。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一个正弦波可以用幅度、频率、初相位三个参数唯一确定</w:t>
      </w:r>
    </w:p>
    <w:p w14:paraId="60CFCCA4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频域是真实的，正弦波是频域中唯一存在的波形。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bCs/>
          <w:color w:val="FF0000"/>
          <w:lang w:val="en-US" w:eastAsia="zh-CN"/>
        </w:rPr>
        <w:t>错误</w:t>
      </w:r>
    </w:p>
    <w:p w14:paraId="24DFEF54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时域是唯一客观存在的域，而频域是一个遵循特定规则的数学范畴。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bCs/>
          <w:color w:val="FF0000"/>
          <w:lang w:val="en-US" w:eastAsia="zh-CN"/>
        </w:rPr>
        <w:t>正确</w:t>
      </w:r>
    </w:p>
    <w:p w14:paraId="306F2FAD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这一信号的带宽约为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100多MHz</w:t>
      </w:r>
    </w:p>
    <w:p w14:paraId="0D0EF41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366010" cy="972820"/>
            <wp:effectExtent l="0" t="0" r="5715" b="8255"/>
            <wp:docPr id="3" name="图片 3" descr="1736404260_211-5(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736404260_211-5(5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6601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6048A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这一信号的带宽约为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14 MHz</w:t>
      </w:r>
    </w:p>
    <w:p w14:paraId="0ACCD15C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653665" cy="1337945"/>
            <wp:effectExtent l="0" t="0" r="3810" b="5080"/>
            <wp:docPr id="4" name="图片 4" descr="1736404260_信号带宽01(8)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736404260_信号带宽01(8) (1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53665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770BD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这一信号的带宽约为  </w:t>
      </w:r>
      <w:r>
        <w:rPr>
          <w:rFonts w:hint="default"/>
          <w:b/>
          <w:bCs/>
          <w:color w:val="FF0000"/>
          <w:lang w:val="en-US" w:eastAsia="zh-CN"/>
        </w:rPr>
        <w:t>1</w:t>
      </w:r>
      <w:r>
        <w:rPr>
          <w:rFonts w:hint="eastAsia"/>
          <w:b/>
          <w:bCs/>
          <w:color w:val="FF0000"/>
          <w:lang w:val="en-US" w:eastAsia="zh-CN"/>
        </w:rPr>
        <w:t>7</w:t>
      </w:r>
      <w:r>
        <w:rPr>
          <w:rFonts w:hint="default"/>
          <w:b/>
          <w:bCs/>
          <w:color w:val="FF0000"/>
          <w:lang w:val="en-US" w:eastAsia="zh-CN"/>
        </w:rPr>
        <w:t xml:space="preserve"> MHz</w:t>
      </w:r>
    </w:p>
    <w:p w14:paraId="0A58E0E5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737485" cy="1357630"/>
            <wp:effectExtent l="0" t="0" r="5715" b="4445"/>
            <wp:docPr id="5" name="图片 5" descr="1736404260_信号带宽02(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736404260_信号带宽02(9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7485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68ED3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当门限选取为信号功率频谱最大值的三分之一时的带宽，称为3dB带宽。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bCs/>
          <w:color w:val="FF0000"/>
          <w:lang w:val="en-US" w:eastAsia="zh-CN"/>
        </w:rPr>
        <w:t>错误</w:t>
      </w:r>
    </w:p>
    <w:p w14:paraId="785EDCFD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傅里叶级数中各系数的模表示各谐波分量的______。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bCs/>
          <w:color w:val="FF0000"/>
          <w:lang w:val="en-US" w:eastAsia="zh-CN"/>
        </w:rPr>
        <w:t>振幅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4A3846"/>
    <w:multiLevelType w:val="singleLevel"/>
    <w:tmpl w:val="924A384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Q4MjkxNjY3YjgwMjFhOWI2YTAwNDgxYWM2M2U0YzgifQ=="/>
  </w:docVars>
  <w:rsids>
    <w:rsidRoot w:val="00000000"/>
    <w:rsid w:val="367D1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2025-01-09T06:42:58Z</dcterms:created>
  <dc:creator>user</dc:creator>
  <cp:lastModifiedBy>陈浩宇</cp:lastModifiedBy>
  <dcterms:modified xsi:type="dcterms:W3CDTF">2025-01-09T06:54:07Z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077E5A702A9E462AB680A8CC8AFFA386_12</vt:lpwstr>
  </property>
</Properties>
</file>