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6BA5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场效应晶体管是属于</w:t>
      </w:r>
      <w:r>
        <w:rPr>
          <w:rFonts w:hint="eastAsia"/>
          <w:lang w:val="en-US" w:eastAsia="zh-CN"/>
        </w:rPr>
        <w:t xml:space="preserve">  </w:t>
      </w:r>
      <w:r>
        <w:rPr>
          <w:rFonts w:hint="default" w:eastAsiaTheme="minorEastAsia"/>
          <w:b/>
          <w:bCs/>
          <w:color w:val="FF0000"/>
          <w:lang w:val="en-US" w:eastAsia="zh-CN"/>
        </w:rPr>
        <w:t>电压控制电流元件</w:t>
      </w:r>
    </w:p>
    <w:p w14:paraId="0461877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三极管的伏安特性是指它的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输入特性和输出特性</w:t>
      </w:r>
    </w:p>
    <w:p w14:paraId="40A407D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在三极管放大器中，三极管各极电位最高的是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NPN管的集电极  PNP管的发射极</w:t>
      </w:r>
      <w:r>
        <w:rPr>
          <w:rFonts w:hint="eastAsia"/>
          <w:b/>
          <w:bCs/>
          <w:color w:val="FF0000"/>
          <w:lang w:val="en-US" w:eastAsia="zh-CN"/>
        </w:rPr>
        <w:t>（本题错误 此选项也对</w:t>
      </w:r>
      <w:bookmarkStart w:id="0" w:name="_GoBack"/>
      <w:bookmarkEnd w:id="0"/>
      <w:r>
        <w:rPr>
          <w:rFonts w:hint="eastAsia"/>
          <w:b/>
          <w:bCs/>
          <w:color w:val="FF0000"/>
          <w:lang w:val="en-US" w:eastAsia="zh-CN"/>
        </w:rPr>
        <w:t>）</w:t>
      </w:r>
    </w:p>
    <w:p w14:paraId="3155B26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在纯净的硅元素中参入四价元素就形成了N型半导体。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错误</w:t>
      </w:r>
    </w:p>
    <w:p w14:paraId="7B7B208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满足双极晶体管的正常工作，需要晶体管的基区非常薄，小于少子的扩散长度才可，这样使扩散远远大于复合。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2A89B53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电场力作用下载流子的运动称为漂移运动。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189F027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三极管的输出特性曲线是簇曲线，每一条曲线都与______对应。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IB</w:t>
      </w:r>
    </w:p>
    <w:p w14:paraId="5B5C93E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晶体管相对于电子管的优势包含可靠性高、功率高、体积小、适合批量生产。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错误</w:t>
      </w:r>
    </w:p>
    <w:p w14:paraId="715CA2C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工作在放大区的某三极管，如果当基极电流 IB 从12 uA增大到22 uA时，集电极电流从1 mA变为2 mA，那么它的交流放大系数约为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100</w:t>
      </w:r>
    </w:p>
    <w:p w14:paraId="4D50033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三极管的______作用是三极管最基本和最重要的特性。</w:t>
      </w:r>
      <w:r>
        <w:rPr>
          <w:rFonts w:hint="default" w:eastAsiaTheme="minorEastAsia"/>
          <w:b/>
          <w:bCs/>
          <w:color w:val="FF0000"/>
          <w:lang w:val="en-US" w:eastAsia="zh-CN"/>
        </w:rPr>
        <w:t>电流放大</w:t>
      </w:r>
    </w:p>
    <w:p w14:paraId="3B6B11F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无论任何时候，PN结都不会具有电容效应。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错误</w:t>
      </w:r>
    </w:p>
    <w:p w14:paraId="65D609A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三极管的输出特性曲线中，当IB减小时，它对应的输出特性曲线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向下平移</w:t>
      </w:r>
    </w:p>
    <w:p w14:paraId="105DA94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场效应管也称为单极型晶体管。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  <w:r>
        <w:rPr>
          <w:rFonts w:hint="eastAsia"/>
          <w:lang w:val="en-US" w:eastAsia="zh-CN"/>
        </w:rPr>
        <w:t xml:space="preserve"> </w:t>
      </w:r>
    </w:p>
    <w:p w14:paraId="3D838BE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满足IC=bIB的关系时，三极管工作在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放大区</w:t>
      </w:r>
    </w:p>
    <w:p w14:paraId="3F9CEEE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PMOS管的导电沟中依靠______导电。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空穴</w:t>
      </w:r>
    </w:p>
    <w:p w14:paraId="438E224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本征半导体有自由电子和空穴两种载流子参与导电。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3E2CEA7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PN结正向偏置时，电源正极接到PN结的N区，负极接到P区。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错误</w:t>
      </w:r>
    </w:p>
    <w:p w14:paraId="5006391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双极型晶体管是属于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电流控制电流元件</w:t>
      </w:r>
    </w:p>
    <w:p w14:paraId="72A3A17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N 沟道 MOSFET涉及到______的漂移作用，形成漏极电流。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电子</w:t>
      </w:r>
    </w:p>
    <w:p w14:paraId="2284490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当半导体硅中掺有施主杂质时，主要靠______导电，这种半导体称为N型半导体。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电子</w:t>
      </w:r>
    </w:p>
    <w:p w14:paraId="6139160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晶体三极管处于饱和状态时，它的集电极电流将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不受基极电流控制</w:t>
      </w:r>
    </w:p>
    <w:p w14:paraId="46A3CCA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三极管如果有基极电流的话，其BE极电压必须大于内部二极管的导通电压，如果是常用的硅三极管，这个导通电压大约是几伏？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0.7</w:t>
      </w:r>
    </w:p>
    <w:p w14:paraId="330D1DE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场效应晶体管是由加在______的电压来控制输出端的电流。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栅极</w:t>
      </w:r>
    </w:p>
    <w:p w14:paraId="20B2CEC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物质总是由浓度高的地方向浓度低的地方运动，这种运动称为扩散运动。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3DA5AA4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双极型晶体管由______的电流来控制输出端的电流。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基极</w:t>
      </w:r>
    </w:p>
    <w:p w14:paraId="69F7DEA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PN结外加反向电压时处于导通状态。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错误</w:t>
      </w:r>
    </w:p>
    <w:p w14:paraId="093FB0F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纯净硅晶体参入三价元素就形成了P型半导体。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7C1F5"/>
    <w:multiLevelType w:val="singleLevel"/>
    <w:tmpl w:val="1637C1F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419A6EFB"/>
    <w:rsid w:val="4202617A"/>
    <w:rsid w:val="535A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754</Words>
  <Characters>824</Characters>
  <Lines>0</Lines>
  <Paragraphs>0</Paragraphs>
  <TotalTime>14</TotalTime>
  <ScaleCrop>false</ScaleCrop>
  <LinksUpToDate>false</LinksUpToDate>
  <CharactersWithSpaces>870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2025-01-08T14:05:00Z</dcterms:created>
  <dc:creator>user</dc:creator>
  <cp:lastModifiedBy>陈浩宇</cp:lastModifiedBy>
  <dcterms:modified xsi:type="dcterms:W3CDTF">2025-01-08T17:06:45Z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53640F468EB942DD9D29D3CD1D936C99_12</vt:lpwstr>
  </property>
</Properties>
</file>