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5447A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集成电路的特征尺寸是指：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b/>
          <w:bCs/>
          <w:color w:val="FF0000"/>
          <w:lang w:val="en-US" w:eastAsia="zh-CN"/>
        </w:rPr>
        <w:t>半导体器件中的最小尺寸</w:t>
      </w:r>
    </w:p>
    <w:p w14:paraId="30A76BD1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随着微电子工艺水平提高，特征尺寸不断减小，这时电路的工作电压会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不断降低</w:t>
      </w:r>
      <w:r>
        <w:rPr>
          <w:rFonts w:hint="eastAsia"/>
          <w:lang w:val="en-US" w:eastAsia="zh-CN"/>
        </w:rPr>
        <w:t>（当特征尺寸减小时，晶体管的尺寸也随之减小，晶体管的栅氧化层厚度等也会变薄。如果工作电压不降低，会导致电场强度增大，容易引起栅氧化层击穿等可靠性问题，同时也会增加功耗和发热。为了保证电路的可靠性、降低功耗和适应更小尺寸的工艺，工作电压会不断降低）</w:t>
      </w:r>
    </w:p>
    <w:p w14:paraId="4E364A91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理想放大器的虚断指的是：</w:t>
      </w:r>
      <w:r>
        <w:rPr>
          <w:rFonts w:hint="default" w:eastAsiaTheme="minorEastAsia"/>
          <w:b/>
          <w:bCs/>
          <w:color w:val="FF0000"/>
          <w:lang w:val="en-US" w:eastAsia="zh-CN"/>
        </w:rPr>
        <w:t>ip=in=0</w:t>
      </w:r>
    </w:p>
    <w:p w14:paraId="4EE63AD5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理想运算放大器的虚短是指</w:t>
      </w:r>
      <w:r>
        <w:rPr>
          <w:rFonts w:hint="eastAsia"/>
          <w:lang w:val="en-US" w:eastAsia="zh-CN"/>
        </w:rPr>
        <w:t>：</w:t>
      </w:r>
      <w:r>
        <w:rPr>
          <w:rFonts w:hint="eastAsia" w:eastAsiaTheme="minorEastAsia"/>
          <w:b/>
          <w:bCs/>
          <w:color w:val="FF0000"/>
          <w:lang w:val="en-US" w:eastAsia="zh-CN"/>
        </w:rPr>
        <w:t>vp=vn</w:t>
      </w:r>
    </w:p>
    <w:p w14:paraId="15B0BBE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电压型集成运放可以用以下哪一种电路模型来描述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电压控制电压源</w:t>
      </w:r>
    </w:p>
    <w:p w14:paraId="1DB8A11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集成运算放大器对输入级的主要要求是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尽可能高的输入电阻</w:t>
      </w:r>
    </w:p>
    <w:p w14:paraId="4FAFAA6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反相比例运算电路的反馈类型是并联电压负反馈。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正确</w:t>
      </w:r>
    </w:p>
    <w:p w14:paraId="046CE37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反相比例运算电路中，由于V+=V- 约等于零，所以反向输入端又称为实地点。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错误</w:t>
      </w:r>
    </w:p>
    <w:p w14:paraId="097F7722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集成运放构成放大电路不但能放大交流信号，也能放大直流信号。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正确</w:t>
      </w:r>
    </w:p>
    <w:p w14:paraId="460FDC5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集成运算放大器中间级的主要特点是足够高的电压放大倍数。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正确</w:t>
      </w:r>
    </w:p>
    <w:p w14:paraId="61792505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理想运算放大器的开环电压放大倍数Av是无穷大。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正确</w:t>
      </w:r>
    </w:p>
    <w:p w14:paraId="5BCA092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若将集成运放看成一个黑盒子，则可等效为双端输入，单端输出的差分放大电路。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正确</w:t>
      </w:r>
    </w:p>
    <w:p w14:paraId="43C83F1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同相比例运算电路的闭环电压放大倍数数值一定大于或等于1。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正确</w:t>
      </w:r>
    </w:p>
    <w:p w14:paraId="56DA262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运算电路中一般均引入负反馈。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正确</w:t>
      </w:r>
    </w:p>
    <w:p w14:paraId="672DD2B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运算放大器的输出端与反相输入端的相位关系为反相。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正确</w:t>
      </w:r>
    </w:p>
    <w:p w14:paraId="21875B68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运算放大器的输出端与同相输入端的相位关系为同相。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正确</w:t>
      </w:r>
    </w:p>
    <w:p w14:paraId="4DE88E61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在运算电路中，集成运放的反相输入端均为虚地。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错误</w:t>
      </w:r>
    </w:p>
    <w:p w14:paraId="39653DC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______运算电路可将方波电压转换成三角波电压。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积分</w:t>
      </w:r>
    </w:p>
    <w:p w14:paraId="0F138AB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理想运放电路如下图所示。已知 Rf = 2R1，Vi = −2V，求 Vo?</w:t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Theme="minorEastAsia"/>
          <w:b/>
          <w:bCs/>
          <w:color w:val="FF0000"/>
          <w:lang w:val="en-US" w:eastAsia="zh-CN"/>
        </w:rPr>
        <w:t>4V</w:t>
      </w:r>
    </w:p>
    <w:p w14:paraId="132D2860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590165" cy="1031875"/>
            <wp:effectExtent l="0" t="0" r="635" b="6350"/>
            <wp:docPr id="1" name="图片 1" descr="1736354451_运放0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6354451_运放01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DB42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如图所示理想集成运放的输出电压Uo应为______。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Theme="minorEastAsia"/>
          <w:b/>
          <w:bCs/>
          <w:color w:val="FF0000"/>
          <w:lang w:val="en-US" w:eastAsia="zh-CN"/>
        </w:rPr>
        <w:t>-6V</w:t>
      </w:r>
    </w:p>
    <w:p w14:paraId="3837CF37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611755" cy="1226820"/>
            <wp:effectExtent l="0" t="0" r="7620" b="1905"/>
            <wp:docPr id="2" name="图片 2" descr="1736354451_33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36354451_332-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042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如下电路，已知R1=51kΩ，R2=255kΩ，RB=18kΩ。当输入Vi为20mV时，输出Vo=______mV。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-100</w:t>
      </w:r>
    </w:p>
    <w:p w14:paraId="11DFB95C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346960" cy="1491615"/>
            <wp:effectExtent l="0" t="0" r="5715" b="3810"/>
            <wp:docPr id="3" name="图片 3" descr="1736354451_332-1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36354451_332-1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BFC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同相输入比例运算放大器电路中的反馈极性和类型属于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串联电压负反馈</w:t>
      </w:r>
    </w:p>
    <w:p w14:paraId="16E2756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下列电路中，若R1=R2=R3=R4，则该电路的输出是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Vb-Va</w:t>
      </w:r>
    </w:p>
    <w:p w14:paraId="2B286F20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540000" cy="1692275"/>
            <wp:effectExtent l="0" t="0" r="3175" b="3175"/>
            <wp:docPr id="4" name="图片 4" descr="1736354451_332-2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36354451_332-2(2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24A8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要实现将下图中上面的方波转换成下面的三角波，应该采用下列哪种电路</w:t>
      </w:r>
    </w:p>
    <w:p w14:paraId="641656A0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009140" cy="2127885"/>
            <wp:effectExtent l="0" t="0" r="635" b="5715"/>
            <wp:docPr id="5" name="图片 5" descr="1736354451_332-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36354451_332-3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914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767965" cy="1964690"/>
            <wp:effectExtent l="0" t="0" r="3810" b="6985"/>
            <wp:docPr id="6" name="图片 6" descr="1736354451_332-3c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36354451_332-3c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105A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集成运算放大器可以用于以下哪些功能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模拟信号运算 A/D转换和D/A转换 功率放大</w:t>
      </w:r>
    </w:p>
    <w:p w14:paraId="4C7448A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一个由理想运算放大器组成的同相比例运算电路，其输入电阻高，输出电阻低。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b/>
          <w:bCs/>
          <w:color w:val="FF0000"/>
          <w:lang w:val="en-US" w:eastAsia="zh-CN"/>
        </w:rPr>
        <w:t>正确</w:t>
      </w:r>
    </w:p>
    <w:p w14:paraId="510F4EA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Gordon Moore在1965年预言：每个芯片上晶体管的数目将每个______月翻一番。</w:t>
      </w:r>
      <w:r>
        <w:rPr>
          <w:rFonts w:hint="eastAsia"/>
          <w:lang w:val="en-US" w:eastAsia="zh-CN"/>
        </w:rPr>
        <w:t xml:space="preserve"> </w:t>
      </w:r>
      <w:bookmarkStart w:id="0" w:name="_GoBack"/>
      <w:r>
        <w:rPr>
          <w:rFonts w:hint="eastAsia" w:eastAsiaTheme="minorEastAsia"/>
          <w:b/>
          <w:bCs/>
          <w:color w:val="FF0000"/>
          <w:lang w:val="en-US" w:eastAsia="zh-CN"/>
        </w:rPr>
        <w:t>18</w:t>
      </w:r>
      <w:bookmarkEnd w:id="0"/>
    </w:p>
    <w:p w14:paraId="6B33FB0F">
      <w:pPr>
        <w:numPr>
          <w:numId w:val="0"/>
        </w:num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EDBEC3"/>
    <w:multiLevelType w:val="singleLevel"/>
    <w:tmpl w:val="7FEDBEC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4MjkxNjY3YjgwMjFhOWI2YTAwNDgxYWM2M2U0YzgifQ=="/>
  </w:docVars>
  <w:rsids>
    <w:rsidRoot w:val="00000000"/>
    <w:rsid w:val="7A9F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2025-01-08T16:41:38Z</dcterms:created>
  <dc:creator>user</dc:creator>
  <cp:lastModifiedBy>陈浩宇</cp:lastModifiedBy>
  <dcterms:modified xsi:type="dcterms:W3CDTF">2025-01-08T17:05:47Z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6C8474C20C7F4F929A5C85D32CA17A1C_12</vt:lpwstr>
  </property>
</Properties>
</file>