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CE192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7CF3E28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t xml:space="preserve">   </w:t>
      </w:r>
      <w:r>
        <w:rPr>
          <w:rFonts w:hint="eastAsia"/>
        </w:rPr>
        <w:t>专业：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bookmarkStart w:id="0" w:name="_GoBack"/>
      <w:bookmarkEnd w:id="0"/>
      <w:r>
        <w:rPr>
          <w:u w:val="single"/>
        </w:rPr>
        <w:t xml:space="preserve">              </w:t>
      </w:r>
    </w:p>
    <w:p w14:paraId="5ACCDEE8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回晓楠</w:t>
      </w:r>
      <w:r>
        <w:rPr>
          <w:u w:val="single"/>
        </w:rPr>
        <w:t xml:space="preserve">             </w:t>
      </w:r>
    </w:p>
    <w:p w14:paraId="357CD197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基于 MATLAB 的信号频谱分析</w:t>
      </w:r>
      <w:r>
        <w:rPr>
          <w:u w:val="single"/>
        </w:rPr>
        <w:t xml:space="preserve">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2025.11.24</w:t>
      </w:r>
      <w:r>
        <w:rPr>
          <w:u w:val="single"/>
        </w:rPr>
        <w:t xml:space="preserve">               </w:t>
      </w:r>
    </w:p>
    <w:p w14:paraId="3CD3C9A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5CD647E7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2E7CB17E">
      <w:pP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 xml:space="preserve">（1）构建一个信号，至少含有 3 个频率分量，可以是周期信号，也可以是非周期信号（如 加随机噪声）。 </w:t>
      </w:r>
    </w:p>
    <w:p w14:paraId="5C0B4F56">
      <w:pP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>（2）利用 MATLAB 分析其频谱，并对频谱作适当的处理（滤波，或增加一些频率成分）， 观察信号的变化。</w:t>
      </w:r>
    </w:p>
    <w:p w14:paraId="428CAFC6">
      <w:pP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</w:p>
    <w:p w14:paraId="325CCB70"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0B96752E">
      <w:pP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 xml:space="preserve">（1）构建的信号至少含有 3 个频率分量（可以是周期信号，也可以是非周期信号） </w:t>
      </w:r>
    </w:p>
    <w:p w14:paraId="0C0A7FAD">
      <w:pP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 xml:space="preserve">（2）利用 MATLAB 分析其频谱 </w:t>
      </w:r>
    </w:p>
    <w:p w14:paraId="507F4798">
      <w:pPr>
        <w:rPr>
          <w:rFonts w:ascii="宋体" w:hAnsi="宋体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>（3）利用 MATLAB 对其频谱做适当的处理，观察信号的变化。</w:t>
      </w:r>
    </w:p>
    <w:p w14:paraId="01CE3FD5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 w14:paraId="71B32256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理论原理：连续傅里叶变换</w:t>
      </w:r>
    </w:p>
    <w:p w14:paraId="39588403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实践原理：计算机</w:t>
      </w: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>可以处理离散的和有限长度的数值信号，以固定的时间间隔</w:t>
      </w:r>
      <w:r>
        <w:rPr>
          <w:rFonts w:hint="default" w:ascii="宋体" w:hAnsi="宋体" w:eastAsia="宋体" w:cs="宋体"/>
          <w:b w:val="0"/>
          <w:bCs w:val="0"/>
          <w:color w:val="000000"/>
          <w:sz w:val="20"/>
          <w:szCs w:val="20"/>
        </w:rPr>
        <w:t>对连续信号进行采样，得到离散时间序列</w:t>
      </w: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val="en-US" w:eastAsia="zh-CN"/>
        </w:rPr>
        <w:t>后</w:t>
      </w:r>
      <w:r>
        <w:rPr>
          <w:rFonts w:hint="eastAsia" w:ascii="宋体" w:hAnsi="宋体" w:cs="宋体"/>
          <w:b w:val="0"/>
          <w:bCs w:val="0"/>
          <w:color w:val="000000"/>
          <w:sz w:val="20"/>
          <w:szCs w:val="20"/>
          <w:lang w:eastAsia="zh-CN"/>
        </w:rPr>
        <w:t>，</w:t>
      </w: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>利用快速傅里叶变换（FFT）和快速傅里叶逆变换（iFFT）实现信号时域与频域的互相转化，并能对信号进行一定的处理与改变。</w:t>
      </w:r>
    </w:p>
    <w:p w14:paraId="2B7296AA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469E8122">
      <w:pPr>
        <w:numPr>
          <w:ilvl w:val="0"/>
          <w:numId w:val="1"/>
        </w:numP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 xml:space="preserve">构建一个含有 3 个频率分量的周期信号。 </w:t>
      </w:r>
    </w:p>
    <w:p w14:paraId="3E4754F6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 xml:space="preserve">用 MATLAB 对其进行傅里叶变换得到其频谱。 </w:t>
      </w:r>
    </w:p>
    <w:p w14:paraId="2E8B766A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 xml:space="preserve">用 MATLAB 对（2）中得到频谱进行傅里叶逆变换得到其时域，并与初始时域进行比较。 </w:t>
      </w:r>
    </w:p>
    <w:p w14:paraId="455051B8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 xml:space="preserve">构建一个含有 3 个频率分量的非周期信号（加入随机噪声）。 </w:t>
      </w:r>
    </w:p>
    <w:p w14:paraId="72A0EE0C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 xml:space="preserve">用 MATLAB 对其进行傅里叶变换得到其频谱。 </w:t>
      </w:r>
    </w:p>
    <w:p w14:paraId="4CF2A20E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 xml:space="preserve">对频谱进行滤波处理，得到去除噪声的信号的频谱，观察去除效果。 </w:t>
      </w:r>
    </w:p>
    <w:p w14:paraId="369252B4">
      <w:pPr>
        <w:numPr>
          <w:ilvl w:val="0"/>
          <w:numId w:val="0"/>
        </w:numPr>
        <w:ind w:leftChars="0"/>
        <w:rPr>
          <w:rFonts w:eastAsia="黑体"/>
        </w:rPr>
      </w:pPr>
      <w: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  <w:t>（7）用 MATLAB 对（6）中得到频谱进行傅里叶逆变换得到其时域，观察其波形。</w:t>
      </w:r>
    </w:p>
    <w:p w14:paraId="3F93CEDB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 w14:paraId="1AFF4D4D">
      <w:pPr>
        <w:numPr>
          <w:ilvl w:val="0"/>
          <w:numId w:val="0"/>
        </w:numPr>
        <w:ind w:leftChars="0" w:firstLine="400" w:firstLineChars="200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  <w:t>图 1 至图 7 依次为（1）至（7）步的输出结果。</w:t>
      </w:r>
    </w:p>
    <w:p w14:paraId="41D04D76">
      <w:pPr>
        <w:numPr>
          <w:ilvl w:val="0"/>
          <w:numId w:val="0"/>
        </w:numPr>
        <w:ind w:leftChars="0" w:firstLine="400" w:firstLineChars="200"/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  <w:drawing>
          <wp:inline distT="0" distB="0" distL="114300" distR="114300">
            <wp:extent cx="2032635" cy="1526540"/>
            <wp:effectExtent l="0" t="0" r="5715" b="6985"/>
            <wp:docPr id="2" name="图片 2" descr="图一-LYX-2025.11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一-LYX-2025.11.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  <w:drawing>
          <wp:inline distT="0" distB="0" distL="114300" distR="114300">
            <wp:extent cx="2038350" cy="1529715"/>
            <wp:effectExtent l="0" t="0" r="0" b="3810"/>
            <wp:docPr id="4" name="图片 4" descr="图二-LYX-2025.11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二-LYX-2025.11.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color w:val="000000"/>
          <w:sz w:val="20"/>
          <w:szCs w:val="20"/>
          <w:lang w:val="en-US" w:eastAsia="zh-CN"/>
        </w:rPr>
        <w:drawing>
          <wp:inline distT="0" distB="0" distL="114300" distR="114300">
            <wp:extent cx="2060575" cy="1544955"/>
            <wp:effectExtent l="0" t="0" r="6350" b="7620"/>
            <wp:docPr id="12" name="图片 12" descr="图三-LYX-2025.11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三-LYX-2025.11.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7CC6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      图1                           图2                           图3</w:t>
      </w:r>
    </w:p>
    <w:p w14:paraId="6FE66989">
      <w:pPr>
        <w:rPr>
          <w:rFonts w:hint="eastAsia" w:ascii="宋体" w:hAnsi="宋体"/>
          <w:lang w:val="en-US" w:eastAsia="zh-CN"/>
        </w:rPr>
      </w:pPr>
    </w:p>
    <w:p w14:paraId="61DE5BC7">
      <w:pPr>
        <w:rPr>
          <w:rFonts w:hint="eastAsia" w:ascii="宋体" w:hAnsi="宋体"/>
          <w:lang w:val="en-US" w:eastAsia="zh-CN"/>
        </w:rPr>
      </w:pPr>
    </w:p>
    <w:p w14:paraId="7B2A91D2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2157730" cy="1618615"/>
            <wp:effectExtent l="0" t="0" r="4445" b="635"/>
            <wp:docPr id="6" name="图片 6" descr="图四-LYX-2025.11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四-LYX-2025.11.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2136775" cy="1604010"/>
            <wp:effectExtent l="0" t="0" r="6350" b="5715"/>
            <wp:docPr id="11" name="图片 11" descr="图五-LYX-2025.11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五-LYX-2025.11.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2134870" cy="1602105"/>
            <wp:effectExtent l="0" t="0" r="8255" b="7620"/>
            <wp:docPr id="8" name="图片 8" descr="图六-LYX-2025.11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六-LYX-2025.11.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F8E0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      图4                            图5                            图6</w:t>
      </w:r>
    </w:p>
    <w:p w14:paraId="0274DCD3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2200275" cy="1649730"/>
            <wp:effectExtent l="0" t="0" r="0" b="7620"/>
            <wp:docPr id="10" name="图片 10" descr="图七-LYX-2025.11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七-LYX-2025.11.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BB45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     图7</w:t>
      </w:r>
    </w:p>
    <w:p w14:paraId="2A1CD5B6">
      <w:pPr>
        <w:ind w:firstLine="42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对于无噪音的信号（图1-3）由三个不同频率正弦波叠加产生的信号（图一）与用傅里叶逆变换得到时域（图三），两张时域图几乎完相同，证明 FFT+IFFT 可无失真地实现周期信号的域变换。</w:t>
      </w:r>
    </w:p>
    <w:p w14:paraId="4C01F648">
      <w:pPr>
        <w:ind w:firstLine="42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但是对于含有噪音的信号（图4-7），原始平滑波形被随机噪声干扰，呈现 “毛刺状”，时域上无法区分有效信号与噪声；此时信号因叠加随机噪声，失去周期性，变为非周期信号。在图5中，频谱中除了 50Hz、120Hz、200Hz 的有效峰值外，还出现了</w:t>
      </w:r>
      <w:r>
        <w:rPr>
          <w:rFonts w:hint="default" w:ascii="宋体" w:hAnsi="宋体"/>
          <w:lang w:val="en-US" w:eastAsia="zh-CN"/>
        </w:rPr>
        <w:t>全频段的噪声毛刺，但仍能通过峰值识别出原始频率成分。</w:t>
      </w:r>
      <w:r>
        <w:rPr>
          <w:rFonts w:hint="eastAsia" w:ascii="宋体" w:hAnsi="宋体"/>
          <w:lang w:val="en-US" w:eastAsia="zh-CN"/>
        </w:rPr>
        <w:t>在对该信号进行滤波处理后，低频和高频信号被消除，但噪音难以被完全滤去，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行初步过滤后的信号和原信号并无太大的区别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，故无法呈现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没有噪声干扰的原始周期信号的时域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。</w:t>
      </w:r>
    </w:p>
    <w:p w14:paraId="337FCEC8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5 实验</w:t>
      </w:r>
      <w:r>
        <w:rPr>
          <w:rFonts w:hint="eastAsia" w:eastAsia="黑体"/>
          <w:b/>
          <w:sz w:val="24"/>
        </w:rPr>
        <w:t>结论</w:t>
      </w:r>
    </w:p>
    <w:p w14:paraId="74A033DF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对于傅里叶变换的表征能力，在</w:t>
      </w:r>
      <w:r>
        <w:rPr>
          <w:rFonts w:hint="default" w:ascii="宋体" w:hAnsi="宋体"/>
          <w:lang w:val="en-US" w:eastAsia="zh-CN"/>
        </w:rPr>
        <w:t>由多个正弦分量叠加而成的周期信号，其 FFT 频谱呈现离散谱线特征，每条谱线对应信号的单一频率分量，谱线的幅值与相位准确反映了对应频率分量的振幅与初始相位。</w:t>
      </w:r>
      <w:r>
        <w:rPr>
          <w:rFonts w:hint="eastAsia" w:ascii="宋体" w:hAnsi="宋体"/>
          <w:lang w:val="en-US" w:eastAsia="zh-CN"/>
        </w:rPr>
        <w:t>而在含噪声的情况下信号失去严格周期性，</w:t>
      </w:r>
      <w:r>
        <w:rPr>
          <w:rFonts w:hint="default" w:ascii="宋体" w:hAnsi="宋体"/>
          <w:lang w:val="en-US" w:eastAsia="zh-CN"/>
        </w:rPr>
        <w:t>噪声的频谱在全频段均匀分布，导致有效频率峰值被噪声淹没，但仍可通过峰值检测识别出原始信号的频率成分，说明 FFT 在含噪场景下仍能保留有效信号的频域特征。</w:t>
      </w:r>
    </w:p>
    <w:p w14:paraId="7973E550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对于傅里叶逆变换的信号恢复能力，</w:t>
      </w:r>
      <w:r>
        <w:rPr>
          <w:rFonts w:hint="default" w:ascii="宋体" w:hAnsi="宋体"/>
          <w:lang w:val="en-US" w:eastAsia="zh-CN"/>
        </w:rPr>
        <w:t>对原始周期信号的 FFT 频谱直接进行 IFFT，可完全还原时域波形，验证了 FFT 与 IFFT 的可逆性</w:t>
      </w:r>
      <w:r>
        <w:rPr>
          <w:rFonts w:hint="eastAsia" w:ascii="宋体" w:hAnsi="宋体"/>
          <w:lang w:val="en-US" w:eastAsia="zh-CN"/>
        </w:rPr>
        <w:t>。而对</w:t>
      </w:r>
      <w:r>
        <w:rPr>
          <w:rFonts w:hint="default" w:ascii="宋体" w:hAnsi="宋体"/>
          <w:lang w:val="en-US" w:eastAsia="zh-CN"/>
        </w:rPr>
        <w:t>含噪滤波后的近似恢复</w:t>
      </w:r>
      <w:r>
        <w:rPr>
          <w:rFonts w:hint="eastAsia" w:ascii="宋体" w:hAnsi="宋体"/>
          <w:lang w:val="en-US" w:eastAsia="zh-CN"/>
        </w:rPr>
        <w:t>，</w:t>
      </w:r>
      <w:r>
        <w:rPr>
          <w:rFonts w:hint="default" w:ascii="宋体" w:hAnsi="宋体"/>
          <w:lang w:val="en-US" w:eastAsia="zh-CN"/>
        </w:rPr>
        <w:t>对滤波后的频谱进行 IFFT，恢复的时域信号与原始干净信号高度相似，残留误差主要来自滤波器的非理想特性和未完全滤除的低频噪声，但整体波形的周期性、幅值和频率特征与原始信号一致。</w:t>
      </w:r>
    </w:p>
    <w:p w14:paraId="691329F1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因此，</w:t>
      </w:r>
      <w:r>
        <w:rPr>
          <w:rFonts w:hint="eastAsia" w:ascii="宋体" w:hAnsi="宋体"/>
          <w:lang w:val="en-US" w:eastAsia="zh-CN"/>
        </w:rPr>
        <w:t>傅里叶变换与傅里叶逆变换可作为分析简单信号的实用工具。同时</w:t>
      </w:r>
      <w:r>
        <w:rPr>
          <w:rFonts w:hint="default" w:ascii="宋体" w:hAnsi="宋体"/>
          <w:lang w:val="en-US" w:eastAsia="zh-CN"/>
        </w:rPr>
        <w:t>在传输信号时，我们就必须考虑到随机信号可能对其造成的干扰；在构建信号时，也要考虑使不同内容间的差距增大，从而使随机噪声的干扰最小化，尽可能减小其对信号传输内容造成改变的可能性。</w:t>
      </w:r>
    </w:p>
    <w:p w14:paraId="11E8B879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 xml:space="preserve">6 </w:t>
      </w:r>
      <w:r>
        <w:rPr>
          <w:rFonts w:hint="eastAsia" w:eastAsia="黑体"/>
          <w:b/>
          <w:sz w:val="24"/>
        </w:rPr>
        <w:t>源代码与分析</w:t>
      </w:r>
    </w:p>
    <w:p w14:paraId="12C2F4EF">
      <w:pPr>
        <w:spacing w:beforeLines="0" w:afterLines="0"/>
        <w:jc w:val="left"/>
        <w:rPr>
          <w:rFonts w:hint="eastAsia" w:eastAsia="宋体"/>
          <w:sz w:val="11"/>
          <w:szCs w:val="11"/>
          <w:lang w:eastAsia="zh-CN"/>
        </w:rPr>
      </w:pPr>
      <w:r>
        <w:rPr>
          <w:rFonts w:hint="eastAsia" w:ascii="Courier New" w:hAnsi="Courier New"/>
          <w:color w:val="228B22"/>
          <w:sz w:val="18"/>
          <w:szCs w:val="11"/>
        </w:rPr>
        <w:t>%% 1. 信号生成：三个不同频率正弦波叠加</w:t>
      </w:r>
      <w:r>
        <w:rPr>
          <w:rFonts w:hint="eastAsia" w:ascii="Courier New" w:hAnsi="Courier New"/>
          <w:color w:val="228B22"/>
          <w:sz w:val="18"/>
          <w:szCs w:val="11"/>
          <w:lang w:eastAsia="zh-CN"/>
        </w:rPr>
        <w:t>（</w:t>
      </w:r>
      <w:r>
        <w:rPr>
          <w:rFonts w:hint="eastAsia" w:ascii="Courier New" w:hAnsi="Courier New"/>
          <w:color w:val="228B22"/>
          <w:sz w:val="18"/>
          <w:szCs w:val="11"/>
          <w:lang w:val="en-US" w:eastAsia="zh-CN"/>
        </w:rPr>
        <w:t>不含噪音</w:t>
      </w:r>
      <w:r>
        <w:rPr>
          <w:rFonts w:hint="eastAsia" w:ascii="Courier New" w:hAnsi="Courier New"/>
          <w:color w:val="228B22"/>
          <w:sz w:val="18"/>
          <w:szCs w:val="11"/>
          <w:lang w:eastAsia="zh-CN"/>
        </w:rPr>
        <w:t>）</w:t>
      </w:r>
    </w:p>
    <w:p w14:paraId="733A2FF3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>% 参数设置</w:t>
      </w:r>
    </w:p>
    <w:p w14:paraId="0A5509F5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Fs = 1000;               </w:t>
      </w:r>
      <w:r>
        <w:rPr>
          <w:rFonts w:hint="eastAsia" w:ascii="Courier New" w:hAnsi="Courier New"/>
          <w:color w:val="228B22"/>
          <w:sz w:val="18"/>
          <w:szCs w:val="11"/>
        </w:rPr>
        <w:t>% 采样频率 (Hz)</w:t>
      </w:r>
    </w:p>
    <w:p w14:paraId="10F8FDD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T = 1/Fs;                </w:t>
      </w:r>
      <w:r>
        <w:rPr>
          <w:rFonts w:hint="eastAsia" w:ascii="Courier New" w:hAnsi="Courier New"/>
          <w:color w:val="228B22"/>
          <w:sz w:val="18"/>
          <w:szCs w:val="11"/>
        </w:rPr>
        <w:t>% 采样周期 (s)</w:t>
      </w:r>
    </w:p>
    <w:p w14:paraId="5C79E8FA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L = 1000;                </w:t>
      </w:r>
      <w:r>
        <w:rPr>
          <w:rFonts w:hint="eastAsia" w:ascii="Courier New" w:hAnsi="Courier New"/>
          <w:color w:val="228B22"/>
          <w:sz w:val="18"/>
          <w:szCs w:val="11"/>
        </w:rPr>
        <w:t>% 信号长度（采样点数）</w:t>
      </w:r>
    </w:p>
    <w:p w14:paraId="54C14EAE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t = (0:L-1)*T;           </w:t>
      </w:r>
      <w:r>
        <w:rPr>
          <w:rFonts w:hint="eastAsia" w:ascii="Courier New" w:hAnsi="Courier New"/>
          <w:color w:val="228B22"/>
          <w:sz w:val="18"/>
          <w:szCs w:val="11"/>
        </w:rPr>
        <w:t>% 时间向量</w:t>
      </w:r>
    </w:p>
    <w:p w14:paraId="3089E093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 xml:space="preserve"> </w:t>
      </w:r>
    </w:p>
    <w:p w14:paraId="28108A9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>% 生成三个不同频率的正弦信号</w:t>
      </w:r>
    </w:p>
    <w:p w14:paraId="2F2296E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f1 = 50;  </w:t>
      </w:r>
      <w:r>
        <w:rPr>
          <w:rFonts w:hint="eastAsia" w:ascii="Courier New" w:hAnsi="Courier New"/>
          <w:color w:val="228B22"/>
          <w:sz w:val="18"/>
          <w:szCs w:val="11"/>
        </w:rPr>
        <w:t>% 频率1: 50Hz</w:t>
      </w:r>
    </w:p>
    <w:p w14:paraId="0BA01EF3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f2 = 120; </w:t>
      </w:r>
      <w:r>
        <w:rPr>
          <w:rFonts w:hint="eastAsia" w:ascii="Courier New" w:hAnsi="Courier New"/>
          <w:color w:val="228B22"/>
          <w:sz w:val="18"/>
          <w:szCs w:val="11"/>
        </w:rPr>
        <w:t>% 频率2: 120Hz</w:t>
      </w:r>
    </w:p>
    <w:p w14:paraId="49E776DF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f3 = 200; </w:t>
      </w:r>
      <w:r>
        <w:rPr>
          <w:rFonts w:hint="eastAsia" w:ascii="Courier New" w:hAnsi="Courier New"/>
          <w:color w:val="228B22"/>
          <w:sz w:val="18"/>
          <w:szCs w:val="11"/>
        </w:rPr>
        <w:t>% 频率3: 200Hz</w:t>
      </w:r>
    </w:p>
    <w:p w14:paraId="4F7252A3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x1 = 0.7*sin(2*pi*f1*t);  </w:t>
      </w:r>
      <w:r>
        <w:rPr>
          <w:rFonts w:hint="eastAsia" w:ascii="Courier New" w:hAnsi="Courier New"/>
          <w:color w:val="228B22"/>
          <w:sz w:val="18"/>
          <w:szCs w:val="11"/>
        </w:rPr>
        <w:t>% 信号1</w:t>
      </w:r>
    </w:p>
    <w:p w14:paraId="12202788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x2 = sin(2*pi*f2*t);      </w:t>
      </w:r>
      <w:r>
        <w:rPr>
          <w:rFonts w:hint="eastAsia" w:ascii="Courier New" w:hAnsi="Courier New"/>
          <w:color w:val="228B22"/>
          <w:sz w:val="18"/>
          <w:szCs w:val="11"/>
        </w:rPr>
        <w:t>% 信号2</w:t>
      </w:r>
    </w:p>
    <w:p w14:paraId="00DE74DB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x3 = 0.5*sin(2*pi*f3*t);  </w:t>
      </w:r>
      <w:r>
        <w:rPr>
          <w:rFonts w:hint="eastAsia" w:ascii="Courier New" w:hAnsi="Courier New"/>
          <w:color w:val="228B22"/>
          <w:sz w:val="18"/>
          <w:szCs w:val="11"/>
        </w:rPr>
        <w:t>% 信号3</w:t>
      </w:r>
    </w:p>
    <w:p w14:paraId="4D8A1FF4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x = x1 + x2 + x3;         </w:t>
      </w:r>
      <w:r>
        <w:rPr>
          <w:rFonts w:hint="eastAsia" w:ascii="Courier New" w:hAnsi="Courier New"/>
          <w:color w:val="228B22"/>
          <w:sz w:val="18"/>
          <w:szCs w:val="11"/>
        </w:rPr>
        <w:t>% 叠加信号</w:t>
      </w:r>
    </w:p>
    <w:p w14:paraId="6206F85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 xml:space="preserve">  </w:t>
      </w:r>
      <w:r>
        <w:rPr>
          <w:rFonts w:hint="eastAsia" w:ascii="Courier New" w:hAnsi="Courier New"/>
          <w:color w:val="000000"/>
          <w:sz w:val="18"/>
          <w:szCs w:val="11"/>
        </w:rPr>
        <w:t xml:space="preserve"> </w:t>
      </w:r>
    </w:p>
    <w:p w14:paraId="3E6BC106">
      <w:pPr>
        <w:spacing w:beforeLines="0" w:afterLines="0"/>
        <w:jc w:val="left"/>
        <w:rPr>
          <w:rFonts w:hint="eastAsia" w:ascii="Courier New" w:hAnsi="Courier New"/>
          <w:color w:val="228B22"/>
          <w:sz w:val="18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>% 图1：构建一个含有 3 个频率分量的周期信号。</w:t>
      </w:r>
    </w:p>
    <w:p w14:paraId="445AA330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figure(1)</w:t>
      </w:r>
    </w:p>
    <w:p w14:paraId="25A55FB8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plot(t, x);</w:t>
      </w:r>
    </w:p>
    <w:p w14:paraId="4DAA2980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xlabel(</w:t>
      </w:r>
      <w:r>
        <w:rPr>
          <w:rFonts w:hint="eastAsia" w:ascii="Courier New" w:hAnsi="Courier New"/>
          <w:color w:val="A020F0"/>
          <w:sz w:val="18"/>
          <w:szCs w:val="11"/>
        </w:rPr>
        <w:t>'Time(s)'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087C9811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ylabel(</w:t>
      </w:r>
      <w:r>
        <w:rPr>
          <w:rFonts w:hint="eastAsia" w:ascii="Courier New" w:hAnsi="Courier New"/>
          <w:color w:val="A020F0"/>
          <w:sz w:val="18"/>
          <w:szCs w:val="11"/>
        </w:rPr>
        <w:t>'Amplitude'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3F66C3B4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title(</w:t>
      </w:r>
      <w:r>
        <w:rPr>
          <w:rFonts w:hint="eastAsia" w:ascii="Courier New" w:hAnsi="Courier New"/>
          <w:color w:val="A020F0"/>
          <w:sz w:val="18"/>
          <w:szCs w:val="11"/>
        </w:rPr>
        <w:t>'Time</w:t>
      </w:r>
      <w:r>
        <w:rPr>
          <w:rFonts w:hint="eastAsia" w:ascii="Courier New" w:hAnsi="Courier New"/>
          <w:color w:val="A020F0"/>
          <w:sz w:val="18"/>
          <w:szCs w:val="11"/>
          <w:lang w:val="en-US" w:eastAsia="zh-CN"/>
        </w:rPr>
        <w:t xml:space="preserve"> </w:t>
      </w:r>
      <w:r>
        <w:rPr>
          <w:rFonts w:hint="eastAsia" w:ascii="Courier New" w:hAnsi="Courier New"/>
          <w:color w:val="A020F0"/>
          <w:sz w:val="18"/>
          <w:szCs w:val="11"/>
        </w:rPr>
        <w:t>Domain</w:t>
      </w:r>
      <w:r>
        <w:rPr>
          <w:rFonts w:hint="eastAsia" w:ascii="Courier New" w:hAnsi="Courier New"/>
          <w:color w:val="A020F0"/>
          <w:sz w:val="18"/>
          <w:szCs w:val="11"/>
          <w:lang w:val="en-US" w:eastAsia="zh-CN"/>
        </w:rPr>
        <w:t xml:space="preserve"> </w:t>
      </w:r>
      <w:r>
        <w:rPr>
          <w:rFonts w:hint="eastAsia" w:ascii="Courier New" w:hAnsi="Courier New"/>
          <w:color w:val="A020F0"/>
          <w:sz w:val="18"/>
          <w:szCs w:val="11"/>
        </w:rPr>
        <w:t>Signal'</w:t>
      </w:r>
      <w:r>
        <w:rPr>
          <w:rFonts w:hint="eastAsia" w:ascii="Courier New" w:hAnsi="Courier New"/>
          <w:color w:val="000000"/>
          <w:sz w:val="18"/>
          <w:szCs w:val="11"/>
        </w:rPr>
        <w:t>)</w:t>
      </w:r>
    </w:p>
    <w:p w14:paraId="2EF86D2B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grid </w:t>
      </w:r>
      <w:r>
        <w:rPr>
          <w:rFonts w:hint="eastAsia" w:ascii="Courier New" w:hAnsi="Courier New"/>
          <w:color w:val="A020F0"/>
          <w:sz w:val="18"/>
          <w:szCs w:val="11"/>
        </w:rPr>
        <w:t>on</w:t>
      </w:r>
      <w:r>
        <w:rPr>
          <w:rFonts w:hint="eastAsia" w:ascii="Courier New" w:hAnsi="Courier New"/>
          <w:color w:val="000000"/>
          <w:sz w:val="18"/>
          <w:szCs w:val="11"/>
        </w:rPr>
        <w:t>;</w:t>
      </w:r>
    </w:p>
    <w:p w14:paraId="4E1A4105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 </w:t>
      </w:r>
    </w:p>
    <w:p w14:paraId="189745E4">
      <w:pPr>
        <w:keepNext w:val="0"/>
        <w:keepLines w:val="0"/>
        <w:widowControl/>
        <w:suppressLineNumbers w:val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>% 图2：</w:t>
      </w:r>
      <w:r>
        <w:rPr>
          <w:rFonts w:hint="eastAsia" w:ascii="Courier New" w:hAnsi="Courier New"/>
          <w:color w:val="228B22"/>
          <w:sz w:val="18"/>
          <w:szCs w:val="11"/>
          <w:lang w:val="en-US" w:eastAsia="zh-CN"/>
        </w:rPr>
        <w:t>用 MATLAB 对其进行傅里叶变换得到其频谱：</w:t>
      </w:r>
    </w:p>
    <w:p w14:paraId="3967340D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figure(2)</w:t>
      </w:r>
    </w:p>
    <w:p w14:paraId="43B6AEF9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plot(f, 2*abs(X(1:NFFT/2+1)));  </w:t>
      </w:r>
      <w:r>
        <w:rPr>
          <w:rFonts w:hint="eastAsia" w:ascii="Courier New" w:hAnsi="Courier New"/>
          <w:color w:val="228B22"/>
          <w:sz w:val="18"/>
          <w:szCs w:val="11"/>
        </w:rPr>
        <w:t>% 单边谱需乘以2（直流分量除外）</w:t>
      </w:r>
    </w:p>
    <w:p w14:paraId="0EDFED98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title(</w:t>
      </w:r>
      <w:r>
        <w:rPr>
          <w:rFonts w:hint="eastAsia" w:ascii="Courier New" w:hAnsi="Courier New"/>
          <w:color w:val="A020F0"/>
          <w:sz w:val="18"/>
          <w:szCs w:val="11"/>
        </w:rPr>
        <w:t>'含有 3 个频率分量的周期信号-频谱'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5BA6FAC9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xlabel(</w:t>
      </w:r>
      <w:r>
        <w:rPr>
          <w:rFonts w:hint="eastAsia" w:ascii="Courier New" w:hAnsi="Courier New"/>
          <w:color w:val="A020F0"/>
          <w:sz w:val="18"/>
          <w:szCs w:val="11"/>
        </w:rPr>
        <w:t>'frequency (Hz)'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15E3A1DA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ylabel(</w:t>
      </w:r>
      <w:r>
        <w:rPr>
          <w:rFonts w:hint="eastAsia" w:ascii="Courier New" w:hAnsi="Courier New"/>
          <w:color w:val="A020F0"/>
          <w:sz w:val="18"/>
          <w:szCs w:val="11"/>
        </w:rPr>
        <w:t>'|P1(f)|'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0C16082B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grid </w:t>
      </w:r>
      <w:r>
        <w:rPr>
          <w:rFonts w:hint="eastAsia" w:ascii="Courier New" w:hAnsi="Courier New"/>
          <w:color w:val="A020F0"/>
          <w:sz w:val="18"/>
          <w:szCs w:val="11"/>
        </w:rPr>
        <w:t>on</w:t>
      </w:r>
      <w:r>
        <w:rPr>
          <w:rFonts w:hint="eastAsia" w:ascii="Courier New" w:hAnsi="Courier New"/>
          <w:color w:val="000000"/>
          <w:sz w:val="18"/>
          <w:szCs w:val="11"/>
        </w:rPr>
        <w:t>;</w:t>
      </w:r>
    </w:p>
    <w:p w14:paraId="761B0B6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 </w:t>
      </w:r>
    </w:p>
    <w:p w14:paraId="00F7DE3B">
      <w:pPr>
        <w:keepNext w:val="0"/>
        <w:keepLines w:val="0"/>
        <w:widowControl/>
        <w:suppressLineNumbers w:val="0"/>
        <w:jc w:val="left"/>
        <w:rPr>
          <w:rFonts w:hint="eastAsia" w:ascii="Courier New" w:hAnsi="Courier New"/>
          <w:color w:val="228B22"/>
          <w:sz w:val="18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>% 图3：</w:t>
      </w:r>
      <w:r>
        <w:rPr>
          <w:rFonts w:hint="eastAsia" w:ascii="Courier New" w:hAnsi="Courier New"/>
          <w:color w:val="228B22"/>
          <w:sz w:val="18"/>
          <w:szCs w:val="11"/>
          <w:lang w:val="en-US" w:eastAsia="zh-CN"/>
        </w:rPr>
        <w:t>用 MATLAB 对（2）中得到频谱进行傅里叶逆变换得到其时域，并与初始时域进行比较：</w:t>
      </w:r>
    </w:p>
    <w:p w14:paraId="7D6F2D9F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figure(3)</w:t>
      </w:r>
    </w:p>
    <w:p w14:paraId="2F8E78C8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 =fft(x);</w:t>
      </w:r>
    </w:p>
    <w:p w14:paraId="78B6652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W =ifft(Y);</w:t>
      </w:r>
    </w:p>
    <w:p w14:paraId="1B11CDBB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plot(t(1:2</w:t>
      </w:r>
      <w:r>
        <w:rPr>
          <w:rFonts w:hint="eastAsia" w:ascii="Courier New" w:hAnsi="Courier New"/>
          <w:color w:val="000000"/>
          <w:sz w:val="18"/>
          <w:szCs w:val="11"/>
          <w:lang w:val="en-US" w:eastAsia="zh-CN"/>
        </w:rPr>
        <w:t>0</w:t>
      </w:r>
      <w:r>
        <w:rPr>
          <w:rFonts w:hint="eastAsia" w:ascii="Courier New" w:hAnsi="Courier New"/>
          <w:color w:val="000000"/>
          <w:sz w:val="18"/>
          <w:szCs w:val="11"/>
        </w:rPr>
        <w:t>0),W(1:250));</w:t>
      </w:r>
    </w:p>
    <w:p w14:paraId="7AA49A4A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xlabel(</w:t>
      </w:r>
      <w:r>
        <w:rPr>
          <w:rFonts w:hint="eastAsia" w:ascii="Courier New" w:hAnsi="Courier New"/>
          <w:color w:val="A020F0"/>
          <w:sz w:val="18"/>
          <w:szCs w:val="11"/>
        </w:rPr>
        <w:t>'Time (s)'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24EF0460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ylabel(</w:t>
      </w:r>
      <w:r>
        <w:rPr>
          <w:rFonts w:hint="eastAsia" w:ascii="Courier New" w:hAnsi="Courier New"/>
          <w:color w:val="A020F0"/>
          <w:sz w:val="18"/>
          <w:szCs w:val="11"/>
        </w:rPr>
        <w:t>'W(t)'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5605B60B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title(</w:t>
      </w:r>
      <w:r>
        <w:rPr>
          <w:rFonts w:hint="eastAsia" w:ascii="Courier New" w:hAnsi="Courier New"/>
          <w:color w:val="A020F0"/>
          <w:sz w:val="18"/>
          <w:szCs w:val="11"/>
        </w:rPr>
        <w:t>'含有 3 个频率分量的周期信号-逆变换'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6443284F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grid </w:t>
      </w:r>
      <w:r>
        <w:rPr>
          <w:rFonts w:hint="eastAsia" w:ascii="Courier New" w:hAnsi="Courier New"/>
          <w:color w:val="A020F0"/>
          <w:sz w:val="18"/>
          <w:szCs w:val="11"/>
        </w:rPr>
        <w:t>on</w:t>
      </w:r>
      <w:r>
        <w:rPr>
          <w:rFonts w:hint="eastAsia" w:ascii="Courier New" w:hAnsi="Courier New"/>
          <w:color w:val="000000"/>
          <w:sz w:val="18"/>
          <w:szCs w:val="11"/>
        </w:rPr>
        <w:t>;</w:t>
      </w:r>
    </w:p>
    <w:p w14:paraId="4276E47C">
      <w:pPr>
        <w:rPr>
          <w:rFonts w:hint="eastAsia" w:eastAsia="黑体"/>
          <w:sz w:val="8"/>
          <w:szCs w:val="11"/>
        </w:rPr>
      </w:pPr>
    </w:p>
    <w:p w14:paraId="6B9AC1AD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 xml:space="preserve">%% </w:t>
      </w:r>
      <w:r>
        <w:rPr>
          <w:rFonts w:hint="eastAsia" w:ascii="Courier New" w:hAnsi="Courier New"/>
          <w:color w:val="228B22"/>
          <w:sz w:val="18"/>
          <w:szCs w:val="11"/>
          <w:lang w:val="en-US" w:eastAsia="zh-CN"/>
        </w:rPr>
        <w:t>2</w:t>
      </w:r>
      <w:r>
        <w:rPr>
          <w:rFonts w:hint="eastAsia" w:ascii="Courier New" w:hAnsi="Courier New"/>
          <w:color w:val="228B22"/>
          <w:sz w:val="18"/>
          <w:szCs w:val="11"/>
        </w:rPr>
        <w:t>. 生成原始信号并添加随机噪声</w:t>
      </w:r>
    </w:p>
    <w:p w14:paraId="0142A902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>% 参数设置</w:t>
      </w:r>
    </w:p>
    <w:p w14:paraId="4145F9A6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Fs = 1000;               </w:t>
      </w:r>
      <w:r>
        <w:rPr>
          <w:rFonts w:hint="eastAsia" w:ascii="Courier New" w:hAnsi="Courier New"/>
          <w:color w:val="228B22"/>
          <w:sz w:val="18"/>
          <w:szCs w:val="11"/>
        </w:rPr>
        <w:t>% 采样频率 (Hz)</w:t>
      </w:r>
    </w:p>
    <w:p w14:paraId="51725CD6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T = 1/Fs;                </w:t>
      </w:r>
      <w:r>
        <w:rPr>
          <w:rFonts w:hint="eastAsia" w:ascii="Courier New" w:hAnsi="Courier New"/>
          <w:color w:val="228B22"/>
          <w:sz w:val="18"/>
          <w:szCs w:val="11"/>
        </w:rPr>
        <w:t>% 采样周期 (s)</w:t>
      </w:r>
    </w:p>
    <w:p w14:paraId="16EA7813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L = 1000;                </w:t>
      </w:r>
      <w:r>
        <w:rPr>
          <w:rFonts w:hint="eastAsia" w:ascii="Courier New" w:hAnsi="Courier New"/>
          <w:color w:val="228B22"/>
          <w:sz w:val="18"/>
          <w:szCs w:val="11"/>
        </w:rPr>
        <w:t>% 信号长度（采样点数）</w:t>
      </w:r>
    </w:p>
    <w:p w14:paraId="24E9F335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t = (0:L-1)*T;           </w:t>
      </w:r>
      <w:r>
        <w:rPr>
          <w:rFonts w:hint="eastAsia" w:ascii="Courier New" w:hAnsi="Courier New"/>
          <w:color w:val="228B22"/>
          <w:sz w:val="18"/>
          <w:szCs w:val="11"/>
        </w:rPr>
        <w:t>% 时间向量</w:t>
      </w:r>
    </w:p>
    <w:p w14:paraId="3B98E2F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 xml:space="preserve"> </w:t>
      </w:r>
    </w:p>
    <w:p w14:paraId="7D443A61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>% 生成三个不同频率的正弦信号</w:t>
      </w:r>
    </w:p>
    <w:p w14:paraId="0C957E5D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f1 = 50;  </w:t>
      </w:r>
      <w:r>
        <w:rPr>
          <w:rFonts w:hint="eastAsia" w:ascii="Courier New" w:hAnsi="Courier New"/>
          <w:color w:val="228B22"/>
          <w:sz w:val="18"/>
          <w:szCs w:val="11"/>
        </w:rPr>
        <w:t>% 频率1: 50Hz</w:t>
      </w:r>
    </w:p>
    <w:p w14:paraId="5A9AB82E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f2 = 120; </w:t>
      </w:r>
      <w:r>
        <w:rPr>
          <w:rFonts w:hint="eastAsia" w:ascii="Courier New" w:hAnsi="Courier New"/>
          <w:color w:val="228B22"/>
          <w:sz w:val="18"/>
          <w:szCs w:val="11"/>
        </w:rPr>
        <w:t>% 频率2: 120Hz</w:t>
      </w:r>
    </w:p>
    <w:p w14:paraId="31CFC8C9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f3 = 200; </w:t>
      </w:r>
      <w:r>
        <w:rPr>
          <w:rFonts w:hint="eastAsia" w:ascii="Courier New" w:hAnsi="Courier New"/>
          <w:color w:val="228B22"/>
          <w:sz w:val="18"/>
          <w:szCs w:val="11"/>
        </w:rPr>
        <w:t>% 频率3: 200Hz</w:t>
      </w:r>
    </w:p>
    <w:p w14:paraId="15DE8143">
      <w:pPr>
        <w:spacing w:beforeLines="0" w:afterLines="0"/>
        <w:jc w:val="left"/>
        <w:rPr>
          <w:rFonts w:hint="eastAsia" w:ascii="Courier New" w:hAnsi="Courier New"/>
          <w:color w:val="228B22"/>
          <w:sz w:val="18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x1 = 0.7*sin(2*pi*f1*t);  </w:t>
      </w:r>
      <w:r>
        <w:rPr>
          <w:rFonts w:hint="eastAsia" w:ascii="Courier New" w:hAnsi="Courier New"/>
          <w:color w:val="228B22"/>
          <w:sz w:val="18"/>
          <w:szCs w:val="11"/>
        </w:rPr>
        <w:t>% 信号1</w:t>
      </w:r>
    </w:p>
    <w:p w14:paraId="3503F1F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x2 = sin(2*pi*f2*t);      </w:t>
      </w:r>
      <w:r>
        <w:rPr>
          <w:rFonts w:hint="eastAsia" w:ascii="Courier New" w:hAnsi="Courier New"/>
          <w:color w:val="228B22"/>
          <w:sz w:val="18"/>
          <w:szCs w:val="11"/>
        </w:rPr>
        <w:t>% 信号2</w:t>
      </w:r>
    </w:p>
    <w:p w14:paraId="56CFFADB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x3 = 0.5*sin(2*pi*f3*t);  </w:t>
      </w:r>
      <w:r>
        <w:rPr>
          <w:rFonts w:hint="eastAsia" w:ascii="Courier New" w:hAnsi="Courier New"/>
          <w:color w:val="228B22"/>
          <w:sz w:val="18"/>
          <w:szCs w:val="11"/>
        </w:rPr>
        <w:t>% 信号3</w:t>
      </w:r>
    </w:p>
    <w:p w14:paraId="499F2FC3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 xml:space="preserve"> </w:t>
      </w:r>
    </w:p>
    <w:p w14:paraId="6585C93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x_clean = x1 + x2 + x3;         </w:t>
      </w:r>
      <w:r>
        <w:rPr>
          <w:rFonts w:hint="eastAsia" w:ascii="Courier New" w:hAnsi="Courier New"/>
          <w:color w:val="228B22"/>
          <w:sz w:val="18"/>
          <w:szCs w:val="11"/>
        </w:rPr>
        <w:t>% 原始干净信号</w:t>
      </w:r>
    </w:p>
    <w:p w14:paraId="59A7D8AB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x_noisy = 2*randn(size(t));    </w:t>
      </w:r>
      <w:r>
        <w:rPr>
          <w:rFonts w:hint="eastAsia" w:ascii="Courier New" w:hAnsi="Courier New"/>
          <w:color w:val="228B22"/>
          <w:sz w:val="18"/>
          <w:szCs w:val="11"/>
        </w:rPr>
        <w:t>% 添加噪声</w:t>
      </w:r>
    </w:p>
    <w:p w14:paraId="0EE4B9F3">
      <w:pPr>
        <w:spacing w:beforeLines="0" w:afterLines="0"/>
        <w:jc w:val="left"/>
        <w:rPr>
          <w:rFonts w:hint="default" w:eastAsia="宋体"/>
          <w:sz w:val="11"/>
          <w:szCs w:val="11"/>
          <w:lang w:val="en-US" w:eastAsia="zh-CN"/>
        </w:rPr>
      </w:pPr>
      <w:r>
        <w:rPr>
          <w:rFonts w:hint="eastAsia" w:ascii="Courier New" w:hAnsi="Courier New"/>
          <w:color w:val="000000"/>
          <w:sz w:val="18"/>
          <w:szCs w:val="11"/>
        </w:rPr>
        <w:t>x = x_clean + x_noisy;</w:t>
      </w:r>
      <w:r>
        <w:rPr>
          <w:rFonts w:hint="eastAsia" w:ascii="Courier New" w:hAnsi="Courier New"/>
          <w:color w:val="000000"/>
          <w:sz w:val="18"/>
          <w:szCs w:val="11"/>
          <w:lang w:val="en-US" w:eastAsia="zh-CN"/>
        </w:rPr>
        <w:t xml:space="preserve">          </w:t>
      </w:r>
      <w:r>
        <w:rPr>
          <w:rFonts w:hint="eastAsia" w:ascii="Courier New" w:hAnsi="Courier New"/>
          <w:color w:val="228B22"/>
          <w:sz w:val="18"/>
          <w:szCs w:val="11"/>
        </w:rPr>
        <w:t xml:space="preserve">% </w:t>
      </w:r>
      <w:r>
        <w:rPr>
          <w:rFonts w:hint="eastAsia" w:ascii="Courier New" w:hAnsi="Courier New"/>
          <w:color w:val="228B22"/>
          <w:sz w:val="18"/>
          <w:szCs w:val="11"/>
          <w:lang w:val="en-US" w:eastAsia="zh-CN"/>
        </w:rPr>
        <w:t>合成信号</w:t>
      </w:r>
    </w:p>
    <w:p w14:paraId="160C1452">
      <w:pPr>
        <w:spacing w:beforeLines="0" w:afterLines="0"/>
        <w:jc w:val="left"/>
        <w:rPr>
          <w:rFonts w:hint="default"/>
          <w:sz w:val="11"/>
          <w:szCs w:val="11"/>
        </w:rPr>
      </w:pPr>
    </w:p>
    <w:p w14:paraId="77D5BC72">
      <w:pPr>
        <w:spacing w:beforeLines="0" w:afterLines="0"/>
        <w:jc w:val="left"/>
        <w:rPr>
          <w:rFonts w:hint="default" w:ascii="Courier New" w:hAnsi="Courier New"/>
          <w:color w:val="228B22"/>
          <w:sz w:val="18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>% 图4：</w:t>
      </w:r>
      <w:r>
        <w:rPr>
          <w:rFonts w:hint="eastAsia" w:ascii="Courier New" w:hAnsi="Courier New"/>
          <w:color w:val="228B22"/>
          <w:sz w:val="18"/>
          <w:szCs w:val="11"/>
          <w:lang w:val="en-US" w:eastAsia="zh-CN"/>
        </w:rPr>
        <w:t>构建一个含有 3 个频率分量的非周期信号（加入随机噪声）：</w:t>
      </w:r>
    </w:p>
    <w:p w14:paraId="383C3132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figure(4)</w:t>
      </w:r>
    </w:p>
    <w:p w14:paraId="70E49270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plot(t, x, </w:t>
      </w:r>
      <w:r>
        <w:rPr>
          <w:rFonts w:hint="eastAsia" w:ascii="Courier New" w:hAnsi="Courier New"/>
          <w:color w:val="A020F0"/>
          <w:sz w:val="18"/>
          <w:szCs w:val="11"/>
        </w:rPr>
        <w:t>'LineWidth'</w:t>
      </w:r>
      <w:r>
        <w:rPr>
          <w:rFonts w:hint="eastAsia" w:ascii="Courier New" w:hAnsi="Courier New"/>
          <w:color w:val="000000"/>
          <w:sz w:val="18"/>
          <w:szCs w:val="11"/>
        </w:rPr>
        <w:t>,0.8);</w:t>
      </w:r>
    </w:p>
    <w:p w14:paraId="4295A775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title(</w:t>
      </w:r>
      <w:r>
        <w:rPr>
          <w:rFonts w:hint="eastAsia" w:ascii="Courier New" w:hAnsi="Courier New"/>
          <w:color w:val="A020F0"/>
          <w:sz w:val="18"/>
          <w:szCs w:val="11"/>
        </w:rPr>
        <w:t>'含有 3 个频率分量的非周期信号-随机噪声-时域'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27FCB954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xlabel(</w:t>
      </w:r>
      <w:r>
        <w:rPr>
          <w:rFonts w:hint="eastAsia" w:ascii="Courier New" w:hAnsi="Courier New"/>
          <w:color w:val="A020F0"/>
          <w:sz w:val="18"/>
          <w:szCs w:val="11"/>
        </w:rPr>
        <w:t>'Time (s)'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73313FB6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ylabel(</w:t>
      </w:r>
      <w:r>
        <w:rPr>
          <w:rFonts w:hint="eastAsia" w:ascii="Courier New" w:hAnsi="Courier New"/>
          <w:color w:val="A020F0"/>
          <w:sz w:val="18"/>
          <w:szCs w:val="11"/>
        </w:rPr>
        <w:t>'Amplitude'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4870973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grid </w:t>
      </w:r>
      <w:r>
        <w:rPr>
          <w:rFonts w:hint="eastAsia" w:ascii="Courier New" w:hAnsi="Courier New"/>
          <w:color w:val="A020F0"/>
          <w:sz w:val="18"/>
          <w:szCs w:val="11"/>
        </w:rPr>
        <w:t>on</w:t>
      </w:r>
      <w:r>
        <w:rPr>
          <w:rFonts w:hint="eastAsia" w:ascii="Courier New" w:hAnsi="Courier New"/>
          <w:color w:val="000000"/>
          <w:sz w:val="18"/>
          <w:szCs w:val="11"/>
        </w:rPr>
        <w:t>;</w:t>
      </w:r>
    </w:p>
    <w:p w14:paraId="128FC603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 </w:t>
      </w:r>
    </w:p>
    <w:p w14:paraId="445EFF9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>% 图5：用 MATLAB 对其进行傅里叶变换得到其频谱：</w:t>
      </w:r>
    </w:p>
    <w:p w14:paraId="644AB24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figure(5);</w:t>
      </w:r>
    </w:p>
    <w:p w14:paraId="2D6DE9DA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t = (0:</w:t>
      </w:r>
      <w:r>
        <w:rPr>
          <w:rFonts w:hint="eastAsia" w:ascii="Courier New" w:hAnsi="Courier New"/>
          <w:color w:val="000000"/>
          <w:sz w:val="18"/>
          <w:szCs w:val="11"/>
          <w:lang w:val="en-US" w:eastAsia="zh-CN"/>
        </w:rPr>
        <w:t>L</w:t>
      </w:r>
      <w:r>
        <w:rPr>
          <w:rFonts w:hint="eastAsia" w:ascii="Courier New" w:hAnsi="Courier New"/>
          <w:color w:val="000000"/>
          <w:sz w:val="18"/>
          <w:szCs w:val="11"/>
        </w:rPr>
        <w:t>-1)*T;</w:t>
      </w:r>
    </w:p>
    <w:p w14:paraId="43BB0560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S = 0.54*sin(2*pi*125*t) +1.20*sin(2*pi*250*t) +0.69*sin(2*pi*375*t);</w:t>
      </w:r>
    </w:p>
    <w:p w14:paraId="318F2CD7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X = S + 2*randn(size(t));</w:t>
      </w:r>
    </w:p>
    <w:p w14:paraId="5308A1C6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 = fft(X);</w:t>
      </w:r>
    </w:p>
    <w:p w14:paraId="49FED08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P2 = abs(Y/</w:t>
      </w:r>
      <w:r>
        <w:rPr>
          <w:rFonts w:hint="eastAsia" w:ascii="Courier New" w:hAnsi="Courier New"/>
          <w:color w:val="000000"/>
          <w:sz w:val="18"/>
          <w:szCs w:val="11"/>
          <w:lang w:val="en-US" w:eastAsia="zh-CN"/>
        </w:rPr>
        <w:t>L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78239AF7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P1 = P2(1:</w:t>
      </w:r>
      <w:r>
        <w:rPr>
          <w:rFonts w:hint="eastAsia" w:ascii="Courier New" w:hAnsi="Courier New"/>
          <w:color w:val="000000"/>
          <w:sz w:val="18"/>
          <w:szCs w:val="11"/>
          <w:lang w:val="en-US" w:eastAsia="zh-CN"/>
        </w:rPr>
        <w:t>L</w:t>
      </w:r>
      <w:r>
        <w:rPr>
          <w:rFonts w:hint="eastAsia" w:ascii="Courier New" w:hAnsi="Courier New"/>
          <w:color w:val="000000"/>
          <w:sz w:val="18"/>
          <w:szCs w:val="11"/>
        </w:rPr>
        <w:t>/2+1);</w:t>
      </w:r>
    </w:p>
    <w:p w14:paraId="61ECCC93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P1(2:end-1) = 2*P1(2:end-1);</w:t>
      </w:r>
    </w:p>
    <w:p w14:paraId="31D98C49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f = Fs*(0:(</w:t>
      </w:r>
      <w:r>
        <w:rPr>
          <w:rFonts w:hint="eastAsia" w:ascii="Courier New" w:hAnsi="Courier New"/>
          <w:color w:val="000000"/>
          <w:sz w:val="18"/>
          <w:szCs w:val="11"/>
          <w:lang w:val="en-US" w:eastAsia="zh-CN"/>
        </w:rPr>
        <w:t>L</w:t>
      </w:r>
      <w:r>
        <w:rPr>
          <w:rFonts w:hint="eastAsia" w:ascii="Courier New" w:hAnsi="Courier New"/>
          <w:color w:val="000000"/>
          <w:sz w:val="18"/>
          <w:szCs w:val="11"/>
        </w:rPr>
        <w:t>/2))/</w:t>
      </w:r>
      <w:r>
        <w:rPr>
          <w:rFonts w:hint="eastAsia" w:ascii="Courier New" w:hAnsi="Courier New"/>
          <w:color w:val="000000"/>
          <w:sz w:val="18"/>
          <w:szCs w:val="11"/>
          <w:lang w:val="en-US" w:eastAsia="zh-CN"/>
        </w:rPr>
        <w:t>L</w:t>
      </w:r>
      <w:r>
        <w:rPr>
          <w:rFonts w:hint="eastAsia" w:ascii="Courier New" w:hAnsi="Courier New"/>
          <w:color w:val="000000"/>
          <w:sz w:val="18"/>
          <w:szCs w:val="11"/>
        </w:rPr>
        <w:t>;</w:t>
      </w:r>
    </w:p>
    <w:p w14:paraId="1C8774D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plot(f,P1)</w:t>
      </w:r>
    </w:p>
    <w:p w14:paraId="3C2AC664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xlabel(</w:t>
      </w:r>
      <w:r>
        <w:rPr>
          <w:rFonts w:hint="eastAsia" w:ascii="Courier New" w:hAnsi="Courier New"/>
          <w:color w:val="A020F0"/>
          <w:sz w:val="18"/>
          <w:szCs w:val="11"/>
        </w:rPr>
        <w:t>'frequency (Hz)'</w:t>
      </w:r>
      <w:r>
        <w:rPr>
          <w:rFonts w:hint="eastAsia" w:ascii="Courier New" w:hAnsi="Courier New"/>
          <w:color w:val="000000"/>
          <w:sz w:val="18"/>
          <w:szCs w:val="11"/>
        </w:rPr>
        <w:t>)</w:t>
      </w:r>
    </w:p>
    <w:p w14:paraId="7894DC9D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ylabel(</w:t>
      </w:r>
      <w:r>
        <w:rPr>
          <w:rFonts w:hint="eastAsia" w:ascii="Courier New" w:hAnsi="Courier New"/>
          <w:color w:val="A020F0"/>
          <w:sz w:val="18"/>
          <w:szCs w:val="11"/>
        </w:rPr>
        <w:t>'|P2(f)|'</w:t>
      </w:r>
      <w:r>
        <w:rPr>
          <w:rFonts w:hint="eastAsia" w:ascii="Courier New" w:hAnsi="Courier New"/>
          <w:color w:val="000000"/>
          <w:sz w:val="18"/>
          <w:szCs w:val="11"/>
        </w:rPr>
        <w:t>)</w:t>
      </w:r>
    </w:p>
    <w:p w14:paraId="6AE5FB49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title(</w:t>
      </w:r>
      <w:r>
        <w:rPr>
          <w:rFonts w:hint="eastAsia" w:ascii="Courier New" w:hAnsi="Courier New"/>
          <w:color w:val="A020F0"/>
          <w:sz w:val="18"/>
          <w:szCs w:val="11"/>
        </w:rPr>
        <w:t>'含有 3 个频率分量的非周期信号-随机噪声-频谱'</w:t>
      </w:r>
      <w:r>
        <w:rPr>
          <w:rFonts w:hint="eastAsia" w:ascii="Courier New" w:hAnsi="Courier New"/>
          <w:color w:val="000000"/>
          <w:sz w:val="18"/>
          <w:szCs w:val="11"/>
        </w:rPr>
        <w:t>)</w:t>
      </w:r>
    </w:p>
    <w:p w14:paraId="36DD6121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 </w:t>
      </w:r>
    </w:p>
    <w:p w14:paraId="393E4643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>% 图6：对频谱进行滤波处理，得到去除噪声的信号的频谱，观察去除效果：</w:t>
      </w:r>
    </w:p>
    <w:p w14:paraId="5842DA22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figure(6);</w:t>
      </w:r>
    </w:p>
    <w:p w14:paraId="0B3A3FC1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 = fft(X);</w:t>
      </w:r>
    </w:p>
    <w:p w14:paraId="68261E68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Y(1:151)=0;</w:t>
      </w:r>
    </w:p>
    <w:p w14:paraId="4B3C2369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Y(601:900)=0;</w:t>
      </w:r>
    </w:p>
    <w:p w14:paraId="31A4D931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Y(1350:1500)=0;</w:t>
      </w:r>
    </w:p>
    <w:p w14:paraId="0A99E82F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P2 = abs(Y/</w:t>
      </w:r>
      <w:r>
        <w:rPr>
          <w:rFonts w:hint="eastAsia" w:ascii="Courier New" w:hAnsi="Courier New"/>
          <w:color w:val="000000"/>
          <w:sz w:val="18"/>
          <w:szCs w:val="11"/>
          <w:lang w:val="en-US" w:eastAsia="zh-CN"/>
        </w:rPr>
        <w:t>L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71DA3931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P1 = P2(1:</w:t>
      </w:r>
      <w:r>
        <w:rPr>
          <w:rFonts w:hint="eastAsia" w:ascii="Courier New" w:hAnsi="Courier New"/>
          <w:color w:val="000000"/>
          <w:sz w:val="18"/>
          <w:szCs w:val="11"/>
          <w:lang w:val="en-US" w:eastAsia="zh-CN"/>
        </w:rPr>
        <w:t>L</w:t>
      </w:r>
      <w:r>
        <w:rPr>
          <w:rFonts w:hint="eastAsia" w:ascii="Courier New" w:hAnsi="Courier New"/>
          <w:color w:val="000000"/>
          <w:sz w:val="18"/>
          <w:szCs w:val="11"/>
        </w:rPr>
        <w:t>/2+1);</w:t>
      </w:r>
    </w:p>
    <w:p w14:paraId="4CB30060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P1(2:end-1) = 2*P1(2:end-1);</w:t>
      </w:r>
    </w:p>
    <w:p w14:paraId="56190DAA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f = Fs*(0:(</w:t>
      </w:r>
      <w:r>
        <w:rPr>
          <w:rFonts w:hint="eastAsia" w:ascii="Courier New" w:hAnsi="Courier New"/>
          <w:color w:val="000000"/>
          <w:sz w:val="18"/>
          <w:szCs w:val="11"/>
          <w:lang w:val="en-US" w:eastAsia="zh-CN"/>
        </w:rPr>
        <w:t>L</w:t>
      </w:r>
      <w:r>
        <w:rPr>
          <w:rFonts w:hint="eastAsia" w:ascii="Courier New" w:hAnsi="Courier New"/>
          <w:color w:val="000000"/>
          <w:sz w:val="18"/>
          <w:szCs w:val="11"/>
        </w:rPr>
        <w:t>/2))/</w:t>
      </w:r>
      <w:r>
        <w:rPr>
          <w:rFonts w:hint="eastAsia" w:ascii="Courier New" w:hAnsi="Courier New"/>
          <w:color w:val="000000"/>
          <w:sz w:val="18"/>
          <w:szCs w:val="11"/>
          <w:lang w:val="en-US" w:eastAsia="zh-CN"/>
        </w:rPr>
        <w:t>L</w:t>
      </w:r>
      <w:r>
        <w:rPr>
          <w:rFonts w:hint="eastAsia" w:ascii="Courier New" w:hAnsi="Courier New"/>
          <w:color w:val="000000"/>
          <w:sz w:val="18"/>
          <w:szCs w:val="11"/>
        </w:rPr>
        <w:t>;</w:t>
      </w:r>
    </w:p>
    <w:p w14:paraId="3BB7DE8E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plot(f,P1);</w:t>
      </w:r>
    </w:p>
    <w:p w14:paraId="4F4853F8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xlabel(</w:t>
      </w:r>
      <w:r>
        <w:rPr>
          <w:rFonts w:hint="eastAsia" w:ascii="Courier New" w:hAnsi="Courier New"/>
          <w:color w:val="A020F0"/>
          <w:sz w:val="18"/>
          <w:szCs w:val="11"/>
        </w:rPr>
        <w:t>'frequency (Hz)'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2ADF93D5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ylabel(</w:t>
      </w:r>
      <w:r>
        <w:rPr>
          <w:rFonts w:hint="eastAsia" w:ascii="Courier New" w:hAnsi="Courier New"/>
          <w:color w:val="A020F0"/>
          <w:sz w:val="18"/>
          <w:szCs w:val="11"/>
        </w:rPr>
        <w:t>'|P3(f)|'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616AD4E6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title(</w:t>
      </w:r>
      <w:r>
        <w:rPr>
          <w:rFonts w:hint="eastAsia" w:ascii="Courier New" w:hAnsi="Courier New"/>
          <w:color w:val="A020F0"/>
          <w:sz w:val="18"/>
          <w:szCs w:val="11"/>
        </w:rPr>
        <w:t>'含有 3 个频率分量的非周期信号-滤去随机噪声-频谱'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35AB355D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grid </w:t>
      </w:r>
      <w:r>
        <w:rPr>
          <w:rFonts w:hint="eastAsia" w:ascii="Courier New" w:hAnsi="Courier New"/>
          <w:color w:val="A020F0"/>
          <w:sz w:val="18"/>
          <w:szCs w:val="11"/>
        </w:rPr>
        <w:t>on</w:t>
      </w:r>
      <w:r>
        <w:rPr>
          <w:rFonts w:hint="eastAsia" w:ascii="Courier New" w:hAnsi="Courier New"/>
          <w:color w:val="000000"/>
          <w:sz w:val="18"/>
          <w:szCs w:val="11"/>
        </w:rPr>
        <w:t>;</w:t>
      </w:r>
    </w:p>
    <w:p w14:paraId="128B0E29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 </w:t>
      </w:r>
    </w:p>
    <w:p w14:paraId="18CB5E62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228B22"/>
          <w:sz w:val="18"/>
          <w:szCs w:val="11"/>
        </w:rPr>
        <w:t>% 图7：用 MATLAB 对（6）中得到频谱进行傅里叶逆变换得到其时域，观察其波形：</w:t>
      </w:r>
    </w:p>
    <w:p w14:paraId="1E5A041A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figure(7);</w:t>
      </w:r>
    </w:p>
    <w:p w14:paraId="4865290D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 = fft(X);</w:t>
      </w:r>
    </w:p>
    <w:p w14:paraId="5C5E0E0D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Y(1:151)=0;</w:t>
      </w:r>
    </w:p>
    <w:p w14:paraId="3E3E2B2F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Y(601:900)=0;</w:t>
      </w:r>
    </w:p>
    <w:p w14:paraId="6943B917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Y(1350:1500)=0;</w:t>
      </w:r>
    </w:p>
    <w:p w14:paraId="2324CBBC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W =ifft(Y);</w:t>
      </w:r>
    </w:p>
    <w:p w14:paraId="3EADC4FB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W =real(W);</w:t>
      </w:r>
    </w:p>
    <w:p w14:paraId="5C439BD2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plot(t(1:200),W(1:200));</w:t>
      </w:r>
    </w:p>
    <w:p w14:paraId="3359050F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xlabel(</w:t>
      </w:r>
      <w:r>
        <w:rPr>
          <w:rFonts w:hint="eastAsia" w:ascii="Courier New" w:hAnsi="Courier New"/>
          <w:color w:val="A020F0"/>
          <w:sz w:val="18"/>
          <w:szCs w:val="11"/>
        </w:rPr>
        <w:t>'Time (s)'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5C07F92F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ylabel(</w:t>
      </w:r>
      <w:r>
        <w:rPr>
          <w:rFonts w:hint="eastAsia" w:ascii="Courier New" w:hAnsi="Courier New"/>
          <w:color w:val="A020F0"/>
          <w:sz w:val="18"/>
          <w:szCs w:val="11"/>
        </w:rPr>
        <w:t>'W(t)'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44ED1E2B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>title(</w:t>
      </w:r>
      <w:r>
        <w:rPr>
          <w:rFonts w:hint="eastAsia" w:ascii="Courier New" w:hAnsi="Courier New"/>
          <w:color w:val="A020F0"/>
          <w:sz w:val="18"/>
          <w:szCs w:val="11"/>
        </w:rPr>
        <w:t>'含有 3 个频率分量的非周期信号-滤去随机噪声-时域'</w:t>
      </w:r>
      <w:r>
        <w:rPr>
          <w:rFonts w:hint="eastAsia" w:ascii="Courier New" w:hAnsi="Courier New"/>
          <w:color w:val="000000"/>
          <w:sz w:val="18"/>
          <w:szCs w:val="11"/>
        </w:rPr>
        <w:t>);</w:t>
      </w:r>
    </w:p>
    <w:p w14:paraId="46C8CA53">
      <w:pPr>
        <w:spacing w:beforeLines="0" w:afterLines="0"/>
        <w:jc w:val="left"/>
        <w:rPr>
          <w:rFonts w:hint="default"/>
          <w:sz w:val="11"/>
          <w:szCs w:val="11"/>
        </w:rPr>
      </w:pPr>
      <w:r>
        <w:rPr>
          <w:rFonts w:hint="eastAsia" w:ascii="Courier New" w:hAnsi="Courier New"/>
          <w:color w:val="000000"/>
          <w:sz w:val="18"/>
          <w:szCs w:val="11"/>
        </w:rPr>
        <w:t xml:space="preserve">grid </w:t>
      </w:r>
      <w:r>
        <w:rPr>
          <w:rFonts w:hint="eastAsia" w:ascii="Courier New" w:hAnsi="Courier New"/>
          <w:color w:val="A020F0"/>
          <w:sz w:val="18"/>
          <w:szCs w:val="11"/>
        </w:rPr>
        <w:t>on</w:t>
      </w:r>
      <w:r>
        <w:rPr>
          <w:rFonts w:hint="eastAsia" w:ascii="Courier New" w:hAnsi="Courier New"/>
          <w:color w:val="000000"/>
          <w:sz w:val="18"/>
          <w:szCs w:val="11"/>
        </w:rPr>
        <w:t>;</w:t>
      </w:r>
    </w:p>
    <w:p w14:paraId="5C8D061D">
      <w:pPr>
        <w:rPr>
          <w:rFonts w:hint="eastAsia" w:eastAsia="黑体"/>
          <w:sz w:val="4"/>
          <w:szCs w:val="8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8AA340"/>
    <w:multiLevelType w:val="singleLevel"/>
    <w:tmpl w:val="D88AA34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75A49BF"/>
    <w:rsid w:val="18A125A5"/>
    <w:rsid w:val="1DFB14DC"/>
    <w:rsid w:val="2BF30FC1"/>
    <w:rsid w:val="5C126870"/>
    <w:rsid w:val="770D4DA1"/>
    <w:rsid w:val="7A66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2117</Words>
  <Characters>3355</Characters>
  <Lines>3</Lines>
  <Paragraphs>1</Paragraphs>
  <TotalTime>23</TotalTime>
  <ScaleCrop>false</ScaleCrop>
  <LinksUpToDate>false</LinksUpToDate>
  <CharactersWithSpaces>4075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李鹏</cp:lastModifiedBy>
  <dcterms:modified xsi:type="dcterms:W3CDTF">2026-05-19T07:23:47Z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eyJoZGlkIjoiMjY3ZmEzMmRkOTU2OTNmZTNmMWIyMmUxM2ZlNGVjNTEiLCJ1c2VySWQiOiIxMTIwMTcwNzkzIn0=</vt:lpwstr>
  </property>
  <property fmtid="{D5CDD505-2E9C-101B-9397-08002B2CF9AE}" pid="3" name="KSOProductBuildVer">
    <vt:lpwstr>2052-12.1.0.26375</vt:lpwstr>
  </property>
  <property fmtid="{D5CDD505-2E9C-101B-9397-08002B2CF9AE}" pid="4" name="ICV">
    <vt:lpwstr>E696D030E9D64B0DA0F495EB2364874C_12</vt:lpwstr>
  </property>
</Properties>
</file>