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2CE192">
      <w:pPr>
        <w:spacing w:after="400"/>
        <w:jc w:val="center"/>
        <w:rPr>
          <w:rFonts w:hint="eastAsia" w:ascii="楷体_GB2312" w:hAnsi="新宋体" w:eastAsia="楷体_GB2312"/>
          <w:b/>
          <w:bCs/>
          <w:snapToGrid w:val="0"/>
          <w:kern w:val="0"/>
          <w:position w:val="6"/>
          <w:sz w:val="52"/>
          <w:szCs w:val="52"/>
        </w:rPr>
      </w:pPr>
      <w:r>
        <w:rPr>
          <w:rFonts w:hint="eastAsia"/>
          <w:snapToGrid w:val="0"/>
          <w:kern w:val="0"/>
          <w:position w:val="6"/>
        </w:rPr>
        <w:drawing>
          <wp:inline distT="0" distB="0" distL="0" distR="0">
            <wp:extent cx="1600200" cy="43688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600200" cy="436880"/>
                    </a:xfrm>
                    <a:prstGeom prst="rect">
                      <a:avLst/>
                    </a:prstGeom>
                    <a:noFill/>
                    <a:ln>
                      <a:noFill/>
                    </a:ln>
                  </pic:spPr>
                </pic:pic>
              </a:graphicData>
            </a:graphic>
          </wp:inline>
        </w:drawing>
      </w:r>
      <w:r>
        <w:rPr>
          <w:rFonts w:hint="eastAsia" w:ascii="楷体_GB2312" w:hAnsi="新宋体" w:eastAsia="楷体_GB2312"/>
          <w:b/>
          <w:bCs/>
          <w:snapToGrid w:val="0"/>
          <w:spacing w:val="20"/>
          <w:kern w:val="0"/>
          <w:position w:val="18"/>
          <w:sz w:val="52"/>
          <w:szCs w:val="52"/>
        </w:rPr>
        <w:t>实验报告</w:t>
      </w:r>
    </w:p>
    <w:p w14:paraId="17CF3E28">
      <w:pPr>
        <w:spacing w:line="360" w:lineRule="auto"/>
      </w:pPr>
      <w:r>
        <w:rPr>
          <w:rFonts w:hint="eastAsia"/>
        </w:rPr>
        <w:t>姓名：</w:t>
      </w:r>
      <w:r>
        <w:rPr>
          <w:rFonts w:hint="eastAsia"/>
          <w:u w:val="single"/>
        </w:rPr>
        <w:t xml:space="preserve"> </w:t>
      </w:r>
      <w:r>
        <w:rPr>
          <w:u w:val="single"/>
        </w:rPr>
        <w:t xml:space="preserve">   </w:t>
      </w:r>
      <w:r>
        <w:rPr>
          <w:rFonts w:hint="eastAsia"/>
          <w:u w:val="single"/>
          <w:lang w:val="en-US" w:eastAsia="zh-CN"/>
        </w:rPr>
        <w:t>李彦萱</w:t>
      </w:r>
      <w:r>
        <w:rPr>
          <w:u w:val="single"/>
        </w:rPr>
        <w:t xml:space="preserve">    </w:t>
      </w:r>
      <w:r>
        <w:t xml:space="preserve">   </w:t>
      </w:r>
      <w:r>
        <w:rPr>
          <w:rFonts w:hint="eastAsia"/>
        </w:rPr>
        <w:t>专业：</w:t>
      </w:r>
      <w:r>
        <w:rPr>
          <w:u w:val="single"/>
        </w:rPr>
        <w:t xml:space="preserve">     </w:t>
      </w:r>
      <w:r>
        <w:rPr>
          <w:rFonts w:hint="eastAsia"/>
          <w:u w:val="single"/>
          <w:lang w:val="en-US" w:eastAsia="zh-CN"/>
        </w:rPr>
        <w:t>电子科学与技术</w:t>
      </w:r>
      <w:r>
        <w:rPr>
          <w:u w:val="single"/>
        </w:rPr>
        <w:t xml:space="preserve">     </w:t>
      </w:r>
      <w:r>
        <w:t xml:space="preserve">    </w:t>
      </w:r>
      <w:r>
        <w:rPr>
          <w:rFonts w:hint="eastAsia"/>
        </w:rPr>
        <w:t>学号：</w:t>
      </w:r>
      <w:r>
        <w:rPr>
          <w:rFonts w:hint="eastAsia"/>
          <w:u w:val="single"/>
        </w:rPr>
        <w:t xml:space="preserve"> </w:t>
      </w:r>
      <w:r>
        <w:rPr>
          <w:rFonts w:hint="eastAsia"/>
          <w:u w:val="single"/>
          <w:lang w:val="en-US" w:eastAsia="zh-CN"/>
        </w:rPr>
        <w:t xml:space="preserve">    3250100761</w:t>
      </w:r>
      <w:r>
        <w:rPr>
          <w:u w:val="single"/>
        </w:rPr>
        <w:t xml:space="preserve">          </w:t>
      </w:r>
    </w:p>
    <w:p w14:paraId="685179AD">
      <w:pPr>
        <w:keepNext w:val="0"/>
        <w:keepLines w:val="0"/>
        <w:widowControl/>
        <w:suppressLineNumbers w:val="0"/>
        <w:jc w:val="left"/>
        <w:rPr>
          <w:rFonts w:hint="default"/>
          <w:u w:val="single"/>
          <w:lang w:val="en-US" w:eastAsia="zh-CN"/>
        </w:rPr>
      </w:pPr>
      <w:r>
        <w:rPr>
          <w:rFonts w:hint="eastAsia"/>
        </w:rPr>
        <w:t>课程名称：</w:t>
      </w:r>
      <w:r>
        <w:rPr>
          <w:rFonts w:hint="eastAsia"/>
          <w:u w:val="single"/>
        </w:rPr>
        <w:t xml:space="preserve"> </w:t>
      </w:r>
      <w:r>
        <w:rPr>
          <w:u w:val="single"/>
        </w:rPr>
        <w:t xml:space="preserve">    </w:t>
      </w:r>
      <w:r>
        <w:rPr>
          <w:rFonts w:hint="eastAsia"/>
          <w:u w:val="single"/>
        </w:rPr>
        <w:t>智能物联网(AIoT)系统设计</w:t>
      </w:r>
      <w:r>
        <w:rPr>
          <w:u w:val="single"/>
        </w:rPr>
        <w:t xml:space="preserve">        </w:t>
      </w:r>
      <w:r>
        <w:rPr>
          <w:rFonts w:hint="eastAsia"/>
        </w:rPr>
        <w:t xml:space="preserve"> </w:t>
      </w:r>
      <w:r>
        <w:t xml:space="preserve">     </w:t>
      </w:r>
      <w:r>
        <w:rPr>
          <w:rFonts w:hint="eastAsia"/>
        </w:rPr>
        <w:t>任课老师：</w:t>
      </w:r>
      <w:r>
        <w:rPr>
          <w:rFonts w:hint="eastAsia"/>
          <w:lang w:val="en-US" w:eastAsia="zh-CN"/>
        </w:rPr>
        <w:t xml:space="preserve">  </w:t>
      </w:r>
      <w:r>
        <w:rPr>
          <w:rFonts w:hint="eastAsia"/>
          <w:u w:val="single"/>
          <w:lang w:val="en-US" w:eastAsia="zh-CN"/>
        </w:rPr>
        <w:t xml:space="preserve">史治国，楼东武，綦成林  </w:t>
      </w:r>
    </w:p>
    <w:p w14:paraId="357CD197">
      <w:pPr>
        <w:keepNext w:val="0"/>
        <w:keepLines w:val="0"/>
        <w:widowControl/>
        <w:suppressLineNumbers w:val="0"/>
        <w:jc w:val="left"/>
        <w:rPr>
          <w:u w:val="single"/>
        </w:rPr>
      </w:pPr>
      <w:r>
        <w:rPr>
          <w:rFonts w:hint="eastAsia"/>
        </w:rPr>
        <w:t>实验名称：</w:t>
      </w:r>
      <w:r>
        <w:rPr>
          <w:rFonts w:hint="eastAsia"/>
          <w:u w:val="single"/>
        </w:rPr>
        <w:t xml:space="preserve"> </w:t>
      </w:r>
      <w:r>
        <w:rPr>
          <w:u w:val="single"/>
        </w:rPr>
        <w:t xml:space="preserve">  </w:t>
      </w:r>
      <w:r>
        <w:rPr>
          <w:rFonts w:hint="eastAsia"/>
          <w:u w:val="single"/>
          <w:lang w:val="en-US" w:eastAsia="zh-CN"/>
        </w:rPr>
        <w:t xml:space="preserve">开发微信小程序      </w:t>
      </w:r>
      <w:r>
        <w:t xml:space="preserve">     </w:t>
      </w:r>
      <w:r>
        <w:rPr>
          <w:rFonts w:hint="eastAsia"/>
        </w:rPr>
        <w:t>实验日期：</w:t>
      </w:r>
      <w:r>
        <w:rPr>
          <w:rFonts w:hint="eastAsia"/>
          <w:u w:val="single"/>
        </w:rPr>
        <w:t xml:space="preserve"> </w:t>
      </w:r>
      <w:r>
        <w:rPr>
          <w:u w:val="single"/>
        </w:rPr>
        <w:t xml:space="preserve">  </w:t>
      </w:r>
      <w:r>
        <w:rPr>
          <w:rFonts w:hint="eastAsia"/>
          <w:u w:val="single"/>
          <w:lang w:val="en-US" w:eastAsia="zh-CN"/>
        </w:rPr>
        <w:t xml:space="preserve">   2026.3.30 </w:t>
      </w:r>
      <w:r>
        <w:rPr>
          <w:u w:val="single"/>
        </w:rPr>
        <w:t xml:space="preserve">            </w:t>
      </w:r>
    </w:p>
    <w:p w14:paraId="3CD3C9A7">
      <w:pPr>
        <w:spacing w:before="240"/>
        <w:rPr>
          <w:rFonts w:eastAsia="黑体"/>
          <w:b/>
          <w:sz w:val="24"/>
        </w:rPr>
      </w:pPr>
      <w:r>
        <w:rPr>
          <w:rFonts w:eastAsia="黑体"/>
          <w:b/>
          <w:sz w:val="24"/>
        </w:rPr>
        <w:t>1 实验目的和要求</w:t>
      </w:r>
    </w:p>
    <w:p w14:paraId="5CD647E7">
      <w:pPr>
        <w:rPr>
          <w:rFonts w:eastAsia="黑体"/>
          <w:b/>
        </w:rPr>
      </w:pPr>
      <w:r>
        <w:rPr>
          <w:rFonts w:eastAsia="黑体"/>
          <w:b/>
        </w:rPr>
        <w:t>1.1 实验目的</w:t>
      </w:r>
    </w:p>
    <w:p w14:paraId="2ED13F14">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掌握微信小程序的开发流程与基础开发方法，实现华为云账号登录功能，建立小程序与华为云 IoT平台的安全通信链路。</w:t>
      </w:r>
    </w:p>
    <w:p w14:paraId="08CC5A68">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完成ESP32 终端设备与华为云平台的对接，实现环境温度、光照数据的实时采集与周期性上报。</w:t>
      </w:r>
    </w:p>
    <w:p w14:paraId="2C6D9A09">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开发微信小程序的核心功能：</w:t>
      </w:r>
    </w:p>
    <w:p w14:paraId="48AAC716">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cs="宋体"/>
          <w:kern w:val="0"/>
          <w:sz w:val="24"/>
          <w:szCs w:val="24"/>
          <w:lang w:val="en-US" w:eastAsia="zh-CN" w:bidi="ar"/>
        </w:rPr>
        <w:t>A.</w:t>
      </w:r>
      <w:r>
        <w:rPr>
          <w:rFonts w:ascii="宋体" w:hAnsi="宋体" w:eastAsia="宋体" w:cs="宋体"/>
          <w:kern w:val="0"/>
          <w:sz w:val="24"/>
          <w:szCs w:val="24"/>
          <w:lang w:val="en-US" w:eastAsia="zh-CN" w:bidi="ar"/>
        </w:rPr>
        <w:t>实时查看设备上报的温度、光照参数，并实现数据的定期自动刷新。</w:t>
      </w:r>
    </w:p>
    <w:p w14:paraId="6DF0FE27">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cs="宋体"/>
          <w:kern w:val="0"/>
          <w:sz w:val="24"/>
          <w:szCs w:val="24"/>
          <w:lang w:val="en-US" w:eastAsia="zh-CN" w:bidi="ar"/>
        </w:rPr>
        <w:t>B.</w:t>
      </w:r>
      <w:r>
        <w:rPr>
          <w:rFonts w:ascii="宋体" w:hAnsi="宋体" w:eastAsia="宋体" w:cs="宋体"/>
          <w:kern w:val="0"/>
          <w:sz w:val="24"/>
          <w:szCs w:val="24"/>
          <w:lang w:val="en-US" w:eastAsia="zh-CN" w:bidi="ar"/>
        </w:rPr>
        <w:t>远程控制三色灯的状态，包括灯光开关与颜色调整。</w:t>
      </w:r>
    </w:p>
    <w:p w14:paraId="263AFDE3">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理解物联网系统的架构，掌握跨平台数据交互与设备远程控制的实现原理。</w:t>
      </w:r>
    </w:p>
    <w:p w14:paraId="38AF38A4">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完成系统联调与功能验证</w:t>
      </w:r>
    </w:p>
    <w:p w14:paraId="78061724">
      <w:pPr>
        <w:keepNext w:val="0"/>
        <w:keepLines w:val="0"/>
        <w:widowControl/>
        <w:suppressLineNumbers w:val="0"/>
        <w:jc w:val="left"/>
        <w:rPr>
          <w:rFonts w:ascii="宋体" w:hAnsi="宋体" w:eastAsia="宋体" w:cs="宋体"/>
          <w:kern w:val="0"/>
          <w:sz w:val="24"/>
          <w:szCs w:val="24"/>
          <w:lang w:val="en-US" w:eastAsia="zh-CN" w:bidi="ar"/>
        </w:rPr>
      </w:pPr>
    </w:p>
    <w:p w14:paraId="325CCB70">
      <w:pPr>
        <w:rPr>
          <w:rFonts w:hint="eastAsia" w:eastAsia="黑体"/>
          <w:b/>
        </w:rPr>
      </w:pPr>
      <w:r>
        <w:rPr>
          <w:rFonts w:eastAsia="黑体"/>
          <w:b/>
        </w:rPr>
        <w:t>1.2 实验</w:t>
      </w:r>
      <w:r>
        <w:rPr>
          <w:rFonts w:hint="eastAsia" w:eastAsia="黑体"/>
          <w:b/>
        </w:rPr>
        <w:t>要求</w:t>
      </w:r>
    </w:p>
    <w:p w14:paraId="1261B5F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1、使用微信小程序登录华为账号并实现对ESP设备的控制 </w:t>
      </w:r>
    </w:p>
    <w:p w14:paraId="6FD5608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2、微信小程序需要具备的功能：实时观看设备的温度参数和光照参数，能够控制三色灯的状态（包括亮度，颜色调整和灯光开关） </w:t>
      </w:r>
    </w:p>
    <w:p w14:paraId="7840F6A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3、本地ESP32设备实时探测环境的温度和光照，并周期性上报华为云（尝试让小程序实现定期自动刷新温度光照数据） </w:t>
      </w:r>
    </w:p>
    <w:p w14:paraId="5B6EC1B9">
      <w:pPr>
        <w:keepNext w:val="0"/>
        <w:keepLines w:val="0"/>
        <w:widowControl/>
        <w:suppressLineNumbers w:val="0"/>
        <w:jc w:val="left"/>
      </w:pPr>
      <w:r>
        <w:rPr>
          <w:rFonts w:ascii="宋体" w:hAnsi="宋体" w:eastAsia="宋体" w:cs="宋体"/>
          <w:kern w:val="0"/>
          <w:sz w:val="24"/>
          <w:szCs w:val="24"/>
          <w:lang w:val="en-US" w:eastAsia="zh-CN" w:bidi="ar"/>
        </w:rPr>
        <w:t>4、制作视频：完整展示系统工作的过程</w:t>
      </w:r>
    </w:p>
    <w:p w14:paraId="25AFED86">
      <w:pPr>
        <w:spacing w:before="240"/>
        <w:rPr>
          <w:rFonts w:hint="eastAsia" w:eastAsia="黑体"/>
          <w:b/>
          <w:sz w:val="24"/>
        </w:rPr>
      </w:pPr>
      <w:r>
        <w:rPr>
          <w:rFonts w:eastAsia="黑体"/>
          <w:b/>
          <w:sz w:val="24"/>
        </w:rPr>
        <w:t>2 实验</w:t>
      </w:r>
      <w:r>
        <w:rPr>
          <w:rFonts w:hint="eastAsia" w:eastAsia="黑体"/>
          <w:b/>
          <w:sz w:val="24"/>
        </w:rPr>
        <w:t>原理</w:t>
      </w:r>
    </w:p>
    <w:p w14:paraId="5A2C400F">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2.1 系统整体架构</w:t>
      </w:r>
    </w:p>
    <w:p w14:paraId="7F6B0B77">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系统由ESP32 终端设备、华为云IoT平台、微信小程序应用端三部分组成：</w:t>
      </w:r>
    </w:p>
    <w:p w14:paraId="5CF5B99C">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终端层：ESP32 负责采集环境数据、上报数据至云端，并执行云端下发的控制指令。</w:t>
      </w:r>
    </w:p>
    <w:p w14:paraId="093047F6">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平台层：华为云IoT提供设备接入、数据存储、指令转发与权限管理能力，是终端与应用间的通信枢纽。</w:t>
      </w:r>
    </w:p>
    <w:p w14:paraId="2908265A">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应用层：微信小程序作为用户交互入口，实现账号登录、数据展示与设备控制。</w:t>
      </w:r>
    </w:p>
    <w:p w14:paraId="1BE94A34">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w:t>
      </w:r>
      <w:r>
        <w:rPr>
          <w:rFonts w:hint="eastAsia" w:ascii="宋体" w:hAnsi="宋体" w:cs="宋体"/>
          <w:kern w:val="0"/>
          <w:sz w:val="24"/>
          <w:szCs w:val="24"/>
          <w:lang w:val="en-US" w:eastAsia="zh-CN" w:bidi="ar"/>
        </w:rPr>
        <w:t>2</w:t>
      </w:r>
      <w:r>
        <w:rPr>
          <w:rFonts w:hint="eastAsia" w:ascii="宋体" w:hAnsi="宋体" w:eastAsia="宋体" w:cs="宋体"/>
          <w:kern w:val="0"/>
          <w:sz w:val="24"/>
          <w:szCs w:val="24"/>
          <w:lang w:val="en-US" w:eastAsia="zh-CN" w:bidi="ar"/>
        </w:rPr>
        <w:t xml:space="preserve"> 微信小程序端原理</w:t>
      </w:r>
    </w:p>
    <w:p w14:paraId="5345FB68">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登录认证：调用华为云授权完成华为云账号登录，获取Token，用于后续 API 调用。</w:t>
      </w:r>
    </w:p>
    <w:p w14:paraId="20A7BAF7">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数据展示：</w:t>
      </w:r>
    </w:p>
    <w:p w14:paraId="37F17325">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通过 HTTP/HTTPS 请求调用华为云 API，拉取设备上报的温度、光照数据。</w:t>
      </w:r>
    </w:p>
    <w:p w14:paraId="03D2AB7F">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使用小程序的 WXML/WXSS 构建界面，将数据实时渲染到页面，并通过定时器实现定期自动刷新（如每 5 秒更新一次）。</w:t>
      </w:r>
    </w:p>
    <w:p w14:paraId="476983DA">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设备控制：将用户的灯控操作（如点击开关、拖动亮度滑块、选择颜色）封装为指令，通过 API 发送至华为云平台，由平台转发给 ESP32 执行。</w:t>
      </w:r>
    </w:p>
    <w:p w14:paraId="1BA55B4F">
      <w:pPr>
        <w:spacing w:before="240"/>
        <w:rPr>
          <w:rFonts w:hint="eastAsia" w:eastAsia="黑体"/>
          <w:b/>
          <w:sz w:val="24"/>
        </w:rPr>
      </w:pPr>
      <w:r>
        <w:rPr>
          <w:rFonts w:eastAsia="黑体"/>
          <w:b/>
          <w:sz w:val="24"/>
        </w:rPr>
        <w:t>3 实验</w:t>
      </w:r>
      <w:r>
        <w:rPr>
          <w:rFonts w:hint="eastAsia" w:eastAsia="黑体"/>
          <w:b/>
          <w:sz w:val="24"/>
        </w:rPr>
        <w:t>内容</w:t>
      </w:r>
    </w:p>
    <w:p w14:paraId="75313A95">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cs="宋体"/>
          <w:kern w:val="0"/>
          <w:sz w:val="24"/>
          <w:szCs w:val="24"/>
          <w:lang w:val="en-US" w:eastAsia="zh-CN" w:bidi="ar"/>
        </w:rPr>
        <w:t>（1）</w:t>
      </w:r>
      <w:r>
        <w:rPr>
          <w:rFonts w:hint="eastAsia" w:ascii="宋体" w:hAnsi="宋体" w:eastAsia="宋体" w:cs="宋体"/>
          <w:kern w:val="0"/>
          <w:sz w:val="24"/>
          <w:szCs w:val="24"/>
          <w:lang w:val="en-US" w:eastAsia="zh-CN" w:bidi="ar"/>
        </w:rPr>
        <w:t>首先我在华为云平台成功创建用户组并</w:t>
      </w:r>
      <w:r>
        <w:rPr>
          <w:rFonts w:hint="eastAsia" w:ascii="宋体" w:hAnsi="宋体" w:cs="宋体"/>
          <w:kern w:val="0"/>
          <w:sz w:val="24"/>
          <w:szCs w:val="24"/>
          <w:lang w:val="en-US" w:eastAsia="zh-CN" w:bidi="ar"/>
        </w:rPr>
        <w:t>成功</w:t>
      </w:r>
      <w:r>
        <w:rPr>
          <w:rFonts w:hint="eastAsia" w:ascii="宋体" w:hAnsi="宋体" w:eastAsia="宋体" w:cs="宋体"/>
          <w:kern w:val="0"/>
          <w:sz w:val="24"/>
          <w:szCs w:val="24"/>
          <w:lang w:val="en-US" w:eastAsia="zh-CN" w:bidi="ar"/>
        </w:rPr>
        <w:t>建立</w:t>
      </w:r>
      <w:r>
        <w:rPr>
          <w:rFonts w:hint="eastAsia" w:ascii="宋体" w:hAnsi="宋体" w:cs="宋体"/>
          <w:kern w:val="0"/>
          <w:sz w:val="24"/>
          <w:szCs w:val="24"/>
          <w:lang w:val="en-US" w:eastAsia="zh-CN" w:bidi="ar"/>
        </w:rPr>
        <w:t>IAM用户并登录</w:t>
      </w:r>
    </w:p>
    <w:p w14:paraId="10078359">
      <w:pPr>
        <w:numPr>
          <w:numId w:val="0"/>
        </w:numPr>
        <w:spacing w:before="240"/>
      </w:pPr>
      <w:r>
        <w:drawing>
          <wp:inline distT="0" distB="0" distL="114300" distR="114300">
            <wp:extent cx="1676400" cy="103822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1676400" cy="1038225"/>
                    </a:xfrm>
                    <a:prstGeom prst="rect">
                      <a:avLst/>
                    </a:prstGeom>
                    <a:noFill/>
                    <a:ln>
                      <a:noFill/>
                    </a:ln>
                  </pic:spPr>
                </pic:pic>
              </a:graphicData>
            </a:graphic>
          </wp:inline>
        </w:drawing>
      </w:r>
    </w:p>
    <w:p w14:paraId="359C7BBB">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cs="宋体"/>
          <w:kern w:val="0"/>
          <w:sz w:val="24"/>
          <w:szCs w:val="24"/>
          <w:lang w:val="en-US" w:eastAsia="zh-CN" w:bidi="ar"/>
        </w:rPr>
        <w:t>（2）</w:t>
      </w:r>
      <w:r>
        <w:rPr>
          <w:rFonts w:hint="eastAsia" w:ascii="宋体" w:hAnsi="宋体" w:eastAsia="宋体" w:cs="宋体"/>
          <w:kern w:val="0"/>
          <w:sz w:val="24"/>
          <w:szCs w:val="24"/>
          <w:lang w:val="en-US" w:eastAsia="zh-CN" w:bidi="ar"/>
        </w:rPr>
        <w:t>我进一步注册了微信小程序开发账号，并导入示例程序，从华为云获取token，并将合法域名填入微信公众平台。将参数填入程序中。</w:t>
      </w:r>
    </w:p>
    <w:p w14:paraId="58E5BB1B">
      <w:pPr>
        <w:numPr>
          <w:numId w:val="0"/>
        </w:numPr>
        <w:spacing w:before="240"/>
        <w:rPr>
          <w:rFonts w:hint="eastAsia"/>
          <w:lang w:val="en-US" w:eastAsia="zh-CN"/>
        </w:rPr>
      </w:pPr>
      <w:r>
        <w:drawing>
          <wp:inline distT="0" distB="0" distL="114300" distR="114300">
            <wp:extent cx="5984240" cy="2149475"/>
            <wp:effectExtent l="0" t="0" r="6985" b="317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6"/>
                    <a:stretch>
                      <a:fillRect/>
                    </a:stretch>
                  </pic:blipFill>
                  <pic:spPr>
                    <a:xfrm>
                      <a:off x="0" y="0"/>
                      <a:ext cx="5984240" cy="2149475"/>
                    </a:xfrm>
                    <a:prstGeom prst="rect">
                      <a:avLst/>
                    </a:prstGeom>
                    <a:noFill/>
                    <a:ln>
                      <a:noFill/>
                    </a:ln>
                  </pic:spPr>
                </pic:pic>
              </a:graphicData>
            </a:graphic>
          </wp:inline>
        </w:drawing>
      </w:r>
    </w:p>
    <w:p w14:paraId="3F89CC68">
      <w:pPr>
        <w:numPr>
          <w:numId w:val="0"/>
        </w:numPr>
        <w:spacing w:before="240"/>
      </w:pPr>
      <w:r>
        <w:drawing>
          <wp:inline distT="0" distB="0" distL="114300" distR="114300">
            <wp:extent cx="3180080" cy="999490"/>
            <wp:effectExtent l="0" t="0" r="1270"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3180080" cy="999490"/>
                    </a:xfrm>
                    <a:prstGeom prst="rect">
                      <a:avLst/>
                    </a:prstGeom>
                    <a:noFill/>
                    <a:ln>
                      <a:noFill/>
                    </a:ln>
                  </pic:spPr>
                </pic:pic>
              </a:graphicData>
            </a:graphic>
          </wp:inline>
        </w:drawing>
      </w:r>
    </w:p>
    <w:p w14:paraId="4B7EB204">
      <w:pPr>
        <w:numPr>
          <w:numId w:val="0"/>
        </w:numPr>
        <w:spacing w:before="240"/>
      </w:pPr>
      <w:r>
        <w:drawing>
          <wp:inline distT="0" distB="0" distL="114300" distR="114300">
            <wp:extent cx="5348605" cy="3184525"/>
            <wp:effectExtent l="0" t="0" r="4445"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5348605" cy="3184525"/>
                    </a:xfrm>
                    <a:prstGeom prst="rect">
                      <a:avLst/>
                    </a:prstGeom>
                    <a:noFill/>
                    <a:ln>
                      <a:noFill/>
                    </a:ln>
                  </pic:spPr>
                </pic:pic>
              </a:graphicData>
            </a:graphic>
          </wp:inline>
        </w:drawing>
      </w:r>
    </w:p>
    <w:p w14:paraId="429290E9">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接着尝试运行控制灯的开关，成功完成实验。</w:t>
      </w:r>
    </w:p>
    <w:p w14:paraId="210F5081">
      <w:pPr>
        <w:keepNext w:val="0"/>
        <w:keepLines w:val="0"/>
        <w:widowControl/>
        <w:suppressLineNumbers w:val="0"/>
        <w:jc w:val="left"/>
        <w:rPr>
          <w:rFonts w:hint="eastAsia" w:ascii="宋体" w:hAnsi="宋体" w:eastAsia="宋体" w:cs="宋体"/>
          <w:kern w:val="0"/>
          <w:sz w:val="24"/>
          <w:szCs w:val="24"/>
          <w:lang w:val="en-US" w:eastAsia="zh-CN" w:bidi="ar"/>
        </w:rPr>
      </w:pPr>
    </w:p>
    <w:p w14:paraId="392222C6">
      <w:pPr>
        <w:numPr>
          <w:numId w:val="0"/>
        </w:numPr>
        <w:spacing w:before="240"/>
        <w:rPr>
          <w:rFonts w:hint="eastAsia" w:eastAsia="宋体"/>
          <w:lang w:val="en-US" w:eastAsia="zh-CN"/>
        </w:rPr>
      </w:pPr>
      <w:r>
        <w:rPr>
          <w:rFonts w:hint="eastAsia" w:eastAsia="宋体"/>
          <w:lang w:val="en-US" w:eastAsia="zh-CN"/>
        </w:rPr>
        <w:drawing>
          <wp:inline distT="0" distB="0" distL="114300" distR="114300">
            <wp:extent cx="3886835" cy="1861820"/>
            <wp:effectExtent l="0" t="0" r="8890" b="5080"/>
            <wp:docPr id="6" name="图片 6" descr="97390a490d380fd25ea52f7b8ffca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7390a490d380fd25ea52f7b8ffca331"/>
                    <pic:cNvPicPr>
                      <a:picLocks noChangeAspect="1"/>
                    </pic:cNvPicPr>
                  </pic:nvPicPr>
                  <pic:blipFill>
                    <a:blip r:embed="rId9"/>
                    <a:stretch>
                      <a:fillRect/>
                    </a:stretch>
                  </pic:blipFill>
                  <pic:spPr>
                    <a:xfrm>
                      <a:off x="0" y="0"/>
                      <a:ext cx="3886835" cy="1861820"/>
                    </a:xfrm>
                    <a:prstGeom prst="rect">
                      <a:avLst/>
                    </a:prstGeom>
                  </pic:spPr>
                </pic:pic>
              </a:graphicData>
            </a:graphic>
          </wp:inline>
        </w:drawing>
      </w:r>
      <w:r>
        <w:rPr>
          <w:rFonts w:hint="eastAsia" w:eastAsia="宋体"/>
          <w:lang w:val="en-US" w:eastAsia="zh-CN"/>
        </w:rPr>
        <w:drawing>
          <wp:inline distT="0" distB="0" distL="114300" distR="114300">
            <wp:extent cx="2453005" cy="1830705"/>
            <wp:effectExtent l="0" t="0" r="4445" b="7620"/>
            <wp:docPr id="7" name="图片 7" descr="6cc1bb362cde8260c83a6907770ca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cc1bb362cde8260c83a6907770cab02"/>
                    <pic:cNvPicPr>
                      <a:picLocks noChangeAspect="1"/>
                    </pic:cNvPicPr>
                  </pic:nvPicPr>
                  <pic:blipFill>
                    <a:blip r:embed="rId10"/>
                    <a:srcRect l="19964" t="31339" r="26172" b="15031"/>
                    <a:stretch>
                      <a:fillRect/>
                    </a:stretch>
                  </pic:blipFill>
                  <pic:spPr>
                    <a:xfrm>
                      <a:off x="0" y="0"/>
                      <a:ext cx="2453005" cy="1830705"/>
                    </a:xfrm>
                    <a:prstGeom prst="rect">
                      <a:avLst/>
                    </a:prstGeom>
                  </pic:spPr>
                </pic:pic>
              </a:graphicData>
            </a:graphic>
          </wp:inline>
        </w:drawing>
      </w:r>
    </w:p>
    <w:p w14:paraId="1C8D1C90">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cs="宋体"/>
          <w:kern w:val="0"/>
          <w:sz w:val="24"/>
          <w:szCs w:val="24"/>
          <w:lang w:val="en-US" w:eastAsia="zh-CN" w:bidi="ar"/>
        </w:rPr>
        <w:t>（3）</w:t>
      </w:r>
      <w:r>
        <w:rPr>
          <w:rFonts w:hint="eastAsia" w:ascii="宋体" w:hAnsi="宋体" w:eastAsia="宋体" w:cs="宋体"/>
          <w:kern w:val="0"/>
          <w:sz w:val="24"/>
          <w:szCs w:val="24"/>
          <w:lang w:val="en-US" w:eastAsia="zh-CN" w:bidi="ar"/>
        </w:rPr>
        <w:t>报错修改过程：</w:t>
      </w:r>
    </w:p>
    <w:p w14:paraId="02D5AA1D">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起初我在获取设备影子中遇到问题，经过检查发现是在获取iotdahttps时的device ID出现问题，重新获取后更改iotdahttps，在此之后获取设备影子正常完成。但是开关灯又出现了问题，在老师指导下我进行了查错，发现因为手机热点问题ESP32版没有在线，重新更换后成功完成连接。</w:t>
      </w:r>
    </w:p>
    <w:p w14:paraId="4F87CCDD">
      <w:pPr>
        <w:spacing w:before="240"/>
        <w:rPr>
          <w:rFonts w:hint="eastAsia" w:eastAsia="黑体"/>
          <w:b/>
          <w:sz w:val="24"/>
        </w:rPr>
      </w:pPr>
      <w:r>
        <w:rPr>
          <w:rFonts w:eastAsia="黑体"/>
          <w:b/>
          <w:sz w:val="24"/>
        </w:rPr>
        <w:t>4 实验</w:t>
      </w:r>
      <w:r>
        <w:rPr>
          <w:rFonts w:hint="eastAsia" w:eastAsia="黑体"/>
          <w:b/>
          <w:sz w:val="24"/>
        </w:rPr>
        <w:t>结果和分析</w:t>
      </w:r>
    </w:p>
    <w:p w14:paraId="459BDFCE">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实验结果如上。在实验过程中我认为实验的关键是完成各个平台的互联和细节的把控。</w:t>
      </w:r>
      <w:bookmarkStart w:id="0" w:name="_GoBack"/>
      <w:bookmarkEnd w:id="0"/>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panose1 w:val="02010609030101010101"/>
    <w:charset w:val="86"/>
    <w:family w:val="modern"/>
    <w:pitch w:val="default"/>
    <w:sig w:usb0="00000001" w:usb1="080E0000" w:usb2="00000000" w:usb3="00000000" w:csb0="00040000" w:csb1="00000000"/>
  </w:font>
  <w:font w:name="新宋体">
    <w:panose1 w:val="02010609030101010101"/>
    <w:charset w:val="86"/>
    <w:family w:val="modern"/>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5B9F"/>
    <w:rsid w:val="0012126D"/>
    <w:rsid w:val="001C7837"/>
    <w:rsid w:val="004F25B2"/>
    <w:rsid w:val="00556834"/>
    <w:rsid w:val="005669F4"/>
    <w:rsid w:val="006274FE"/>
    <w:rsid w:val="00707294"/>
    <w:rsid w:val="00710E5F"/>
    <w:rsid w:val="007A7749"/>
    <w:rsid w:val="007C18B6"/>
    <w:rsid w:val="008618C3"/>
    <w:rsid w:val="008F3234"/>
    <w:rsid w:val="00995917"/>
    <w:rsid w:val="00B75991"/>
    <w:rsid w:val="00CF5494"/>
    <w:rsid w:val="00D64943"/>
    <w:rsid w:val="00D736F6"/>
    <w:rsid w:val="00D73F03"/>
    <w:rsid w:val="00E163B4"/>
    <w:rsid w:val="00E93360"/>
    <w:rsid w:val="00F85C46"/>
    <w:rsid w:val="00FB0480"/>
    <w:rsid w:val="075A49BF"/>
    <w:rsid w:val="18A125A5"/>
    <w:rsid w:val="1DFB14DC"/>
    <w:rsid w:val="28F51550"/>
    <w:rsid w:val="2BF30FC1"/>
    <w:rsid w:val="34303D31"/>
    <w:rsid w:val="376E1D00"/>
    <w:rsid w:val="38F253C7"/>
    <w:rsid w:val="3B3F7B23"/>
    <w:rsid w:val="3BD2561F"/>
    <w:rsid w:val="3FD901A4"/>
    <w:rsid w:val="41E57B84"/>
    <w:rsid w:val="4297493D"/>
    <w:rsid w:val="4578302E"/>
    <w:rsid w:val="573E447F"/>
    <w:rsid w:val="5C126870"/>
    <w:rsid w:val="66B76211"/>
    <w:rsid w:val="6A2C0792"/>
    <w:rsid w:val="75B95B59"/>
    <w:rsid w:val="763A0087"/>
    <w:rsid w:val="76F364AD"/>
    <w:rsid w:val="7A664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22"/>
    <w:rPr>
      <w:b/>
    </w:rPr>
  </w:style>
  <w:style w:type="character" w:styleId="7">
    <w:name w:val="HTML Code"/>
    <w:basedOn w:val="5"/>
    <w:semiHidden/>
    <w:unhideWhenUsed/>
    <w:qFormat/>
    <w:uiPriority w:val="99"/>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844</Words>
  <Characters>931</Characters>
  <Lines>3</Lines>
  <Paragraphs>1</Paragraphs>
  <TotalTime>46</TotalTime>
  <ScaleCrop>false</ScaleCrop>
  <LinksUpToDate>false</LinksUpToDate>
  <CharactersWithSpaces>1061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2019-11-12T08:23:00Z</dcterms:created>
  <dc:creator>陈 煜琪</dc:creator>
  <cp:lastModifiedBy>李鹏</cp:lastModifiedBy>
  <dcterms:modified xsi:type="dcterms:W3CDTF">2026-03-31T06:05:41Z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eyJoZGlkIjoiMjY3ZmEzMmRkOTU2OTNmZTNmMWIyMmUxM2ZlNGVjNTEiLCJ1c2VySWQiOiIxMTIwMTcwNzkzIn0=</vt:lpwstr>
  </property>
  <property fmtid="{D5CDD505-2E9C-101B-9397-08002B2CF9AE}" pid="3" name="KSOProductBuildVer">
    <vt:lpwstr>2052-12.1.0.25225</vt:lpwstr>
  </property>
  <property fmtid="{D5CDD505-2E9C-101B-9397-08002B2CF9AE}" pid="4" name="ICV">
    <vt:lpwstr>67771E2B1CA740FCA0B651E2C19F7D34_13</vt:lpwstr>
  </property>
</Properties>
</file>