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7A62" w14:textId="12E53451" w:rsidR="00890D06" w:rsidRDefault="00890D06">
      <w:pPr>
        <w:rPr>
          <w:rFonts w:ascii="Segoe UI" w:hAnsi="Segoe UI" w:cs="Segoe UI"/>
          <w:color w:val="343541"/>
        </w:rPr>
      </w:pPr>
      <w:r>
        <w:rPr>
          <w:rFonts w:ascii="Segoe UI" w:hAnsi="Segoe UI" w:cs="Segoe UI"/>
          <w:color w:val="343541"/>
        </w:rPr>
        <w:t>Q 1 Discuss following referring expressions with suitable examples w.r.t reference phenomena Indefinite NPs Definite NPs Pronouns Demonstratives and anaphora.</w:t>
      </w:r>
    </w:p>
    <w:p w14:paraId="0B3B1350" w14:textId="77777777" w:rsidR="00890D06" w:rsidRDefault="00890D06" w:rsidP="00890D06">
      <w:r>
        <w:t>Referring expressions are linguistic elements used to refer to entities in a discourse context. They play a crucial role in communication by helping to identify and track entities and their relationships in conversation or written text. Different types of referring expressions are used depending on the context and the specificity of the reference. Let's discuss these referring expressions with suitable examples in the context of reference phenomena:</w:t>
      </w:r>
    </w:p>
    <w:p w14:paraId="746099C9" w14:textId="77777777" w:rsidR="00890D06" w:rsidRDefault="00890D06" w:rsidP="00890D06"/>
    <w:p w14:paraId="38F896ED" w14:textId="77777777" w:rsidR="00890D06" w:rsidRDefault="00890D06" w:rsidP="00890D06">
      <w:r>
        <w:t>**1. Indefinite NPs (Noun Phrases):**</w:t>
      </w:r>
    </w:p>
    <w:p w14:paraId="33C2D2F2" w14:textId="77777777" w:rsidR="00890D06" w:rsidRDefault="00890D06" w:rsidP="00890D06">
      <w:r>
        <w:t xml:space="preserve">   - **Definition:** Indefinite noun phrases are used when we refer to a non-specific entity, one that is not previously mentioned or known to the listener/reader.</w:t>
      </w:r>
    </w:p>
    <w:p w14:paraId="54236761" w14:textId="77777777" w:rsidR="00890D06" w:rsidRDefault="00890D06" w:rsidP="00890D06">
      <w:r>
        <w:t xml:space="preserve">   - **Example:** "I saw a cat in the garden." In this sentence, "a cat" is an indefinite NP because it refers to any cat, not a specific one.</w:t>
      </w:r>
    </w:p>
    <w:p w14:paraId="6D41C96E" w14:textId="77777777" w:rsidR="00890D06" w:rsidRDefault="00890D06" w:rsidP="00890D06"/>
    <w:p w14:paraId="0FD96EF5" w14:textId="77777777" w:rsidR="00890D06" w:rsidRDefault="00890D06" w:rsidP="00890D06">
      <w:r>
        <w:t>**2. Definite NPs (Noun Phrases):**</w:t>
      </w:r>
    </w:p>
    <w:p w14:paraId="2382795C" w14:textId="77777777" w:rsidR="00890D06" w:rsidRDefault="00890D06" w:rsidP="00890D06">
      <w:r>
        <w:t xml:space="preserve">   - **Definition:** Definite noun phrases are used when we refer to a specific entity that is already known or has been mentioned earlier in the conversation or text.</w:t>
      </w:r>
    </w:p>
    <w:p w14:paraId="5F76756B" w14:textId="77777777" w:rsidR="00890D06" w:rsidRDefault="00890D06" w:rsidP="00890D06">
      <w:r>
        <w:t xml:space="preserve">   - **Example:** "The cat that I adopted last month is very playful." In this sentence, "the cat" is a definite NP because it refers to a specific cat mentioned earlier in the context.</w:t>
      </w:r>
    </w:p>
    <w:p w14:paraId="5E837026" w14:textId="77777777" w:rsidR="00890D06" w:rsidRDefault="00890D06" w:rsidP="00890D06"/>
    <w:p w14:paraId="73723951" w14:textId="77777777" w:rsidR="00890D06" w:rsidRDefault="00890D06" w:rsidP="00890D06">
      <w:r>
        <w:t>**3. Pronouns:**</w:t>
      </w:r>
    </w:p>
    <w:p w14:paraId="000DDEA0" w14:textId="77777777" w:rsidR="00890D06" w:rsidRDefault="00890D06" w:rsidP="00890D06">
      <w:r>
        <w:t xml:space="preserve">   - **Definition:** Pronouns are words that replace nouns and noun phrases, simplifying language and avoiding repetition.</w:t>
      </w:r>
    </w:p>
    <w:p w14:paraId="2F225FE4" w14:textId="77777777" w:rsidR="00890D06" w:rsidRDefault="00890D06" w:rsidP="00890D06">
      <w:r>
        <w:t xml:space="preserve">   - **Example:** "She is a talented musician. She plays the piano beautifully." In the second sentence, "She" is a pronoun that refers back to the previously mentioned noun "She."</w:t>
      </w:r>
    </w:p>
    <w:p w14:paraId="54C57768" w14:textId="77777777" w:rsidR="00890D06" w:rsidRDefault="00890D06" w:rsidP="00890D06"/>
    <w:p w14:paraId="3682C67F" w14:textId="77777777" w:rsidR="00890D06" w:rsidRDefault="00890D06" w:rsidP="00890D06">
      <w:r>
        <w:t>**4. Demonstratives:**</w:t>
      </w:r>
    </w:p>
    <w:p w14:paraId="5205B753" w14:textId="77777777" w:rsidR="00890D06" w:rsidRDefault="00890D06" w:rsidP="00890D06">
      <w:r>
        <w:t xml:space="preserve">   - **Definition:** Demonstratives are words like "this," "that," "these," and "those" that indicate the proximity or distance of a referent from the speaker.</w:t>
      </w:r>
    </w:p>
    <w:p w14:paraId="4056C60A" w14:textId="77777777" w:rsidR="00890D06" w:rsidRDefault="00890D06" w:rsidP="00890D06">
      <w:r>
        <w:t xml:space="preserve">   - **Example:** "This book is interesting." In this sentence, "this" is a demonstrative that points to a specific book close to the speaker.</w:t>
      </w:r>
    </w:p>
    <w:p w14:paraId="5BF85422" w14:textId="77777777" w:rsidR="00890D06" w:rsidRDefault="00890D06" w:rsidP="00890D06"/>
    <w:p w14:paraId="60C088C5" w14:textId="77777777" w:rsidR="00890D06" w:rsidRDefault="00890D06" w:rsidP="00890D06">
      <w:r>
        <w:t>**5. Anaphora:**</w:t>
      </w:r>
    </w:p>
    <w:p w14:paraId="554BE766" w14:textId="77777777" w:rsidR="00890D06" w:rsidRDefault="00890D06" w:rsidP="00890D06">
      <w:r>
        <w:lastRenderedPageBreak/>
        <w:t xml:space="preserve">   - **Definition:** Anaphora is a reference phenomenon where a word or phrase refers back to an earlier word or phrase in the discourse.</w:t>
      </w:r>
    </w:p>
    <w:p w14:paraId="5BF91B3B" w14:textId="77777777" w:rsidR="00890D06" w:rsidRDefault="00890D06" w:rsidP="00890D06">
      <w:r>
        <w:t xml:space="preserve">   - **Example:** "John likes ice cream. He eats it every day." In the second sentence, "He" and "it" are examples of anaphora because they refer back to "John" and "ice cream," respectively, in the previous sentence.</w:t>
      </w:r>
    </w:p>
    <w:p w14:paraId="7E9684D7" w14:textId="77777777" w:rsidR="00890D06" w:rsidRDefault="00890D06" w:rsidP="00890D06"/>
    <w:p w14:paraId="7B7DDC5C" w14:textId="2923F9BB" w:rsidR="00890D06" w:rsidRPr="00890D06" w:rsidRDefault="00890D06" w:rsidP="00890D06">
      <w:r>
        <w:t xml:space="preserve">Q2. </w:t>
      </w:r>
      <w:r w:rsidRPr="00890D06">
        <w:t xml:space="preserve">Discuss following referring expressions with suitable examples w.r.t reference phenomena </w:t>
      </w:r>
    </w:p>
    <w:p w14:paraId="267BBC85" w14:textId="77777777" w:rsidR="00890D06" w:rsidRPr="00890D06" w:rsidRDefault="00890D06" w:rsidP="00890D06">
      <w:pPr>
        <w:numPr>
          <w:ilvl w:val="0"/>
          <w:numId w:val="1"/>
        </w:numPr>
      </w:pPr>
      <w:r w:rsidRPr="00890D06">
        <w:rPr>
          <w:lang w:val="en-IN"/>
        </w:rPr>
        <w:t xml:space="preserve">Indefinite NPs Definite NPs Pronouns Demonstratives and anaphora. </w:t>
      </w:r>
    </w:p>
    <w:p w14:paraId="0C93E1BA" w14:textId="77777777" w:rsidR="00890D06" w:rsidRPr="00890D06" w:rsidRDefault="00890D06" w:rsidP="00890D06">
      <w:pPr>
        <w:numPr>
          <w:ilvl w:val="0"/>
          <w:numId w:val="1"/>
        </w:numPr>
      </w:pPr>
      <w:r w:rsidRPr="00890D06">
        <w:rPr>
          <w:b/>
          <w:bCs/>
        </w:rPr>
        <w:t>1. Indefinite NPs (Noun Phrases):**</w:t>
      </w:r>
    </w:p>
    <w:p w14:paraId="20475824" w14:textId="77777777" w:rsidR="00890D06" w:rsidRPr="00890D06" w:rsidRDefault="00890D06" w:rsidP="00890D06">
      <w:pPr>
        <w:numPr>
          <w:ilvl w:val="0"/>
          <w:numId w:val="1"/>
        </w:numPr>
      </w:pPr>
      <w:r w:rsidRPr="00890D06">
        <w:t xml:space="preserve">   - **Definition:** Indefinite noun phrases are used when we refer to a non-specific entity, one that is not previously mentioned or known to the listener/reader.</w:t>
      </w:r>
    </w:p>
    <w:p w14:paraId="6C0D2010" w14:textId="77777777" w:rsidR="00890D06" w:rsidRPr="00890D06" w:rsidRDefault="00890D06" w:rsidP="00890D06">
      <w:pPr>
        <w:numPr>
          <w:ilvl w:val="0"/>
          <w:numId w:val="1"/>
        </w:numPr>
      </w:pPr>
      <w:r w:rsidRPr="00890D06">
        <w:t xml:space="preserve">   - **Example:** "I saw a cat in the garden." In this sentence, "a cat" is an indefinite NP because it refers to any cat, not a specific one.</w:t>
      </w:r>
    </w:p>
    <w:p w14:paraId="4E93EE7D" w14:textId="77777777" w:rsidR="00890D06" w:rsidRPr="00890D06" w:rsidRDefault="00890D06" w:rsidP="00890D06">
      <w:pPr>
        <w:numPr>
          <w:ilvl w:val="0"/>
          <w:numId w:val="1"/>
        </w:numPr>
      </w:pPr>
      <w:r w:rsidRPr="00890D06">
        <w:rPr>
          <w:b/>
          <w:bCs/>
        </w:rPr>
        <w:t>**2. Definite NPs (Noun Phrases):**</w:t>
      </w:r>
    </w:p>
    <w:p w14:paraId="1C3101D0" w14:textId="77777777" w:rsidR="00890D06" w:rsidRPr="00890D06" w:rsidRDefault="00890D06" w:rsidP="00890D06">
      <w:pPr>
        <w:numPr>
          <w:ilvl w:val="0"/>
          <w:numId w:val="1"/>
        </w:numPr>
      </w:pPr>
      <w:r w:rsidRPr="00890D06">
        <w:t xml:space="preserve">   - **Definition:** Definite noun phrases are used when we refer to a specific entity that is already known or has been mentioned earlier in the conversation or text.</w:t>
      </w:r>
    </w:p>
    <w:p w14:paraId="1F1F3838" w14:textId="77777777" w:rsidR="00890D06" w:rsidRPr="00890D06" w:rsidRDefault="00890D06" w:rsidP="00890D06">
      <w:pPr>
        <w:numPr>
          <w:ilvl w:val="0"/>
          <w:numId w:val="1"/>
        </w:numPr>
      </w:pPr>
      <w:r w:rsidRPr="00890D06">
        <w:t xml:space="preserve">   - **Example:** "The cat that I adopted last month is very playful." In this sentence, "the cat" is a definite NP because it refers to a specific cat mentioned earlier in the context.</w:t>
      </w:r>
    </w:p>
    <w:p w14:paraId="0BBC83E7" w14:textId="77777777" w:rsidR="00890D06" w:rsidRPr="00890D06" w:rsidRDefault="00890D06" w:rsidP="00890D06">
      <w:pPr>
        <w:numPr>
          <w:ilvl w:val="0"/>
          <w:numId w:val="1"/>
        </w:numPr>
      </w:pPr>
      <w:r w:rsidRPr="00890D06">
        <w:t>**</w:t>
      </w:r>
      <w:r w:rsidRPr="00890D06">
        <w:rPr>
          <w:b/>
          <w:bCs/>
        </w:rPr>
        <w:t>3. Pronouns:**</w:t>
      </w:r>
    </w:p>
    <w:p w14:paraId="5A1CFA4D" w14:textId="77777777" w:rsidR="00890D06" w:rsidRPr="00890D06" w:rsidRDefault="00890D06" w:rsidP="00890D06">
      <w:pPr>
        <w:numPr>
          <w:ilvl w:val="0"/>
          <w:numId w:val="1"/>
        </w:numPr>
      </w:pPr>
      <w:r w:rsidRPr="00890D06">
        <w:t xml:space="preserve">   - **Definition:** Pronouns are words that replace nouns and noun phrases, simplifying language and avoiding repetition.</w:t>
      </w:r>
    </w:p>
    <w:p w14:paraId="24BB3D75" w14:textId="77777777" w:rsidR="00890D06" w:rsidRPr="00890D06" w:rsidRDefault="00890D06" w:rsidP="00890D06">
      <w:pPr>
        <w:numPr>
          <w:ilvl w:val="0"/>
          <w:numId w:val="1"/>
        </w:numPr>
      </w:pPr>
      <w:r w:rsidRPr="00890D06">
        <w:t xml:space="preserve">   - **Example:** "She is a talented musician. She plays the piano beautifully." In the second sentence, "She" is a pronoun that refers back to the previously mentioned noun "She."</w:t>
      </w:r>
    </w:p>
    <w:p w14:paraId="3E31710B" w14:textId="77777777" w:rsidR="00890D06" w:rsidRPr="00890D06" w:rsidRDefault="00890D06" w:rsidP="00890D06">
      <w:pPr>
        <w:numPr>
          <w:ilvl w:val="0"/>
          <w:numId w:val="1"/>
        </w:numPr>
      </w:pPr>
      <w:r w:rsidRPr="00890D06">
        <w:t>**</w:t>
      </w:r>
      <w:r w:rsidRPr="00890D06">
        <w:rPr>
          <w:b/>
          <w:bCs/>
        </w:rPr>
        <w:t>4. Demonstratives:**</w:t>
      </w:r>
    </w:p>
    <w:p w14:paraId="09CA8E0A" w14:textId="77777777" w:rsidR="00890D06" w:rsidRPr="00890D06" w:rsidRDefault="00890D06" w:rsidP="00890D06">
      <w:pPr>
        <w:numPr>
          <w:ilvl w:val="0"/>
          <w:numId w:val="1"/>
        </w:numPr>
      </w:pPr>
      <w:r w:rsidRPr="00890D06">
        <w:t xml:space="preserve">   - **Definition:** Demonstratives are words like "this," "that," "these," and "those" that indicate the proximity or distance of a referent from the speaker.</w:t>
      </w:r>
    </w:p>
    <w:p w14:paraId="3AB7BD58" w14:textId="77777777" w:rsidR="00890D06" w:rsidRPr="00890D06" w:rsidRDefault="00890D06" w:rsidP="00890D06">
      <w:pPr>
        <w:numPr>
          <w:ilvl w:val="0"/>
          <w:numId w:val="1"/>
        </w:numPr>
      </w:pPr>
      <w:r w:rsidRPr="00890D06">
        <w:t xml:space="preserve">   - **Example:** "This book is interesting." In this sentence, "this" is a demonstrative that points to a specific book close to the speaker.</w:t>
      </w:r>
    </w:p>
    <w:p w14:paraId="35E7BD26" w14:textId="77777777" w:rsidR="00890D06" w:rsidRPr="00890D06" w:rsidRDefault="00890D06" w:rsidP="00890D06">
      <w:pPr>
        <w:numPr>
          <w:ilvl w:val="0"/>
          <w:numId w:val="1"/>
        </w:numPr>
      </w:pPr>
      <w:r w:rsidRPr="00890D06">
        <w:t>**</w:t>
      </w:r>
      <w:r w:rsidRPr="00890D06">
        <w:rPr>
          <w:b/>
          <w:bCs/>
        </w:rPr>
        <w:t>5. Anaphora:**</w:t>
      </w:r>
    </w:p>
    <w:p w14:paraId="16502F07" w14:textId="77777777" w:rsidR="00890D06" w:rsidRPr="00890D06" w:rsidRDefault="00890D06" w:rsidP="00890D06">
      <w:pPr>
        <w:numPr>
          <w:ilvl w:val="0"/>
          <w:numId w:val="1"/>
        </w:numPr>
      </w:pPr>
      <w:r w:rsidRPr="00890D06">
        <w:t xml:space="preserve">   - **Definition:** Anaphora is a reference phenomenon where a word or phrase refers back to an earlier word or phrase in the discourse.</w:t>
      </w:r>
    </w:p>
    <w:p w14:paraId="1D28D951" w14:textId="77777777" w:rsidR="00890D06" w:rsidRPr="00890D06" w:rsidRDefault="00890D06" w:rsidP="00890D06">
      <w:pPr>
        <w:numPr>
          <w:ilvl w:val="0"/>
          <w:numId w:val="1"/>
        </w:numPr>
      </w:pPr>
      <w:r w:rsidRPr="00890D06">
        <w:t xml:space="preserve">   - **Example:** "John likes ice cream. He eats it every day." In the second sentence, "He" and "it" are examples of anaphora because they refer back to "John" and "ice cream," respectively, in the previous sentence.</w:t>
      </w:r>
    </w:p>
    <w:p w14:paraId="2E386948" w14:textId="2A536E30" w:rsidR="00890D06" w:rsidRDefault="00890D06" w:rsidP="00890D06">
      <w:r>
        <w:lastRenderedPageBreak/>
        <w:t>Q 3.</w:t>
      </w:r>
      <w:r w:rsidRPr="00890D06">
        <w:t>Explain three types of referents that complicate the reference resolution problem</w:t>
      </w:r>
    </w:p>
    <w:p w14:paraId="5B457BF0" w14:textId="77777777" w:rsidR="00890D06" w:rsidRDefault="00890D06" w:rsidP="00890D06">
      <w:r>
        <w:t>Reference resolution is a complex linguistic task that becomes challenging due to various types of referents that can complicate the process. Here are three types of referents that contribute to the complexity of the reference resolution problem:</w:t>
      </w:r>
    </w:p>
    <w:p w14:paraId="13B08A5F" w14:textId="77777777" w:rsidR="00890D06" w:rsidRDefault="00890D06" w:rsidP="00890D06"/>
    <w:p w14:paraId="76B90C5D" w14:textId="77777777" w:rsidR="00890D06" w:rsidRDefault="00890D06" w:rsidP="00890D06">
      <w:r>
        <w:t>1. **Ambiguous Referents**:</w:t>
      </w:r>
    </w:p>
    <w:p w14:paraId="341C5248" w14:textId="77777777" w:rsidR="00890D06" w:rsidRDefault="00890D06" w:rsidP="00890D06">
      <w:r>
        <w:t xml:space="preserve">   - **Definition**: Ambiguous referents are words or phrases that can have multiple possible referents in the context, making it unclear which entity they are referring to.</w:t>
      </w:r>
    </w:p>
    <w:p w14:paraId="3D8D6FCB" w14:textId="77777777" w:rsidR="00890D06" w:rsidRDefault="00890D06" w:rsidP="00890D06">
      <w:r>
        <w:t xml:space="preserve">   - **Example**: Consider the sentence, "She saw the man with the telescope." Here, "she" could refer to a woman who saw a man with a telescope, or it could refer to a woman who used a telescope to see a man. The word "telescope" is ambiguous and has two potential referents.</w:t>
      </w:r>
    </w:p>
    <w:p w14:paraId="76069E34" w14:textId="77777777" w:rsidR="00890D06" w:rsidRDefault="00890D06" w:rsidP="00890D06">
      <w:r>
        <w:t xml:space="preserve">   - **Challenge**: Resolving ambiguous referents requires considering the broader context, including previous sentences and shared knowledge, to determine the intended referent.</w:t>
      </w:r>
    </w:p>
    <w:p w14:paraId="76F01A76" w14:textId="77777777" w:rsidR="00890D06" w:rsidRDefault="00890D06" w:rsidP="00890D06"/>
    <w:p w14:paraId="74341E85" w14:textId="77777777" w:rsidR="00890D06" w:rsidRDefault="00890D06" w:rsidP="00890D06">
      <w:r>
        <w:t>2. **Anaphoric Referents**:</w:t>
      </w:r>
    </w:p>
    <w:p w14:paraId="0E83C5B0" w14:textId="77777777" w:rsidR="00890D06" w:rsidRDefault="00890D06" w:rsidP="00890D06">
      <w:r>
        <w:t xml:space="preserve">   - **Definition**: Anaphoric referents are words or phrases that rely on previously mentioned entities or concepts for their interpretation. They include pronouns like "he," "she," "it," and "they."</w:t>
      </w:r>
    </w:p>
    <w:p w14:paraId="70439DAB" w14:textId="77777777" w:rsidR="00890D06" w:rsidRDefault="00890D06" w:rsidP="00890D06">
      <w:r>
        <w:t xml:space="preserve">   - **Example**: In the sentence, "John said he would come," "he" is an anaphoric reference that depends on prior information to determine that it refers to John.</w:t>
      </w:r>
    </w:p>
    <w:p w14:paraId="6D0493D1" w14:textId="77777777" w:rsidR="00890D06" w:rsidRDefault="00890D06" w:rsidP="00890D06">
      <w:r>
        <w:t xml:space="preserve">   - **Challenge**: Anaphoric referents require tracking entities or concepts across the discourse and linking the pronoun to its antecedent (the previously mentioned entity it refers to). This can be especially challenging when there are multiple potential antecedents or when the antecedent is distant in the text.</w:t>
      </w:r>
    </w:p>
    <w:p w14:paraId="63A7ABF0" w14:textId="77777777" w:rsidR="00890D06" w:rsidRDefault="00890D06" w:rsidP="00890D06"/>
    <w:p w14:paraId="327C0F7F" w14:textId="77777777" w:rsidR="00890D06" w:rsidRDefault="00890D06" w:rsidP="00890D06">
      <w:r>
        <w:t>3. **Indefinite Referents**:</w:t>
      </w:r>
    </w:p>
    <w:p w14:paraId="5C6B57E6" w14:textId="77777777" w:rsidR="00890D06" w:rsidRDefault="00890D06" w:rsidP="00890D06">
      <w:r>
        <w:t xml:space="preserve">   - **Definition**: Indefinite referents are words or phrases that refer to nonspecific entities, often introduced for the first time in the discourse.</w:t>
      </w:r>
    </w:p>
    <w:p w14:paraId="1D17E773" w14:textId="77777777" w:rsidR="00890D06" w:rsidRDefault="00890D06" w:rsidP="00890D06">
      <w:r>
        <w:t xml:space="preserve">   - **Example**: In the sentence, "I bought a book," "a book" is an indefinite referent, as it does not specify a particular book but rather refers to any book.</w:t>
      </w:r>
    </w:p>
    <w:p w14:paraId="3916F8E6" w14:textId="77777777" w:rsidR="00890D06" w:rsidRDefault="00890D06" w:rsidP="00890D06">
      <w:r>
        <w:t xml:space="preserve">   - **Challenge**: Resolving indefinite referents can be challenging because they lack specific identifying information. Determining which entity the indefinite referent refers to may require additional context or information from later in the discourse.</w:t>
      </w:r>
    </w:p>
    <w:p w14:paraId="41576C64" w14:textId="77777777" w:rsidR="00890D06" w:rsidRDefault="00890D06" w:rsidP="00890D06"/>
    <w:p w14:paraId="5DB6DFB5" w14:textId="02A169CE" w:rsidR="00890D06" w:rsidRDefault="00890D06" w:rsidP="00890D06">
      <w:pPr>
        <w:jc w:val="both"/>
      </w:pPr>
      <w:r>
        <w:lastRenderedPageBreak/>
        <w:t>These types of referents complicate the reference resolution problem because they introduce uncertainty and ambiguity into the interpretation of language. Resolving references accurately relies on a combination of linguistic cues, context, world knowledge, and sometimes even pragmatic reasoning to disambiguate and identify the intended referent in the discourse. As a result, reference resolution is a critical aspect of natural language understanding and plays a crucial role in various natural language processing applications.</w:t>
      </w:r>
    </w:p>
    <w:p w14:paraId="0564BAB0" w14:textId="045AA3EC" w:rsidR="00890D06" w:rsidRDefault="00890D06" w:rsidP="00890D06">
      <w:pPr>
        <w:jc w:val="both"/>
      </w:pPr>
    </w:p>
    <w:p w14:paraId="5536EA80" w14:textId="77777777" w:rsidR="00890D06" w:rsidRPr="00890D06" w:rsidRDefault="00890D06" w:rsidP="00890D06">
      <w:pPr>
        <w:jc w:val="both"/>
      </w:pPr>
      <w:r>
        <w:t xml:space="preserve">Q 4 </w:t>
      </w:r>
      <w:r w:rsidRPr="00890D06">
        <w:t xml:space="preserve">Write a note on Syntactic and Semantic Constraints on Coreference. </w:t>
      </w:r>
    </w:p>
    <w:p w14:paraId="442C50CB" w14:textId="77777777" w:rsidR="00890D06" w:rsidRDefault="00890D06" w:rsidP="00890D06">
      <w:pPr>
        <w:jc w:val="both"/>
      </w:pPr>
      <w:r>
        <w:t>**Syntactic and Semantic Constraints on Coreference:**</w:t>
      </w:r>
    </w:p>
    <w:p w14:paraId="7324586E" w14:textId="77777777" w:rsidR="00890D06" w:rsidRDefault="00890D06" w:rsidP="00890D06">
      <w:pPr>
        <w:jc w:val="both"/>
      </w:pPr>
    </w:p>
    <w:p w14:paraId="54616840" w14:textId="77777777" w:rsidR="00890D06" w:rsidRDefault="00890D06" w:rsidP="00890D06">
      <w:pPr>
        <w:jc w:val="both"/>
      </w:pPr>
      <w:r>
        <w:t>Coreference resolution is the process of determining when two or more expressions in a text or discourse refer to the same entity or concept. It is a crucial aspect of natural language understanding, as it helps establish connections between words and phrases in a coherent manner. Coreference resolution involves considering both syntactic and semantic constraints to accurately identify referential relationships. Here's a note on how syntactic and semantic constraints influence coreference resolution:</w:t>
      </w:r>
    </w:p>
    <w:p w14:paraId="37E9357E" w14:textId="77777777" w:rsidR="00890D06" w:rsidRDefault="00890D06" w:rsidP="00890D06">
      <w:pPr>
        <w:jc w:val="both"/>
      </w:pPr>
    </w:p>
    <w:p w14:paraId="08B5FF3D" w14:textId="77777777" w:rsidR="00890D06" w:rsidRDefault="00890D06" w:rsidP="00890D06">
      <w:pPr>
        <w:jc w:val="both"/>
      </w:pPr>
      <w:r>
        <w:t>**Syntactic Constraints:**</w:t>
      </w:r>
    </w:p>
    <w:p w14:paraId="490D802E" w14:textId="77777777" w:rsidR="00890D06" w:rsidRDefault="00890D06" w:rsidP="00890D06">
      <w:pPr>
        <w:jc w:val="both"/>
      </w:pPr>
    </w:p>
    <w:p w14:paraId="25FB4752" w14:textId="77777777" w:rsidR="00890D06" w:rsidRDefault="00890D06" w:rsidP="00890D06">
      <w:pPr>
        <w:jc w:val="both"/>
      </w:pPr>
      <w:r>
        <w:t>1. **Grammatical Gender and Number Agreement:**</w:t>
      </w:r>
    </w:p>
    <w:p w14:paraId="33EBC9C4" w14:textId="77777777" w:rsidR="00890D06" w:rsidRDefault="00890D06" w:rsidP="00890D06">
      <w:pPr>
        <w:jc w:val="both"/>
      </w:pPr>
      <w:r>
        <w:t xml:space="preserve">   - In many languages, especially those with gendered pronouns (e.g., English "he" and "she"), coreference is often governed by grammatical gender and number agreement. For example, "John said he would come" establishes coreference between "John" and "he" based on the agreement of the pronoun "he" with the gender and number of "John."</w:t>
      </w:r>
    </w:p>
    <w:p w14:paraId="77A827C9" w14:textId="77777777" w:rsidR="00890D06" w:rsidRDefault="00890D06" w:rsidP="00890D06">
      <w:pPr>
        <w:jc w:val="both"/>
      </w:pPr>
    </w:p>
    <w:p w14:paraId="090B4415" w14:textId="77777777" w:rsidR="00890D06" w:rsidRDefault="00890D06" w:rsidP="00890D06">
      <w:pPr>
        <w:jc w:val="both"/>
      </w:pPr>
      <w:r>
        <w:t>2. **Syntactic Roles and Positions:**</w:t>
      </w:r>
    </w:p>
    <w:p w14:paraId="103F8910" w14:textId="77777777" w:rsidR="00890D06" w:rsidRDefault="00890D06" w:rsidP="00890D06">
      <w:pPr>
        <w:jc w:val="both"/>
      </w:pPr>
      <w:r>
        <w:t xml:space="preserve">   - Syntactic constraints consider the roles and positions of words or phrases in a sentence. For example, in the sentence "The cat chased the dog. It was fast," the pronoun "It" refers to the nearest preceding noun phrase, which is "the dog."</w:t>
      </w:r>
    </w:p>
    <w:p w14:paraId="7079DD76" w14:textId="77777777" w:rsidR="00890D06" w:rsidRDefault="00890D06" w:rsidP="00890D06">
      <w:pPr>
        <w:jc w:val="both"/>
      </w:pPr>
    </w:p>
    <w:p w14:paraId="0E31EFFB" w14:textId="77777777" w:rsidR="00890D06" w:rsidRDefault="00890D06" w:rsidP="00890D06">
      <w:pPr>
        <w:jc w:val="both"/>
      </w:pPr>
      <w:r>
        <w:t>3. **Binding Theory:**</w:t>
      </w:r>
    </w:p>
    <w:p w14:paraId="2CD02A41" w14:textId="77777777" w:rsidR="00890D06" w:rsidRDefault="00890D06" w:rsidP="00890D06">
      <w:pPr>
        <w:jc w:val="both"/>
      </w:pPr>
      <w:r>
        <w:t xml:space="preserve">   - Binding theory, proposed by Noam Chomsky, provides syntactic constraints on coreference. It distinguishes between anaphors (reflexive pronouns like "himself") and pronouns (like "he"). Anaphors are bound by their antecedents in terms of grammatical role, whereas pronouns may not necessarily be bound by their antecedents.</w:t>
      </w:r>
    </w:p>
    <w:p w14:paraId="48F1D0AF" w14:textId="77777777" w:rsidR="00890D06" w:rsidRDefault="00890D06" w:rsidP="00890D06">
      <w:pPr>
        <w:jc w:val="both"/>
      </w:pPr>
    </w:p>
    <w:p w14:paraId="7FDFB7F1" w14:textId="77777777" w:rsidR="00890D06" w:rsidRDefault="00890D06" w:rsidP="00890D06">
      <w:pPr>
        <w:jc w:val="both"/>
      </w:pPr>
      <w:r>
        <w:lastRenderedPageBreak/>
        <w:t>**Semantic Constraints:**</w:t>
      </w:r>
    </w:p>
    <w:p w14:paraId="44A087BF" w14:textId="77777777" w:rsidR="00890D06" w:rsidRDefault="00890D06" w:rsidP="00890D06">
      <w:pPr>
        <w:jc w:val="both"/>
      </w:pPr>
    </w:p>
    <w:p w14:paraId="5D847324" w14:textId="77777777" w:rsidR="00890D06" w:rsidRDefault="00890D06" w:rsidP="00890D06">
      <w:pPr>
        <w:jc w:val="both"/>
      </w:pPr>
      <w:r>
        <w:t>1. **Semantic Role and Type Agreement:**</w:t>
      </w:r>
    </w:p>
    <w:p w14:paraId="3D42143B" w14:textId="77777777" w:rsidR="00890D06" w:rsidRDefault="00890D06" w:rsidP="00890D06">
      <w:pPr>
        <w:jc w:val="both"/>
      </w:pPr>
      <w:r>
        <w:t xml:space="preserve">   - Semantic constraints focus on the roles and types of entities involved. For coreference to be valid, the entities must have compatible semantic roles. For instance, "The cat chased the mouse. It was fast" involves coreference between "the mouse" and "It" based on their shared semantic type as animate entities.</w:t>
      </w:r>
    </w:p>
    <w:p w14:paraId="2B0EE158" w14:textId="77777777" w:rsidR="00890D06" w:rsidRDefault="00890D06" w:rsidP="00890D06">
      <w:pPr>
        <w:jc w:val="both"/>
      </w:pPr>
    </w:p>
    <w:p w14:paraId="74E7B280" w14:textId="77777777" w:rsidR="00890D06" w:rsidRDefault="00890D06" w:rsidP="00890D06">
      <w:pPr>
        <w:jc w:val="both"/>
      </w:pPr>
      <w:r>
        <w:t>2. **Ontological and World Knowledge:**</w:t>
      </w:r>
    </w:p>
    <w:p w14:paraId="77B7C7EA" w14:textId="77777777" w:rsidR="00890D06" w:rsidRDefault="00890D06" w:rsidP="00890D06">
      <w:pPr>
        <w:jc w:val="both"/>
      </w:pPr>
      <w:r>
        <w:t xml:space="preserve">   - Resolving coreference often relies on external knowledge about the world. If the sentence mentions "John's car" and later refers to "it," coreference resolution requires knowledge that cars are typically inanimate objects, which can influence the choice of referent.</w:t>
      </w:r>
    </w:p>
    <w:p w14:paraId="607D601B" w14:textId="77777777" w:rsidR="00890D06" w:rsidRDefault="00890D06" w:rsidP="00890D06">
      <w:pPr>
        <w:jc w:val="both"/>
      </w:pPr>
    </w:p>
    <w:p w14:paraId="44DCCEA4" w14:textId="77777777" w:rsidR="00890D06" w:rsidRDefault="00890D06" w:rsidP="00890D06">
      <w:pPr>
        <w:jc w:val="both"/>
      </w:pPr>
      <w:r>
        <w:t>3. **Word Sense Disambiguation:**</w:t>
      </w:r>
    </w:p>
    <w:p w14:paraId="65F03375" w14:textId="77777777" w:rsidR="00890D06" w:rsidRDefault="00890D06" w:rsidP="00890D06">
      <w:pPr>
        <w:jc w:val="both"/>
      </w:pPr>
      <w:r>
        <w:t xml:space="preserve">   - Coreference resolution can be influenced by disambiguating word senses. For instance, "She saw the bank. It was crowded" requires determining whether "bank" refers to a financial institution or the side of a river, which affects the choice of referent for "It."</w:t>
      </w:r>
    </w:p>
    <w:p w14:paraId="4AF2ED17" w14:textId="77777777" w:rsidR="00890D06" w:rsidRDefault="00890D06" w:rsidP="00890D06">
      <w:pPr>
        <w:jc w:val="both"/>
      </w:pPr>
    </w:p>
    <w:p w14:paraId="647E602C" w14:textId="77777777" w:rsidR="00890D06" w:rsidRDefault="00890D06" w:rsidP="00890D06">
      <w:pPr>
        <w:jc w:val="both"/>
      </w:pPr>
      <w:r>
        <w:t>4. **Contextual Information:**</w:t>
      </w:r>
    </w:p>
    <w:p w14:paraId="5F3C6980" w14:textId="77777777" w:rsidR="00890D06" w:rsidRDefault="00890D06" w:rsidP="00890D06">
      <w:pPr>
        <w:jc w:val="both"/>
      </w:pPr>
      <w:r>
        <w:t xml:space="preserve">   - Contextual information plays a crucial role in semantic constraints. Coreference often relies on the broader context of the discourse to establish relationships and disambiguate references. For example, in a conversation about animals, "It" is more likely to refer to an animal.</w:t>
      </w:r>
    </w:p>
    <w:p w14:paraId="2BA83475" w14:textId="77777777" w:rsidR="00890D06" w:rsidRDefault="00890D06" w:rsidP="00890D06">
      <w:pPr>
        <w:jc w:val="both"/>
      </w:pPr>
    </w:p>
    <w:p w14:paraId="244F3EC3" w14:textId="3963ACCC" w:rsidR="00890D06" w:rsidRDefault="00890D06" w:rsidP="00890D06">
      <w:pPr>
        <w:jc w:val="both"/>
      </w:pPr>
      <w:r>
        <w:t>In summary, coreference resolution is a complex task that involves considering both syntactic and semantic constraints. Syntactic constraints help determine grammatical relationships and positions within sentences, while semantic constraints rely on the meanings and roles of entities in the context of the discourse. Combining these constraints enables accurate reference resolution, contributing to the coherent interpretation of natural language text.</w:t>
      </w:r>
    </w:p>
    <w:p w14:paraId="3FE8D990" w14:textId="5FC3EF84" w:rsidR="00890D06" w:rsidRDefault="00890D06" w:rsidP="00890D06">
      <w:pPr>
        <w:jc w:val="both"/>
      </w:pPr>
      <w:r>
        <w:t xml:space="preserve">Q 5 </w:t>
      </w:r>
      <w:r w:rsidRPr="00890D06">
        <w:t>Discuss various Preferences in Pronoun Interpretation with suitable example.</w:t>
      </w:r>
    </w:p>
    <w:p w14:paraId="1D3A61CB" w14:textId="77777777" w:rsidR="00890D06" w:rsidRDefault="00890D06" w:rsidP="00890D06">
      <w:pPr>
        <w:jc w:val="both"/>
      </w:pPr>
      <w:r>
        <w:t>Pronoun interpretation in natural language involves determining the antecedent (the word or phrase to which the pronoun refers) and resolving potential ambiguities. Several preferences and strategies guide pronoun interpretation, helping to disambiguate references and ensure coherent communication. Here are various preferences in pronoun interpretation with suitable examples:</w:t>
      </w:r>
    </w:p>
    <w:p w14:paraId="63C6595F" w14:textId="77777777" w:rsidR="00890D06" w:rsidRDefault="00890D06" w:rsidP="00890D06">
      <w:pPr>
        <w:jc w:val="both"/>
      </w:pPr>
    </w:p>
    <w:p w14:paraId="4B5F8D4B" w14:textId="77777777" w:rsidR="00890D06" w:rsidRDefault="00890D06" w:rsidP="00890D06">
      <w:pPr>
        <w:jc w:val="both"/>
      </w:pPr>
      <w:r>
        <w:lastRenderedPageBreak/>
        <w:t>1. **Grammatical Gender and Number Agreement:**</w:t>
      </w:r>
    </w:p>
    <w:p w14:paraId="2BBC52C9" w14:textId="77777777" w:rsidR="00890D06" w:rsidRDefault="00890D06" w:rsidP="00890D06">
      <w:pPr>
        <w:jc w:val="both"/>
      </w:pPr>
      <w:r>
        <w:t xml:space="preserve">   - **Preference:** Pronouns often agree in gender and number with their antecedents.</w:t>
      </w:r>
    </w:p>
    <w:p w14:paraId="72C0A901" w14:textId="77777777" w:rsidR="00890D06" w:rsidRDefault="00890D06" w:rsidP="00890D06">
      <w:pPr>
        <w:jc w:val="both"/>
      </w:pPr>
      <w:r>
        <w:t xml:space="preserve">   - **Example:** "John saw Mary, and he gave her a gift." In this sentence, "he" agrees with the masculine gender of "John," and "her" agrees with the feminine gender of "Mary."</w:t>
      </w:r>
    </w:p>
    <w:p w14:paraId="64209036" w14:textId="77777777" w:rsidR="00890D06" w:rsidRDefault="00890D06" w:rsidP="00890D06">
      <w:pPr>
        <w:jc w:val="both"/>
      </w:pPr>
    </w:p>
    <w:p w14:paraId="50494367" w14:textId="77777777" w:rsidR="00890D06" w:rsidRDefault="00890D06" w:rsidP="00890D06">
      <w:pPr>
        <w:jc w:val="both"/>
      </w:pPr>
      <w:r>
        <w:t>2. **Proximity Preference:**</w:t>
      </w:r>
    </w:p>
    <w:p w14:paraId="25ABB3D1" w14:textId="77777777" w:rsidR="00890D06" w:rsidRDefault="00890D06" w:rsidP="00890D06">
      <w:pPr>
        <w:jc w:val="both"/>
      </w:pPr>
      <w:r>
        <w:t xml:space="preserve">   - **Preference:** Pronouns often preferentially refer to the nearest preceding noun phrase.</w:t>
      </w:r>
    </w:p>
    <w:p w14:paraId="471E13E5" w14:textId="77777777" w:rsidR="00890D06" w:rsidRDefault="00890D06" w:rsidP="00890D06">
      <w:pPr>
        <w:jc w:val="both"/>
      </w:pPr>
      <w:r>
        <w:t xml:space="preserve">   - **Example:** "The cat chased the dog, and it was fast." Here, "it" refers to the nearest noun phrase, "the dog," establishing proximity-based reference.</w:t>
      </w:r>
    </w:p>
    <w:p w14:paraId="67EE1028" w14:textId="77777777" w:rsidR="00890D06" w:rsidRDefault="00890D06" w:rsidP="00890D06">
      <w:pPr>
        <w:jc w:val="both"/>
      </w:pPr>
    </w:p>
    <w:p w14:paraId="32EEB1D0" w14:textId="77777777" w:rsidR="00890D06" w:rsidRDefault="00890D06" w:rsidP="00890D06">
      <w:pPr>
        <w:jc w:val="both"/>
      </w:pPr>
      <w:r>
        <w:t>3. **Subject Preference:**</w:t>
      </w:r>
    </w:p>
    <w:p w14:paraId="0A2845E4" w14:textId="77777777" w:rsidR="00890D06" w:rsidRDefault="00890D06" w:rsidP="00890D06">
      <w:pPr>
        <w:jc w:val="both"/>
      </w:pPr>
      <w:r>
        <w:t xml:space="preserve">   - **Preference:** Pronouns often preferentially refer to the subject of the previous clause.</w:t>
      </w:r>
    </w:p>
    <w:p w14:paraId="460E00B0" w14:textId="77777777" w:rsidR="00890D06" w:rsidRDefault="00890D06" w:rsidP="00890D06">
      <w:pPr>
        <w:jc w:val="both"/>
      </w:pPr>
      <w:r>
        <w:t xml:space="preserve">   - **Example:** "John saw Mary. She was happy." In this case, "she" refers to the subject of the previous clause ("Mary"), adhering to the subject preference.</w:t>
      </w:r>
    </w:p>
    <w:p w14:paraId="223D3702" w14:textId="77777777" w:rsidR="00890D06" w:rsidRDefault="00890D06" w:rsidP="00890D06">
      <w:pPr>
        <w:jc w:val="both"/>
      </w:pPr>
    </w:p>
    <w:p w14:paraId="2173FDC1" w14:textId="77777777" w:rsidR="00890D06" w:rsidRDefault="00890D06" w:rsidP="00890D06">
      <w:pPr>
        <w:jc w:val="both"/>
      </w:pPr>
      <w:r>
        <w:t>4. **Recency Preference:**</w:t>
      </w:r>
    </w:p>
    <w:p w14:paraId="79DA872A" w14:textId="77777777" w:rsidR="00890D06" w:rsidRDefault="00890D06" w:rsidP="00890D06">
      <w:pPr>
        <w:jc w:val="both"/>
      </w:pPr>
      <w:r>
        <w:t xml:space="preserve">   - **Preference:** Pronouns may preferentially refer to the most recently mentioned entity.</w:t>
      </w:r>
    </w:p>
    <w:p w14:paraId="4F803CFC" w14:textId="77777777" w:rsidR="00890D06" w:rsidRDefault="00890D06" w:rsidP="00890D06">
      <w:pPr>
        <w:jc w:val="both"/>
      </w:pPr>
      <w:r>
        <w:t xml:space="preserve">   - **Example:** "I met Mary. John met her too. He found her interesting." Here, "her" refers to the most recently mentioned entity, "Mary," due to the recency preference.</w:t>
      </w:r>
    </w:p>
    <w:p w14:paraId="05B06A97" w14:textId="77777777" w:rsidR="00890D06" w:rsidRDefault="00890D06" w:rsidP="00890D06">
      <w:pPr>
        <w:jc w:val="both"/>
      </w:pPr>
    </w:p>
    <w:p w14:paraId="5BF5CA91" w14:textId="77777777" w:rsidR="00890D06" w:rsidRDefault="00890D06" w:rsidP="00890D06">
      <w:pPr>
        <w:jc w:val="both"/>
      </w:pPr>
      <w:r>
        <w:t>5. **Semantic Role Agreement:**</w:t>
      </w:r>
    </w:p>
    <w:p w14:paraId="7F6900DA" w14:textId="77777777" w:rsidR="00890D06" w:rsidRDefault="00890D06" w:rsidP="00890D06">
      <w:pPr>
        <w:jc w:val="both"/>
      </w:pPr>
      <w:r>
        <w:t xml:space="preserve">   - **Preference:** Pronouns often refer to entities with compatible semantic roles in the context.</w:t>
      </w:r>
    </w:p>
    <w:p w14:paraId="7A52A5C6" w14:textId="77777777" w:rsidR="00890D06" w:rsidRDefault="00890D06" w:rsidP="00890D06">
      <w:pPr>
        <w:jc w:val="both"/>
      </w:pPr>
      <w:r>
        <w:t xml:space="preserve">   - **Example:** "The cat chased the mouse. It was fast." In this sentence, "It" refers to an entity with a compatible semantic role (another animate entity), following semantic role agreement.</w:t>
      </w:r>
    </w:p>
    <w:p w14:paraId="4FAEA36D" w14:textId="77777777" w:rsidR="00890D06" w:rsidRDefault="00890D06" w:rsidP="00890D06">
      <w:pPr>
        <w:jc w:val="both"/>
      </w:pPr>
    </w:p>
    <w:p w14:paraId="79C0683B" w14:textId="77777777" w:rsidR="00890D06" w:rsidRDefault="00890D06" w:rsidP="00890D06">
      <w:pPr>
        <w:jc w:val="both"/>
      </w:pPr>
      <w:r>
        <w:t>6. **Explicit Antecedent:**</w:t>
      </w:r>
    </w:p>
    <w:p w14:paraId="656BA541" w14:textId="77777777" w:rsidR="00890D06" w:rsidRDefault="00890D06" w:rsidP="00890D06">
      <w:pPr>
        <w:jc w:val="both"/>
      </w:pPr>
      <w:r>
        <w:t xml:space="preserve">   - **Preference:** Pronoun resolution is often facilitated by the presence of an explicit antecedent that directly matches the pronoun.</w:t>
      </w:r>
    </w:p>
    <w:p w14:paraId="6DAF9856" w14:textId="77777777" w:rsidR="00890D06" w:rsidRDefault="00890D06" w:rsidP="00890D06">
      <w:pPr>
        <w:jc w:val="both"/>
      </w:pPr>
      <w:r>
        <w:t xml:space="preserve">   - **Example:** "John saw Mary, and he gave Mary a gift." In this case, the explicit antecedent "Mary" clearly matches the pronoun "he."</w:t>
      </w:r>
    </w:p>
    <w:p w14:paraId="04740066" w14:textId="77777777" w:rsidR="00890D06" w:rsidRDefault="00890D06" w:rsidP="00890D06">
      <w:pPr>
        <w:jc w:val="both"/>
      </w:pPr>
    </w:p>
    <w:p w14:paraId="714004EB" w14:textId="77777777" w:rsidR="00890D06" w:rsidRDefault="00890D06" w:rsidP="00890D06">
      <w:pPr>
        <w:jc w:val="both"/>
      </w:pPr>
      <w:r>
        <w:lastRenderedPageBreak/>
        <w:t>7. **Clarity and Coherence:**</w:t>
      </w:r>
    </w:p>
    <w:p w14:paraId="4009B098" w14:textId="77777777" w:rsidR="00890D06" w:rsidRDefault="00890D06" w:rsidP="00890D06">
      <w:pPr>
        <w:jc w:val="both"/>
      </w:pPr>
      <w:r>
        <w:t xml:space="preserve">   - **Preference:** Pronoun interpretation preferences prioritize clarity and coherence in communication.</w:t>
      </w:r>
    </w:p>
    <w:p w14:paraId="4EC88F8F" w14:textId="77777777" w:rsidR="00890D06" w:rsidRDefault="00890D06" w:rsidP="00890D06">
      <w:pPr>
        <w:jc w:val="both"/>
      </w:pPr>
      <w:r>
        <w:t xml:space="preserve">   - **Example:** "The mechanic fixed the car. He did a great job." In this sentence, "He" refers to the mechanic for clarity and coherence.</w:t>
      </w:r>
    </w:p>
    <w:p w14:paraId="7F3840B4" w14:textId="77777777" w:rsidR="00890D06" w:rsidRDefault="00890D06" w:rsidP="00890D06">
      <w:pPr>
        <w:jc w:val="both"/>
      </w:pPr>
    </w:p>
    <w:p w14:paraId="2C173ED7" w14:textId="77777777" w:rsidR="00890D06" w:rsidRDefault="00890D06" w:rsidP="00890D06">
      <w:pPr>
        <w:jc w:val="both"/>
      </w:pPr>
      <w:r>
        <w:t>8. **Contextual Knowledge:**</w:t>
      </w:r>
    </w:p>
    <w:p w14:paraId="12D284EA" w14:textId="77777777" w:rsidR="00890D06" w:rsidRDefault="00890D06" w:rsidP="00890D06">
      <w:pPr>
        <w:jc w:val="both"/>
      </w:pPr>
      <w:r>
        <w:t xml:space="preserve">   - **Preference:** Pronoun resolution may rely on contextual knowledge and world knowledge to disambiguate references.</w:t>
      </w:r>
    </w:p>
    <w:p w14:paraId="3141D170" w14:textId="77777777" w:rsidR="00890D06" w:rsidRDefault="00890D06" w:rsidP="00890D06">
      <w:pPr>
        <w:jc w:val="both"/>
      </w:pPr>
      <w:r>
        <w:t xml:space="preserve">   - **Example:** "John found a $100 bill on the street. He was lucky." In this case, "He" is assumed to refer to John based on world knowledge about luck.</w:t>
      </w:r>
    </w:p>
    <w:p w14:paraId="450C73A7" w14:textId="77777777" w:rsidR="00890D06" w:rsidRDefault="00890D06" w:rsidP="00890D06">
      <w:pPr>
        <w:jc w:val="both"/>
      </w:pPr>
    </w:p>
    <w:p w14:paraId="09BDAFD4" w14:textId="77777777" w:rsidR="00890D06" w:rsidRDefault="00890D06" w:rsidP="00890D06">
      <w:pPr>
        <w:jc w:val="both"/>
      </w:pPr>
      <w:r>
        <w:t>9. **Parallelism:**</w:t>
      </w:r>
    </w:p>
    <w:p w14:paraId="4D0F098B" w14:textId="77777777" w:rsidR="00890D06" w:rsidRDefault="00890D06" w:rsidP="00890D06">
      <w:pPr>
        <w:jc w:val="both"/>
      </w:pPr>
      <w:r>
        <w:t xml:space="preserve">   - **Preference:** In parallel constructions, pronouns often maintain consistency in reference.</w:t>
      </w:r>
    </w:p>
    <w:p w14:paraId="54EDF5CF" w14:textId="77777777" w:rsidR="00890D06" w:rsidRDefault="00890D06" w:rsidP="00890D06">
      <w:pPr>
        <w:jc w:val="both"/>
      </w:pPr>
      <w:r>
        <w:t xml:space="preserve">   - **Example:** "He likes pizza, and she does too." Here, the parallel construction maintains consistency in reference, with "he" and "she" referring to different individuals.</w:t>
      </w:r>
    </w:p>
    <w:p w14:paraId="47FBD7A5" w14:textId="77777777" w:rsidR="00890D06" w:rsidRDefault="00890D06" w:rsidP="00890D06">
      <w:pPr>
        <w:jc w:val="both"/>
      </w:pPr>
    </w:p>
    <w:p w14:paraId="238CBFCB" w14:textId="77777777" w:rsidR="00890D06" w:rsidRDefault="00890D06" w:rsidP="00890D06">
      <w:pPr>
        <w:jc w:val="both"/>
      </w:pPr>
      <w:r>
        <w:t>10. **Explicit Pronouns for Emphasis:**</w:t>
      </w:r>
    </w:p>
    <w:p w14:paraId="69A682F8" w14:textId="77777777" w:rsidR="00890D06" w:rsidRDefault="00890D06" w:rsidP="00890D06">
      <w:pPr>
        <w:jc w:val="both"/>
      </w:pPr>
      <w:r>
        <w:t xml:space="preserve">    - **Preference:** In some cases, explicit pronouns may be used for emphasis rather than implicit reference.</w:t>
      </w:r>
    </w:p>
    <w:p w14:paraId="33FB5516" w14:textId="77777777" w:rsidR="00890D06" w:rsidRDefault="00890D06" w:rsidP="00890D06">
      <w:pPr>
        <w:jc w:val="both"/>
      </w:pPr>
      <w:r>
        <w:t xml:space="preserve">    - **Example:** "John himself said that he would come." Here, "himself" is used for emphasis and explicitly refers to John.</w:t>
      </w:r>
    </w:p>
    <w:p w14:paraId="4BFC0389" w14:textId="77777777" w:rsidR="00890D06" w:rsidRDefault="00890D06" w:rsidP="00890D06">
      <w:pPr>
        <w:jc w:val="both"/>
      </w:pPr>
    </w:p>
    <w:p w14:paraId="7AC878C3" w14:textId="25D70B40" w:rsidR="00890D06" w:rsidRDefault="00890D06" w:rsidP="00890D06">
      <w:pPr>
        <w:jc w:val="both"/>
      </w:pPr>
      <w:r>
        <w:t>Pronoun interpretation is a dynamic process that combines these preferences based on the context and linguistic cues available in the discourse, aiming to achieve clarity and coherence in communication while resolving potential ambiguities.</w:t>
      </w:r>
    </w:p>
    <w:p w14:paraId="45D75258" w14:textId="707EC75E" w:rsidR="00694C58" w:rsidRDefault="00694C58" w:rsidP="00890D06">
      <w:pPr>
        <w:jc w:val="both"/>
      </w:pPr>
    </w:p>
    <w:p w14:paraId="4AB35357" w14:textId="5C91038D" w:rsidR="00694C58" w:rsidRDefault="00694C58" w:rsidP="00890D06">
      <w:pPr>
        <w:jc w:val="both"/>
      </w:pPr>
    </w:p>
    <w:p w14:paraId="424214FC" w14:textId="7C2BDC70" w:rsidR="00694C58" w:rsidRDefault="00694C58" w:rsidP="00890D06">
      <w:pPr>
        <w:jc w:val="both"/>
      </w:pPr>
    </w:p>
    <w:p w14:paraId="39B4AD2C" w14:textId="63644DD2" w:rsidR="00694C58" w:rsidRDefault="00694C58" w:rsidP="00890D06">
      <w:pPr>
        <w:jc w:val="both"/>
      </w:pPr>
    </w:p>
    <w:p w14:paraId="1A0A4D27" w14:textId="183E9F2C" w:rsidR="00694C58" w:rsidRDefault="00694C58" w:rsidP="00890D06">
      <w:pPr>
        <w:jc w:val="both"/>
      </w:pPr>
    </w:p>
    <w:p w14:paraId="356D11D5" w14:textId="3451F0B8" w:rsidR="00694C58" w:rsidRDefault="00694C58" w:rsidP="00890D06">
      <w:pPr>
        <w:jc w:val="both"/>
      </w:pPr>
    </w:p>
    <w:p w14:paraId="468CA29A" w14:textId="1C46CD08" w:rsidR="00694C58" w:rsidRDefault="00694C58" w:rsidP="00890D06">
      <w:pPr>
        <w:jc w:val="both"/>
      </w:pPr>
    </w:p>
    <w:p w14:paraId="633472A3" w14:textId="21DADE2B" w:rsidR="00694C58" w:rsidRDefault="00694C58" w:rsidP="00890D06">
      <w:pPr>
        <w:jc w:val="both"/>
      </w:pPr>
      <w:r w:rsidRPr="00694C58">
        <w:drawing>
          <wp:inline distT="0" distB="0" distL="0" distR="0" wp14:anchorId="6489E432" wp14:editId="19A401B9">
            <wp:extent cx="5943600" cy="392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6205"/>
                    </a:xfrm>
                    <a:prstGeom prst="rect">
                      <a:avLst/>
                    </a:prstGeom>
                  </pic:spPr>
                </pic:pic>
              </a:graphicData>
            </a:graphic>
          </wp:inline>
        </w:drawing>
      </w:r>
    </w:p>
    <w:p w14:paraId="2261489D" w14:textId="77777777" w:rsidR="00890D06" w:rsidRDefault="00890D06" w:rsidP="00890D06">
      <w:pPr>
        <w:jc w:val="both"/>
      </w:pPr>
    </w:p>
    <w:p w14:paraId="72F7DFD9" w14:textId="77777777" w:rsidR="00890D06" w:rsidRDefault="00890D06" w:rsidP="00890D06">
      <w:pPr>
        <w:jc w:val="both"/>
      </w:pPr>
    </w:p>
    <w:p w14:paraId="4B8C8248" w14:textId="77777777" w:rsidR="00890D06" w:rsidRDefault="00890D06" w:rsidP="00890D06"/>
    <w:sectPr w:rsidR="00890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006C"/>
    <w:multiLevelType w:val="hybridMultilevel"/>
    <w:tmpl w:val="BB8CA288"/>
    <w:lvl w:ilvl="0" w:tplc="AFA4A592">
      <w:start w:val="1"/>
      <w:numFmt w:val="bullet"/>
      <w:lvlText w:val="•"/>
      <w:lvlJc w:val="left"/>
      <w:pPr>
        <w:tabs>
          <w:tab w:val="num" w:pos="720"/>
        </w:tabs>
        <w:ind w:left="720" w:hanging="360"/>
      </w:pPr>
      <w:rPr>
        <w:rFonts w:ascii="Arial" w:hAnsi="Arial" w:hint="default"/>
      </w:rPr>
    </w:lvl>
    <w:lvl w:ilvl="1" w:tplc="4BD4815E" w:tentative="1">
      <w:start w:val="1"/>
      <w:numFmt w:val="bullet"/>
      <w:lvlText w:val="•"/>
      <w:lvlJc w:val="left"/>
      <w:pPr>
        <w:tabs>
          <w:tab w:val="num" w:pos="1440"/>
        </w:tabs>
        <w:ind w:left="1440" w:hanging="360"/>
      </w:pPr>
      <w:rPr>
        <w:rFonts w:ascii="Arial" w:hAnsi="Arial" w:hint="default"/>
      </w:rPr>
    </w:lvl>
    <w:lvl w:ilvl="2" w:tplc="9B4AEFFE" w:tentative="1">
      <w:start w:val="1"/>
      <w:numFmt w:val="bullet"/>
      <w:lvlText w:val="•"/>
      <w:lvlJc w:val="left"/>
      <w:pPr>
        <w:tabs>
          <w:tab w:val="num" w:pos="2160"/>
        </w:tabs>
        <w:ind w:left="2160" w:hanging="360"/>
      </w:pPr>
      <w:rPr>
        <w:rFonts w:ascii="Arial" w:hAnsi="Arial" w:hint="default"/>
      </w:rPr>
    </w:lvl>
    <w:lvl w:ilvl="3" w:tplc="959ABCCA" w:tentative="1">
      <w:start w:val="1"/>
      <w:numFmt w:val="bullet"/>
      <w:lvlText w:val="•"/>
      <w:lvlJc w:val="left"/>
      <w:pPr>
        <w:tabs>
          <w:tab w:val="num" w:pos="2880"/>
        </w:tabs>
        <w:ind w:left="2880" w:hanging="360"/>
      </w:pPr>
      <w:rPr>
        <w:rFonts w:ascii="Arial" w:hAnsi="Arial" w:hint="default"/>
      </w:rPr>
    </w:lvl>
    <w:lvl w:ilvl="4" w:tplc="4BA4594C" w:tentative="1">
      <w:start w:val="1"/>
      <w:numFmt w:val="bullet"/>
      <w:lvlText w:val="•"/>
      <w:lvlJc w:val="left"/>
      <w:pPr>
        <w:tabs>
          <w:tab w:val="num" w:pos="3600"/>
        </w:tabs>
        <w:ind w:left="3600" w:hanging="360"/>
      </w:pPr>
      <w:rPr>
        <w:rFonts w:ascii="Arial" w:hAnsi="Arial" w:hint="default"/>
      </w:rPr>
    </w:lvl>
    <w:lvl w:ilvl="5" w:tplc="3A7872B8" w:tentative="1">
      <w:start w:val="1"/>
      <w:numFmt w:val="bullet"/>
      <w:lvlText w:val="•"/>
      <w:lvlJc w:val="left"/>
      <w:pPr>
        <w:tabs>
          <w:tab w:val="num" w:pos="4320"/>
        </w:tabs>
        <w:ind w:left="4320" w:hanging="360"/>
      </w:pPr>
      <w:rPr>
        <w:rFonts w:ascii="Arial" w:hAnsi="Arial" w:hint="default"/>
      </w:rPr>
    </w:lvl>
    <w:lvl w:ilvl="6" w:tplc="55BA4856" w:tentative="1">
      <w:start w:val="1"/>
      <w:numFmt w:val="bullet"/>
      <w:lvlText w:val="•"/>
      <w:lvlJc w:val="left"/>
      <w:pPr>
        <w:tabs>
          <w:tab w:val="num" w:pos="5040"/>
        </w:tabs>
        <w:ind w:left="5040" w:hanging="360"/>
      </w:pPr>
      <w:rPr>
        <w:rFonts w:ascii="Arial" w:hAnsi="Arial" w:hint="default"/>
      </w:rPr>
    </w:lvl>
    <w:lvl w:ilvl="7" w:tplc="A2BCA36A" w:tentative="1">
      <w:start w:val="1"/>
      <w:numFmt w:val="bullet"/>
      <w:lvlText w:val="•"/>
      <w:lvlJc w:val="left"/>
      <w:pPr>
        <w:tabs>
          <w:tab w:val="num" w:pos="5760"/>
        </w:tabs>
        <w:ind w:left="5760" w:hanging="360"/>
      </w:pPr>
      <w:rPr>
        <w:rFonts w:ascii="Arial" w:hAnsi="Arial" w:hint="default"/>
      </w:rPr>
    </w:lvl>
    <w:lvl w:ilvl="8" w:tplc="BBFC6B1C"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06"/>
    <w:rsid w:val="00694C58"/>
    <w:rsid w:val="0089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09536"/>
  <w15:chartTrackingRefBased/>
  <w15:docId w15:val="{A7CA47E1-81AA-4E8D-98EF-42965665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D06"/>
    <w:pPr>
      <w:ind w:left="720"/>
      <w:contextualSpacing/>
    </w:pPr>
  </w:style>
  <w:style w:type="paragraph" w:styleId="NormalWeb">
    <w:name w:val="Normal (Web)"/>
    <w:basedOn w:val="Normal"/>
    <w:uiPriority w:val="99"/>
    <w:semiHidden/>
    <w:unhideWhenUsed/>
    <w:rsid w:val="00890D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454400">
      <w:bodyDiv w:val="1"/>
      <w:marLeft w:val="0"/>
      <w:marRight w:val="0"/>
      <w:marTop w:val="0"/>
      <w:marBottom w:val="0"/>
      <w:divBdr>
        <w:top w:val="none" w:sz="0" w:space="0" w:color="auto"/>
        <w:left w:val="none" w:sz="0" w:space="0" w:color="auto"/>
        <w:bottom w:val="none" w:sz="0" w:space="0" w:color="auto"/>
        <w:right w:val="none" w:sz="0" w:space="0" w:color="auto"/>
      </w:divBdr>
    </w:div>
    <w:div w:id="1308164826">
      <w:bodyDiv w:val="1"/>
      <w:marLeft w:val="0"/>
      <w:marRight w:val="0"/>
      <w:marTop w:val="0"/>
      <w:marBottom w:val="0"/>
      <w:divBdr>
        <w:top w:val="none" w:sz="0" w:space="0" w:color="auto"/>
        <w:left w:val="none" w:sz="0" w:space="0" w:color="auto"/>
        <w:bottom w:val="none" w:sz="0" w:space="0" w:color="auto"/>
        <w:right w:val="none" w:sz="0" w:space="0" w:color="auto"/>
      </w:divBdr>
    </w:div>
    <w:div w:id="2121683665">
      <w:bodyDiv w:val="1"/>
      <w:marLeft w:val="0"/>
      <w:marRight w:val="0"/>
      <w:marTop w:val="0"/>
      <w:marBottom w:val="0"/>
      <w:divBdr>
        <w:top w:val="none" w:sz="0" w:space="0" w:color="auto"/>
        <w:left w:val="none" w:sz="0" w:space="0" w:color="auto"/>
        <w:bottom w:val="none" w:sz="0" w:space="0" w:color="auto"/>
        <w:right w:val="none" w:sz="0" w:space="0" w:color="auto"/>
      </w:divBdr>
      <w:divsChild>
        <w:div w:id="177120228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2130</Words>
  <Characters>12144</Characters>
  <Application>Microsoft Office Word</Application>
  <DocSecurity>0</DocSecurity>
  <Lines>101</Lines>
  <Paragraphs>28</Paragraphs>
  <ScaleCrop>false</ScaleCrop>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2023-09-29T12:44:00Z</dcterms:created>
  <dcterms:modified xsi:type="dcterms:W3CDTF">2023-09-29T15:42:00Z</dcterms:modified>
</cp:coreProperties>
</file>