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240" w:lineRule="auto"/>
        <w:jc w:val="center"/>
        <w:rPr>
          <w:color w:val="2c2c2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561975</wp:posOffset>
            </wp:positionH>
            <wp:positionV relativeFrom="paragraph">
              <wp:posOffset>0</wp:posOffset>
            </wp:positionV>
            <wp:extent cx="5177834" cy="1890713"/>
            <wp:effectExtent b="0" l="0" r="0" t="0"/>
            <wp:wrapNone/>
            <wp:docPr id="1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177834" cy="1890713"/>
                    </a:xfrm>
                    <a:prstGeom prst="rect"/>
                    <a:ln/>
                  </pic:spPr>
                </pic:pic>
              </a:graphicData>
            </a:graphic>
          </wp:anchor>
        </w:drawing>
      </w:r>
    </w:p>
    <w:p w:rsidR="00000000" w:rsidDel="00000000" w:rsidP="00000000" w:rsidRDefault="00000000" w:rsidRPr="00000000" w14:paraId="00000002">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3">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4">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5">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6">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7">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8">
      <w:pPr>
        <w:spacing w:after="6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      Semester 2, Session 2025/2026</w:t>
      </w:r>
      <w:r w:rsidDel="00000000" w:rsidR="00000000" w:rsidRPr="00000000">
        <w:rPr>
          <w:rtl w:val="0"/>
        </w:rPr>
      </w:r>
    </w:p>
    <w:p w:rsidR="00000000" w:rsidDel="00000000" w:rsidP="00000000" w:rsidRDefault="00000000" w:rsidRPr="00000000" w14:paraId="00000009">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b0000"/>
          <w:sz w:val="26"/>
          <w:szCs w:val="26"/>
          <w:rtl w:val="0"/>
        </w:rPr>
        <w:t xml:space="preserve">    SCSE2243 APPLICATION DEVELOPMENT I</w:t>
      </w:r>
      <w:r w:rsidDel="00000000" w:rsidR="00000000" w:rsidRPr="00000000">
        <w:rPr>
          <w:rtl w:val="0"/>
        </w:rPr>
      </w:r>
    </w:p>
    <w:p w:rsidR="00000000" w:rsidDel="00000000" w:rsidP="00000000" w:rsidRDefault="00000000" w:rsidRPr="00000000" w14:paraId="0000000A">
      <w:pPr>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    SECTION 01</w:t>
      </w:r>
      <w:r w:rsidDel="00000000" w:rsidR="00000000" w:rsidRPr="00000000">
        <w:rPr>
          <w:rtl w:val="0"/>
        </w:rPr>
      </w:r>
    </w:p>
    <w:tbl>
      <w:tblPr>
        <w:tblStyle w:val="Table1"/>
        <w:tblW w:w="1222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25"/>
        <w:tblGridChange w:id="0">
          <w:tblGrid>
            <w:gridCol w:w="12225"/>
          </w:tblGrid>
        </w:tblGridChange>
      </w:tblGrid>
      <w:tr>
        <w:trPr>
          <w:cantSplit w:val="0"/>
          <w:trHeight w:val="1758.92578125" w:hRule="atLeast"/>
          <w:tblHeader w:val="0"/>
        </w:trPr>
        <w:tc>
          <w:tcPr>
            <w:tcBorders>
              <w:top w:color="cccccc" w:space="0" w:sz="4" w:val="single"/>
              <w:left w:color="cccccc" w:space="0" w:sz="4" w:val="single"/>
              <w:bottom w:color="cccccc" w:space="0" w:sz="4" w:val="single"/>
              <w:right w:color="cccccc" w:space="0" w:sz="4" w:val="single"/>
            </w:tcBorders>
            <w:shd w:fill="6b0000" w:val="clear"/>
            <w:tcMar>
              <w:top w:w="300.0" w:type="dxa"/>
              <w:left w:w="400.0" w:type="dxa"/>
              <w:bottom w:w="300.0" w:type="dxa"/>
              <w:right w:w="400.0" w:type="dxa"/>
            </w:tcMar>
          </w:tcPr>
          <w:p w:rsidR="00000000" w:rsidDel="00000000" w:rsidP="00000000" w:rsidRDefault="00000000" w:rsidRPr="00000000" w14:paraId="0000000B">
            <w:pPr>
              <w:spacing w:line="240" w:lineRule="auto"/>
              <w:ind w:right="-1590"/>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                                                                              PROJECT PROPOSAL</w:t>
            </w:r>
          </w:p>
          <w:p w:rsidR="00000000" w:rsidDel="00000000" w:rsidP="00000000" w:rsidRDefault="00000000" w:rsidRPr="00000000" w14:paraId="0000000C">
            <w:pPr>
              <w:spacing w:line="240" w:lineRule="auto"/>
              <w:ind w:right="-1590"/>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52"/>
                <w:szCs w:val="52"/>
                <w:rtl w:val="0"/>
              </w:rPr>
              <w:t xml:space="preserve">    UTM BORROW</w:t>
            </w:r>
            <w:r w:rsidDel="00000000" w:rsidR="00000000" w:rsidRPr="00000000">
              <w:rPr>
                <w:rtl w:val="0"/>
              </w:rPr>
            </w:r>
          </w:p>
        </w:tc>
      </w:tr>
    </w:tbl>
    <w:p w:rsidR="00000000" w:rsidDel="00000000" w:rsidP="00000000" w:rsidRDefault="00000000" w:rsidRPr="00000000" w14:paraId="0000000E">
      <w:pPr>
        <w:spacing w:after="60" w:before="60" w:line="240" w:lineRule="auto"/>
        <w:jc w:val="center"/>
        <w:rPr/>
      </w:pPr>
      <w:r w:rsidDel="00000000" w:rsidR="00000000" w:rsidRPr="00000000">
        <w:rPr>
          <w:rtl w:val="0"/>
        </w:rPr>
      </w:r>
    </w:p>
    <w:p w:rsidR="00000000" w:rsidDel="00000000" w:rsidP="00000000" w:rsidRDefault="00000000" w:rsidRPr="00000000" w14:paraId="0000000F">
      <w:pPr>
        <w:spacing w:after="300"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b0000"/>
          <w:sz w:val="24"/>
          <w:szCs w:val="24"/>
          <w:rtl w:val="0"/>
        </w:rPr>
        <w:t xml:space="preserve">           A Campus-Wide Circular Resource Sharing Platform</w:t>
      </w:r>
      <w:r w:rsidDel="00000000" w:rsidR="00000000" w:rsidRPr="00000000">
        <w:rPr>
          <w:rtl w:val="0"/>
        </w:rPr>
      </w:r>
    </w:p>
    <w:tbl>
      <w:tblPr>
        <w:tblStyle w:val="Table2"/>
        <w:tblW w:w="8085.0" w:type="dxa"/>
        <w:jc w:val="left"/>
        <w:tblInd w:w="13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4845"/>
        <w:tblGridChange w:id="0">
          <w:tblGrid>
            <w:gridCol w:w="3240"/>
            <w:gridCol w:w="48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Prepared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DR. MOHD YAZID BIN IDRIS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14 - 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Group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Alpha</w:t>
            </w:r>
            <w:r w:rsidDel="00000000" w:rsidR="00000000" w:rsidRPr="00000000">
              <w:rPr>
                <w:rtl w:val="0"/>
              </w:rPr>
            </w:r>
          </w:p>
        </w:tc>
      </w:tr>
    </w:tbl>
    <w:p w:rsidR="00000000" w:rsidDel="00000000" w:rsidP="00000000" w:rsidRDefault="00000000" w:rsidRPr="00000000" w14:paraId="00000016">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60" w:before="60" w:line="240" w:lineRule="auto"/>
        <w:jc w:val="center"/>
        <w:rPr>
          <w:rFonts w:ascii="Times New Roman" w:cs="Times New Roman" w:eastAsia="Times New Roman" w:hAnsi="Times New Roman"/>
        </w:rPr>
      </w:pPr>
      <w:r w:rsidDel="00000000" w:rsidR="00000000" w:rsidRPr="00000000">
        <w:rPr>
          <w:rtl w:val="0"/>
        </w:rPr>
      </w:r>
    </w:p>
    <w:tbl>
      <w:tblPr>
        <w:tblStyle w:val="Table3"/>
        <w:tblW w:w="8790.0" w:type="dxa"/>
        <w:jc w:val="left"/>
        <w:tblInd w:w="1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95"/>
        <w:gridCol w:w="3195"/>
        <w:tblGridChange w:id="0">
          <w:tblGrid>
            <w:gridCol w:w="5595"/>
            <w:gridCol w:w="31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MATRIC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MOHAMMED MOHSEN MOHAMMED ALSAKKAF</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A23CS4026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MUAZ IBNE AHMED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A23CS4062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AHMAT MAHAMAT MOURDJI MOUSTAPHA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A24CS4053</w:t>
            </w:r>
          </w:p>
        </w:tc>
      </w:tr>
    </w:tbl>
    <w:p w:rsidR="00000000" w:rsidDel="00000000" w:rsidP="00000000" w:rsidRDefault="00000000" w:rsidRPr="00000000" w14:paraId="00000020">
      <w:pPr>
        <w:spacing w:after="60" w:before="60" w:line="240" w:lineRule="auto"/>
        <w:jc w:val="center"/>
        <w:rPr/>
      </w:pPr>
      <w:r w:rsidDel="00000000" w:rsidR="00000000" w:rsidRPr="00000000">
        <w:rPr>
          <w:rtl w:val="0"/>
        </w:rPr>
      </w:r>
    </w:p>
    <w:p w:rsidR="00000000" w:rsidDel="00000000" w:rsidP="00000000" w:rsidRDefault="00000000" w:rsidRPr="00000000" w14:paraId="00000021">
      <w:pPr>
        <w:spacing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Faculty of Computing, Universiti Teknologi Malaysia </w:t>
      </w:r>
      <w:r w:rsidDel="00000000" w:rsidR="00000000" w:rsidRPr="00000000">
        <w:rPr>
          <w:rtl w:val="0"/>
        </w:rPr>
      </w:r>
    </w:p>
    <w:p w:rsidR="00000000" w:rsidDel="00000000" w:rsidP="00000000" w:rsidRDefault="00000000" w:rsidRPr="00000000" w14:paraId="00000022">
      <w:pPr>
        <w:pStyle w:val="Heading1"/>
        <w:spacing w:after="200" w:lineRule="auto"/>
        <w:ind w:left="630" w:firstLine="540"/>
        <w:jc w:val="left"/>
        <w:rPr>
          <w:rFonts w:ascii="Times New Roman" w:cs="Times New Roman" w:eastAsia="Times New Roman" w:hAnsi="Times New Roman"/>
          <w:b w:val="1"/>
          <w:bCs w:val="1"/>
          <w:sz w:val="22"/>
          <w:szCs w:val="22"/>
        </w:rPr>
      </w:pPr>
      <w:bookmarkStart w:colFirst="0" w:colLast="0" w:name="_8o691327ecpk" w:id="0"/>
      <w:bookmarkEnd w:id="0"/>
      <w:r w:rsidDel="00000000" w:rsidR="00000000" w:rsidRPr="00000000">
        <w:rPr>
          <w:rFonts w:ascii="Times New Roman" w:cs="Times New Roman" w:eastAsia="Times New Roman" w:hAnsi="Times New Roman"/>
          <w:b w:val="1"/>
          <w:bCs w:val="1"/>
          <w:sz w:val="22"/>
          <w:szCs w:val="22"/>
          <w:rtl w:val="0"/>
        </w:rPr>
        <w:br w:type="textWrapping"/>
        <w:br w:type="textWrapping"/>
      </w:r>
    </w:p>
    <w:p w:rsidR="00000000" w:rsidDel="00000000" w:rsidP="00000000" w:rsidRDefault="00000000" w:rsidRPr="00000000" w14:paraId="00000023">
      <w:pPr>
        <w:pStyle w:val="Heading1"/>
        <w:spacing w:after="200" w:lineRule="auto"/>
        <w:ind w:left="630" w:firstLine="540"/>
        <w:jc w:val="left"/>
        <w:rPr>
          <w:rFonts w:ascii="Times New Roman" w:cs="Times New Roman" w:eastAsia="Times New Roman" w:hAnsi="Times New Roman"/>
          <w:b w:val="1"/>
          <w:bCs w:val="1"/>
          <w:sz w:val="22"/>
          <w:szCs w:val="22"/>
        </w:rPr>
      </w:pPr>
      <w:bookmarkStart w:colFirst="0" w:colLast="0" w:name="_th7mwc5196ny" w:id="1"/>
      <w:bookmarkEnd w:id="1"/>
      <w:r w:rsidDel="00000000" w:rsidR="00000000" w:rsidRPr="00000000">
        <w:rPr>
          <w:rFonts w:ascii="Times New Roman" w:cs="Times New Roman" w:eastAsia="Times New Roman" w:hAnsi="Times New Roman"/>
          <w:b w:val="1"/>
          <w:bCs w:val="1"/>
          <w:sz w:val="22"/>
          <w:szCs w:val="22"/>
          <w:rtl w:val="0"/>
        </w:rPr>
        <w:br w:type="textWrapp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Table of Content </w:t>
      </w:r>
    </w:p>
    <w:sdt>
      <w:sdtPr>
        <w:id w:val="-1919325497"/>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yucgssuj6m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EXECUTIVE SUMMARY</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nw0mwypq4e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PROJECT DOMAIN AND COMMUNITY BACKGROUND</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qgr51omkm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The Current Problem Space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9ki0xtne6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Community and Stakeholder Context</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kwzbcj3e11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PROBLEM ANALYSIS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8v9xrfs5d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QUESTIONNAIRES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xz8e4cvjn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Demographic information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3wvcq7b0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Buying and selling behavior</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p5cspsow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Buying and selling experience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un0kl8gne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Communication and payment preferences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40wxjcyz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Challenges and satisfaction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fet6qj78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Trust and platform perception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ru2fpr607n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PROBLEM STATEMENT</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xzzhv7p6f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Problem 1: Financial Drain from Single-Use Academic Purchases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f8bjp6w1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Problem 2: Absence of Trust Infrastructure in Existing Sharing Channels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sug4bdfh3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Problem 3: No Accountability Mechanism for Item Returns and Condition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4ya5jrz0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Problem 4: Wasted Campus Resources and Environmental Impact</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xys0hkw3b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GOAL AND OBJECTIVE</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2tn85l6o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Overarching Project Goal</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fwpn2aq7x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Core Technical Objectives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jnadu3cjav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PROPOSED APPLICATION</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f2mljdgk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Identity Authentication Subsystem</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10i4bo2sg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Authentication SSO  Module</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x6uz31g7m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 Profile Trust and Merit Points  Module</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3zmruh61i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6.1.3. Role Access Control (RBAC) Module</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i301snss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Inventory and Listing Subsystem</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yly5g2ezm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Item Listing and Photo Module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frjhmlmvn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 Geolocation Search Module</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5ur8qnts4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6.2.3. Category and Condition Metadata Module</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cu1po61t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Request and Handover Subsystem</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tcfojkzp8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6.3.1. Request Workflow and Insurance Fee Module</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oirmofpx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6.3.2. QR Token Engine Module</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di0tqcto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6.3.3. Lease Cycle State Machine Module</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9z4fga0d2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Administrative Analytics Subsystem</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24eyoabyi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6.4.1. Admin Moderation Panel Module</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rlh9qhy2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6.4.2. Firebase Notification Engine Module</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yg2xk4kwn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6.4.3. BI Sustainability Dashboard Module</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t0b9wcrux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PROPOSED TECHNOLOGY AND TOOLS USED</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8hve5e8xs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Modeling &amp; Project Management Tools</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8tsiqitw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Project Management and Collaboration (Jira, GitHub, Visual Paradigm)</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nhq8prysc5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PROJECT BENEFITS</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gzh5i3d9u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Benefits for UTM Students (Financial &amp; Space)</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w7x926kvs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Benefits for UTM Administration and UTMCS</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98swe6r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Environmental Impact for the University</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349e7j6rb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PROJECT SCHEDULE</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6eywvnay6m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TEAM MEMBERS AND ROLES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7t5j5k6m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Subsystems and Responsible Team Members</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iikvusj74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Waterfall Phase Responsibilities</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8wwrdi1vp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INDIVIDUAL SCHEDULE</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nksi3349q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[MEMBER A NAME] — : Identity Authentication</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yob2m052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[MEMBER B NAME] — : Inventory and Listing</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6rm3t9571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[MEMBER C NAME] — : Request and Handover</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4kup1694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[MEMBER D NAME] —: Administrative Analytics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numPr>
          <w:ilvl w:val="0"/>
          <w:numId w:val="5"/>
        </w:numPr>
        <w:spacing w:after="200" w:lineRule="auto"/>
        <w:ind w:left="810" w:hanging="360"/>
        <w:rPr>
          <w:rFonts w:ascii="Times New Roman" w:cs="Times New Roman" w:eastAsia="Times New Roman" w:hAnsi="Times New Roman"/>
          <w:b w:val="1"/>
          <w:bCs w:val="1"/>
        </w:rPr>
      </w:pPr>
      <w:bookmarkStart w:colFirst="0" w:colLast="0" w:name="_1yucgssuj6mp" w:id="2"/>
      <w:bookmarkEnd w:id="2"/>
      <w:r w:rsidDel="00000000" w:rsidR="00000000" w:rsidRPr="00000000">
        <w:rPr>
          <w:rFonts w:ascii="Times New Roman" w:cs="Times New Roman" w:eastAsia="Times New Roman" w:hAnsi="Times New Roman"/>
          <w:b w:val="1"/>
          <w:bCs w:val="1"/>
          <w:sz w:val="36"/>
          <w:szCs w:val="36"/>
          <w:rtl w:val="0"/>
        </w:rPr>
        <w:t xml:space="preserve">EXECUTIVE SUMMARY</w:t>
      </w:r>
      <w:r w:rsidDel="00000000" w:rsidR="00000000" w:rsidRPr="00000000">
        <w:rPr>
          <w:rtl w:val="0"/>
        </w:rPr>
      </w:r>
    </w:p>
    <w:p w:rsidR="00000000" w:rsidDel="00000000" w:rsidP="00000000" w:rsidRDefault="00000000" w:rsidRPr="00000000" w14:paraId="0000005E">
      <w:pPr>
        <w:shd w:fill="ffffff" w:val="clear"/>
        <w:spacing w:after="280" w:before="220" w:line="360" w:lineRule="auto"/>
        <w:ind w:left="720" w:firstLine="27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This project proposes a new mobile application called UTM Borrow, designed specifically as a circular resource-sharing platform for the Universiti Teknologi Malaysia (UTM) community. The main goal is to facilitate a secure, centralized environment where students and staff can lend and borrow academic resources such as laboratory tools, engineering equipment, textbooks, and event clothing. Currently, students face severe financial constraints purchasing single-use expensive tools, while campus sustainability suffers from post-semester disposal waste.</w:t>
      </w:r>
    </w:p>
    <w:p w:rsidR="00000000" w:rsidDel="00000000" w:rsidP="00000000" w:rsidRDefault="00000000" w:rsidRPr="00000000" w14:paraId="0000005F">
      <w:pPr>
        <w:shd w:fill="ffffff" w:val="clear"/>
        <w:spacing w:after="280" w:before="220" w:line="360" w:lineRule="auto"/>
        <w:ind w:left="720" w:firstLine="27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Unlike unverified WhatsApp or Telegram groups, UTM Borrow introduces strict trust mechanics. The system authenticates users via the official UTM Single Sign-On (SSO) and manages item handovers utilizing cryptographic QR code scanning to guarantee accountability and ensure items are safely returned.</w:t>
      </w:r>
    </w:p>
    <w:p w:rsidR="00000000" w:rsidDel="00000000" w:rsidP="00000000" w:rsidRDefault="00000000" w:rsidRPr="00000000" w14:paraId="00000060">
      <w:pPr>
        <w:shd w:fill="ffffff" w:val="clear"/>
        <w:spacing w:after="280" w:before="220" w:line="360" w:lineRule="auto"/>
        <w:ind w:left="720" w:firstLine="27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alignment with the course syllabus, this project will follow a sequential Software Development Life Cycle (SDLC) process, culminating in a fully interactive, High-Fidelity Prototype. The development methodology incorporates Generative AI for modern requirement engineering, Visual Paradigm for rigorous UML system modeling, and Figma for collaborative UI/UX frontend prototyping. To distribute the workload evenly, the application architecture is divided into four distinct subsystems: Identity Authentication, Inventory Listing, Request &amp; Handover, and Administrative Analytics, with each subsystem managed by a dedicated team member.</w:t>
      </w:r>
      <w:r w:rsidDel="00000000" w:rsidR="00000000" w:rsidRPr="00000000">
        <w:rPr>
          <w:rtl w:val="0"/>
        </w:rPr>
      </w:r>
    </w:p>
    <w:p w:rsidR="00000000" w:rsidDel="00000000" w:rsidP="00000000" w:rsidRDefault="00000000" w:rsidRPr="00000000" w14:paraId="00000061">
      <w:pPr>
        <w:ind w:lef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numPr>
          <w:ilvl w:val="0"/>
          <w:numId w:val="5"/>
        </w:numPr>
        <w:spacing w:after="0" w:before="0" w:lineRule="auto"/>
        <w:ind w:left="810" w:hanging="360"/>
        <w:rPr>
          <w:rFonts w:ascii="Times New Roman" w:cs="Times New Roman" w:eastAsia="Times New Roman" w:hAnsi="Times New Roman"/>
          <w:b w:val="1"/>
          <w:bCs w:val="1"/>
        </w:rPr>
      </w:pPr>
      <w:bookmarkStart w:colFirst="0" w:colLast="0" w:name="_jnw0mwypq4e0" w:id="3"/>
      <w:bookmarkEnd w:id="3"/>
      <w:r w:rsidDel="00000000" w:rsidR="00000000" w:rsidRPr="00000000">
        <w:rPr>
          <w:rFonts w:ascii="Times New Roman" w:cs="Times New Roman" w:eastAsia="Times New Roman" w:hAnsi="Times New Roman"/>
          <w:b w:val="1"/>
          <w:bCs w:val="1"/>
          <w:sz w:val="36"/>
          <w:szCs w:val="36"/>
          <w:rtl w:val="0"/>
        </w:rPr>
        <w:t xml:space="preserve">PROJECT DOMAIN AND COMMUNITY BACKGROUND</w:t>
      </w:r>
    </w:p>
    <w:p w:rsidR="00000000" w:rsidDel="00000000" w:rsidP="00000000" w:rsidRDefault="00000000" w:rsidRPr="00000000" w14:paraId="00000066">
      <w:pPr>
        <w:pStyle w:val="Heading2"/>
        <w:numPr>
          <w:ilvl w:val="1"/>
          <w:numId w:val="5"/>
        </w:numPr>
        <w:spacing w:after="200" w:before="0" w:lineRule="auto"/>
        <w:ind w:left="1080" w:hanging="90"/>
        <w:rPr>
          <w:rFonts w:ascii="Times New Roman" w:cs="Times New Roman" w:eastAsia="Times New Roman" w:hAnsi="Times New Roman"/>
          <w:b w:val="1"/>
          <w:bCs w:val="1"/>
        </w:rPr>
      </w:pPr>
      <w:bookmarkStart w:colFirst="0" w:colLast="0" w:name="_3nqgr51omkmm" w:id="4"/>
      <w:bookmarkEnd w:id="4"/>
      <w:r w:rsidDel="00000000" w:rsidR="00000000" w:rsidRPr="00000000">
        <w:rPr>
          <w:rFonts w:ascii="Times New Roman" w:cs="Times New Roman" w:eastAsia="Times New Roman" w:hAnsi="Times New Roman"/>
          <w:b w:val="1"/>
          <w:bCs w:val="1"/>
          <w:rtl w:val="0"/>
        </w:rPr>
        <w:t xml:space="preserve">The Current Problem Space</w:t>
      </w:r>
    </w:p>
    <w:p w:rsidR="00000000" w:rsidDel="00000000" w:rsidP="00000000" w:rsidRDefault="00000000" w:rsidRPr="00000000" w14:paraId="00000067">
      <w:pPr>
        <w:shd w:fill="ffffff" w:val="clear"/>
        <w:spacing w:after="280" w:before="220"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community at Universiti Teknologi Malaysia (UTM) frequently encounters financial barriers due to short-term academic requirements. Many courses and extracurricular activities require students to acquire specific, high-cost items—such as scientific laboratory equipment, engineering drawing tools, formal presentation attire, or specialized electronics—that are often only utilized for a single semester or project.</w:t>
      </w:r>
    </w:p>
    <w:p w:rsidR="00000000" w:rsidDel="00000000" w:rsidP="00000000" w:rsidRDefault="00000000" w:rsidRPr="00000000" w14:paraId="00000068">
      <w:pPr>
        <w:shd w:fill="ffffff" w:val="clear"/>
        <w:spacing w:after="280" w:before="220" w:line="360" w:lineRule="auto"/>
        <w:ind w:left="9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Currently, the primary ecosystem for acquiring these temporary items relies on new purchases or unstructured peer-to-peer sharing via informal channels like Telegram or WhatsApp. These channels are heavily fragmented, unmoderated, and lack basic trust mechanisms, resulting in buried requests, potential scams, and high anxiety for lenders. Consequently, the absence of a centralized borrowing platform leads to redundant purchases, financial strain on lower-income students, and the accumulation of post-semester waste across residential colleges</w:t>
      </w:r>
      <w:r w:rsidDel="00000000" w:rsidR="00000000" w:rsidRPr="00000000">
        <w:rPr>
          <w:rtl w:val="0"/>
        </w:rPr>
      </w:r>
    </w:p>
    <w:p w:rsidR="00000000" w:rsidDel="00000000" w:rsidP="00000000" w:rsidRDefault="00000000" w:rsidRPr="00000000" w14:paraId="00000069">
      <w:pPr>
        <w:pStyle w:val="Heading2"/>
        <w:numPr>
          <w:ilvl w:val="1"/>
          <w:numId w:val="5"/>
        </w:numPr>
        <w:spacing w:after="0" w:before="0" w:lineRule="auto"/>
        <w:ind w:left="1080" w:hanging="90"/>
        <w:jc w:val="both"/>
        <w:rPr>
          <w:rFonts w:ascii="Times New Roman" w:cs="Times New Roman" w:eastAsia="Times New Roman" w:hAnsi="Times New Roman"/>
          <w:b w:val="1"/>
          <w:bCs w:val="1"/>
        </w:rPr>
      </w:pPr>
      <w:bookmarkStart w:colFirst="0" w:colLast="0" w:name="_ae9ki0xtne6o" w:id="5"/>
      <w:bookmarkEnd w:id="5"/>
      <w:r w:rsidDel="00000000" w:rsidR="00000000" w:rsidRPr="00000000">
        <w:rPr>
          <w:rFonts w:ascii="Times New Roman" w:cs="Times New Roman" w:eastAsia="Times New Roman" w:hAnsi="Times New Roman"/>
          <w:b w:val="1"/>
          <w:bCs w:val="1"/>
          <w:rtl w:val="0"/>
        </w:rPr>
        <w:t xml:space="preserve">Community and Stakeholder Context</w:t>
      </w:r>
    </w:p>
    <w:p w:rsidR="00000000" w:rsidDel="00000000" w:rsidP="00000000" w:rsidRDefault="00000000" w:rsidRPr="00000000" w14:paraId="0000006A">
      <w:pPr>
        <w:shd w:fill="ffffff" w:val="clear"/>
        <w:spacing w:after="280" w:before="0" w:line="360" w:lineRule="auto"/>
        <w:ind w:left="900" w:firstLine="0"/>
        <w:jc w:val="both"/>
        <w:rPr>
          <w:rFonts w:ascii="Times New Roman" w:cs="Times New Roman" w:eastAsia="Times New Roman" w:hAnsi="Times New Roman"/>
          <w:color w:val="2b2d31"/>
          <w:sz w:val="25"/>
          <w:szCs w:val="25"/>
        </w:rPr>
      </w:pPr>
      <w:r w:rsidDel="00000000" w:rsidR="00000000" w:rsidRPr="00000000">
        <w:rPr>
          <w:rFonts w:ascii="Times New Roman" w:cs="Times New Roman" w:eastAsia="Times New Roman" w:hAnsi="Times New Roman"/>
          <w:color w:val="2b2d31"/>
          <w:sz w:val="25"/>
          <w:szCs w:val="25"/>
          <w:rtl w:val="0"/>
        </w:rPr>
        <w:t xml:space="preserve">UTM Borrow establishes a localized circular economy that actively benefits three main stakeholders within the campus ecosystem:</w:t>
      </w:r>
    </w:p>
    <w:p w:rsidR="00000000" w:rsidDel="00000000" w:rsidP="00000000" w:rsidRDefault="00000000" w:rsidRPr="00000000" w14:paraId="0000006B">
      <w:pPr>
        <w:numPr>
          <w:ilvl w:val="0"/>
          <w:numId w:val="8"/>
        </w:numPr>
        <w:shd w:fill="ffffff" w:val="clear"/>
        <w:spacing w:after="0" w:afterAutospacing="0" w:before="220" w:line="360" w:lineRule="auto"/>
        <w:ind w:left="1170" w:hanging="270"/>
        <w:jc w:val="both"/>
        <w:rPr>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Student Borrowers:</w:t>
      </w:r>
      <w:r w:rsidDel="00000000" w:rsidR="00000000" w:rsidRPr="00000000">
        <w:rPr>
          <w:rFonts w:ascii="Times New Roman" w:cs="Times New Roman" w:eastAsia="Times New Roman" w:hAnsi="Times New Roman"/>
          <w:color w:val="2b2d31"/>
          <w:sz w:val="25"/>
          <w:szCs w:val="25"/>
          <w:rtl w:val="0"/>
        </w:rPr>
        <w:t xml:space="preserve"> Students seeking cost-effective, temporary access to academic and lifestyle resources. They require a centralized, easily searchable directory filtered by their residential colleges or faculties to locate available items quickly without financial strain.</w:t>
      </w:r>
    </w:p>
    <w:p w:rsidR="00000000" w:rsidDel="00000000" w:rsidP="00000000" w:rsidRDefault="00000000" w:rsidRPr="00000000" w14:paraId="0000006C">
      <w:pPr>
        <w:numPr>
          <w:ilvl w:val="0"/>
          <w:numId w:val="8"/>
        </w:numPr>
        <w:shd w:fill="ffffff" w:val="clear"/>
        <w:spacing w:after="0" w:afterAutospacing="0" w:before="0" w:beforeAutospacing="0" w:line="360" w:lineRule="auto"/>
        <w:ind w:left="1170" w:hanging="270"/>
        <w:jc w:val="both"/>
        <w:rPr>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Student Lenders:</w:t>
      </w:r>
      <w:r w:rsidDel="00000000" w:rsidR="00000000" w:rsidRPr="00000000">
        <w:rPr>
          <w:rFonts w:ascii="Times New Roman" w:cs="Times New Roman" w:eastAsia="Times New Roman" w:hAnsi="Times New Roman"/>
          <w:color w:val="2b2d31"/>
          <w:sz w:val="25"/>
          <w:szCs w:val="25"/>
          <w:rtl w:val="0"/>
        </w:rPr>
        <w:t xml:space="preserve"> Students who possess underutilized resources. To confidently lend their assets, they require a secure, verified environment with identity tracking, QR handover protocols, and rating systems to ensure their items are treated with respect and returned promptly.</w:t>
      </w:r>
    </w:p>
    <w:p w:rsidR="00000000" w:rsidDel="00000000" w:rsidP="00000000" w:rsidRDefault="00000000" w:rsidRPr="00000000" w14:paraId="0000006D">
      <w:pPr>
        <w:numPr>
          <w:ilvl w:val="0"/>
          <w:numId w:val="8"/>
        </w:numPr>
        <w:shd w:fill="ffffff" w:val="clear"/>
        <w:spacing w:after="220" w:before="0" w:beforeAutospacing="0" w:line="360" w:lineRule="auto"/>
        <w:ind w:left="1170" w:hanging="270"/>
        <w:jc w:val="both"/>
        <w:rPr>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UTM Administration/Moderators:</w:t>
      </w:r>
      <w:r w:rsidDel="00000000" w:rsidR="00000000" w:rsidRPr="00000000">
        <w:rPr>
          <w:rFonts w:ascii="Times New Roman" w:cs="Times New Roman" w:eastAsia="Times New Roman" w:hAnsi="Times New Roman"/>
          <w:color w:val="2b2d31"/>
          <w:sz w:val="25"/>
          <w:szCs w:val="25"/>
          <w:rtl w:val="0"/>
        </w:rPr>
        <w:t xml:space="preserve"> University representatives tasked with overseeing student welfare, preventing spam/scams, and achieving sustainability goals. They require analytical dashboards to track usage, measure resource-sharing impacts, and moderate the community, thereby contributing directly to UTM’s "Smart and Green Campus" objectives.</w:t>
      </w:r>
    </w:p>
    <w:p w:rsidR="00000000" w:rsidDel="00000000" w:rsidP="00000000" w:rsidRDefault="00000000" w:rsidRPr="00000000" w14:paraId="0000006E">
      <w:pPr>
        <w:shd w:fill="ffffff" w:val="clear"/>
        <w:spacing w:after="220" w:before="220" w:line="360" w:lineRule="auto"/>
        <w:jc w:val="both"/>
        <w:rPr>
          <w:rFonts w:ascii="Times New Roman" w:cs="Times New Roman" w:eastAsia="Times New Roman" w:hAnsi="Times New Roman"/>
          <w:color w:val="2b2d31"/>
          <w:sz w:val="25"/>
          <w:szCs w:val="25"/>
        </w:rPr>
      </w:pPr>
      <w:r w:rsidDel="00000000" w:rsidR="00000000" w:rsidRPr="00000000">
        <w:rPr>
          <w:rtl w:val="0"/>
        </w:rPr>
      </w:r>
    </w:p>
    <w:p w:rsidR="00000000" w:rsidDel="00000000" w:rsidP="00000000" w:rsidRDefault="00000000" w:rsidRPr="00000000" w14:paraId="0000006F">
      <w:pPr>
        <w:pStyle w:val="Heading1"/>
        <w:numPr>
          <w:ilvl w:val="0"/>
          <w:numId w:val="5"/>
        </w:numPr>
        <w:spacing w:after="0" w:lineRule="auto"/>
        <w:ind w:left="810" w:hanging="360"/>
        <w:rPr>
          <w:rFonts w:ascii="Times New Roman" w:cs="Times New Roman" w:eastAsia="Times New Roman" w:hAnsi="Times New Roman"/>
          <w:b w:val="1"/>
          <w:bCs w:val="1"/>
          <w:sz w:val="36"/>
          <w:szCs w:val="36"/>
        </w:rPr>
      </w:pPr>
      <w:bookmarkStart w:colFirst="0" w:colLast="0" w:name="_4kwzbcj3e119" w:id="6"/>
      <w:bookmarkEnd w:id="6"/>
      <w:r w:rsidDel="00000000" w:rsidR="00000000" w:rsidRPr="00000000">
        <w:rPr>
          <w:rFonts w:ascii="Times New Roman" w:cs="Times New Roman" w:eastAsia="Times New Roman" w:hAnsi="Times New Roman"/>
          <w:b w:val="1"/>
          <w:bCs w:val="1"/>
          <w:sz w:val="36"/>
          <w:szCs w:val="36"/>
          <w:rtl w:val="0"/>
        </w:rPr>
        <w:t xml:space="preserve">PROBLEM ANALYSIS</w:t>
      </w:r>
    </w:p>
    <w:p w:rsidR="00000000" w:rsidDel="00000000" w:rsidP="00000000" w:rsidRDefault="00000000" w:rsidRPr="00000000" w14:paraId="00000070">
      <w:pPr>
        <w:ind w:left="810" w:firstLine="0"/>
        <w:rPr/>
      </w:pPr>
      <w:r w:rsidDel="00000000" w:rsidR="00000000" w:rsidRPr="00000000">
        <w:rPr>
          <w:rtl w:val="0"/>
        </w:rPr>
      </w:r>
    </w:p>
    <w:p w:rsidR="00000000" w:rsidDel="00000000" w:rsidP="00000000" w:rsidRDefault="00000000" w:rsidRPr="00000000" w14:paraId="00000071">
      <w:pPr>
        <w:ind w:left="8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gather information about the problems faced by the community regarding campus resource sharing, our team conducted a distributed questionnaire.</w:t>
      </w:r>
      <w:r w:rsidDel="00000000" w:rsidR="00000000" w:rsidRPr="00000000">
        <w:rPr>
          <w:rtl w:val="0"/>
        </w:rPr>
      </w:r>
    </w:p>
    <w:p w:rsidR="00000000" w:rsidDel="00000000" w:rsidP="00000000" w:rsidRDefault="00000000" w:rsidRPr="00000000" w14:paraId="00000072">
      <w:pPr>
        <w:pStyle w:val="Heading2"/>
        <w:numPr>
          <w:ilvl w:val="1"/>
          <w:numId w:val="5"/>
        </w:numPr>
        <w:spacing w:after="200" w:before="0" w:lineRule="auto"/>
        <w:ind w:left="1080" w:hanging="90"/>
        <w:rPr>
          <w:rFonts w:ascii="Times New Roman" w:cs="Times New Roman" w:eastAsia="Times New Roman" w:hAnsi="Times New Roman"/>
          <w:b w:val="1"/>
          <w:bCs w:val="1"/>
        </w:rPr>
      </w:pPr>
      <w:bookmarkStart w:colFirst="0" w:colLast="0" w:name="_eo8v9xrfs5de" w:id="7"/>
      <w:bookmarkEnd w:id="7"/>
      <w:r w:rsidDel="00000000" w:rsidR="00000000" w:rsidRPr="00000000">
        <w:rPr>
          <w:rFonts w:ascii="Times New Roman" w:cs="Times New Roman" w:eastAsia="Times New Roman" w:hAnsi="Times New Roman"/>
          <w:b w:val="1"/>
          <w:bCs w:val="1"/>
          <w:sz w:val="32"/>
          <w:szCs w:val="32"/>
          <w:rtl w:val="0"/>
        </w:rPr>
        <w:t xml:space="preserve">QUESTIONNAIRES</w:t>
      </w:r>
    </w:p>
    <w:p w:rsidR="00000000" w:rsidDel="00000000" w:rsidP="00000000" w:rsidRDefault="00000000" w:rsidRPr="00000000" w14:paraId="00000073">
      <w:pPr>
        <w:ind w:left="810" w:firstLine="0"/>
        <w:rPr/>
      </w:pPr>
      <w:r w:rsidDel="00000000" w:rsidR="00000000" w:rsidRPr="00000000">
        <w:rPr>
          <w:rFonts w:ascii="Times New Roman" w:cs="Times New Roman" w:eastAsia="Times New Roman" w:hAnsi="Times New Roman"/>
          <w:rtl w:val="0"/>
        </w:rPr>
        <w:t xml:space="preserve">We distributed our questionnaire to reach UTM students across different levels and faculties. Eventually, we managed to gather 29 responses</w:t>
      </w:r>
      <w:r w:rsidDel="00000000" w:rsidR="00000000" w:rsidRPr="00000000">
        <w:rPr>
          <w:rtl w:val="0"/>
        </w:rPr>
        <w:t xml:space="preserve">.</w:t>
      </w:r>
    </w:p>
    <w:p w:rsidR="00000000" w:rsidDel="00000000" w:rsidP="00000000" w:rsidRDefault="00000000" w:rsidRPr="00000000" w14:paraId="00000074">
      <w:pPr>
        <w:ind w:left="810" w:firstLine="0"/>
        <w:rPr/>
      </w:pPr>
      <w:r w:rsidDel="00000000" w:rsidR="00000000" w:rsidRPr="00000000">
        <w:rPr>
          <w:rtl w:val="0"/>
        </w:rPr>
      </w:r>
    </w:p>
    <w:p w:rsidR="00000000" w:rsidDel="00000000" w:rsidP="00000000" w:rsidRDefault="00000000" w:rsidRPr="00000000" w14:paraId="00000075">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qcxz8e4cvjn5" w:id="8"/>
      <w:bookmarkEnd w:id="8"/>
      <w:r w:rsidDel="00000000" w:rsidR="00000000" w:rsidRPr="00000000">
        <w:rPr>
          <w:rFonts w:ascii="Times New Roman" w:cs="Times New Roman" w:eastAsia="Times New Roman" w:hAnsi="Times New Roman"/>
          <w:b w:val="1"/>
          <w:bCs w:val="1"/>
          <w:color w:val="000000"/>
          <w:rtl w:val="0"/>
        </w:rPr>
        <w:t xml:space="preserve">Demographic information</w:t>
      </w:r>
    </w:p>
    <w:p w:rsidR="00000000" w:rsidDel="00000000" w:rsidP="00000000" w:rsidRDefault="00000000" w:rsidRPr="00000000" w14:paraId="00000076">
      <w:pPr>
        <w:spacing w:after="200" w:lineRule="auto"/>
        <w:ind w:left="1530" w:right="99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72250" cy="2768600"/>
            <wp:effectExtent b="0" l="0" r="0" t="0"/>
            <wp:docPr descr="Forms response chart. Question title: Gender. Number of responses: 29 responses." id="5" name="image1.png"/>
            <a:graphic>
              <a:graphicData uri="http://schemas.openxmlformats.org/drawingml/2006/picture">
                <pic:pic>
                  <pic:nvPicPr>
                    <pic:cNvPr descr="Forms response chart. Question title: Gender. Number of responses: 29 responses." id="0" name="image1.png"/>
                    <pic:cNvPicPr preferRelativeResize="0"/>
                  </pic:nvPicPr>
                  <pic:blipFill>
                    <a:blip r:embed="rId7"/>
                    <a:srcRect b="0" l="0" r="0" t="0"/>
                    <a:stretch>
                      <a:fillRect/>
                    </a:stretch>
                  </pic:blipFill>
                  <pic:spPr>
                    <a:xfrm>
                      <a:off x="0" y="0"/>
                      <a:ext cx="65722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3.1: Gender distribution of respondents</w:t>
      </w:r>
    </w:p>
    <w:p w:rsidR="00000000" w:rsidDel="00000000" w:rsidP="00000000" w:rsidRDefault="00000000" w:rsidRPr="00000000" w14:paraId="00000079">
      <w:pPr>
        <w:spacing w:after="200" w:lineRule="auto"/>
        <w:ind w:left="1530" w:right="990" w:hanging="360"/>
        <w:jc w:val="center"/>
        <w:rPr/>
      </w:pPr>
      <w:r w:rsidDel="00000000" w:rsidR="00000000" w:rsidRPr="00000000">
        <w:rPr>
          <w:rtl w:val="0"/>
        </w:rPr>
        <w:t xml:space="preserve">Based on Figure 3.1, a total of 29 respondents participated in the survey. Among them, 93.1% were male. This indicates that the vast majority of participants were male students, providing a specific baseline for our initial target audience analysis.</w:t>
      </w:r>
    </w:p>
    <w:p w:rsidR="00000000" w:rsidDel="00000000" w:rsidP="00000000" w:rsidRDefault="00000000" w:rsidRPr="00000000" w14:paraId="0000007A">
      <w:pPr>
        <w:spacing w:after="60" w:before="6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Pr>
        <w:drawing>
          <wp:inline distB="114300" distT="114300" distL="114300" distR="114300">
            <wp:extent cx="6572250" cy="2768600"/>
            <wp:effectExtent b="0" l="0" r="0" t="0"/>
            <wp:docPr descr="Forms response chart. Question title: Faculty. Number of responses: 29 responses." id="12" name="image21.png"/>
            <a:graphic>
              <a:graphicData uri="http://schemas.openxmlformats.org/drawingml/2006/picture">
                <pic:pic>
                  <pic:nvPicPr>
                    <pic:cNvPr descr="Forms response chart. Question title: Faculty. Number of responses: 29 responses." id="0" name="image21.png"/>
                    <pic:cNvPicPr preferRelativeResize="0"/>
                  </pic:nvPicPr>
                  <pic:blipFill>
                    <a:blip r:embed="rId8"/>
                    <a:srcRect b="0" l="0" r="0" t="0"/>
                    <a:stretch>
                      <a:fillRect/>
                    </a:stretch>
                  </pic:blipFill>
                  <pic:spPr>
                    <a:xfrm>
                      <a:off x="0" y="0"/>
                      <a:ext cx="6572250" cy="2768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Figure 3.2: Faculty distribution of respondents</w:t>
      </w:r>
    </w:p>
    <w:p w:rsidR="00000000" w:rsidDel="00000000" w:rsidP="00000000" w:rsidRDefault="00000000" w:rsidRPr="00000000" w14:paraId="0000007B">
      <w:pPr>
        <w:spacing w:after="60" w:before="60" w:line="24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C">
      <w:pPr>
        <w:spacing w:after="60" w:before="6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6572250" cy="2768600"/>
            <wp:effectExtent b="0" l="0" r="0" t="0"/>
            <wp:docPr descr="Forms response chart. Question title: Year of Study . Number of responses: 29 responses." id="1" name="image7.png"/>
            <a:graphic>
              <a:graphicData uri="http://schemas.openxmlformats.org/drawingml/2006/picture">
                <pic:pic>
                  <pic:nvPicPr>
                    <pic:cNvPr descr="Forms response chart. Question title: Year of Study . Number of responses: 29 responses." id="0" name="image7.png"/>
                    <pic:cNvPicPr preferRelativeResize="0"/>
                  </pic:nvPicPr>
                  <pic:blipFill>
                    <a:blip r:embed="rId9"/>
                    <a:srcRect b="0" l="0" r="0" t="0"/>
                    <a:stretch>
                      <a:fillRect/>
                    </a:stretch>
                  </pic:blipFill>
                  <pic:spPr>
                    <a:xfrm>
                      <a:off x="0" y="0"/>
                      <a:ext cx="6572250" cy="27686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tl w:val="0"/>
        </w:rPr>
        <w:t xml:space="preserve">Figure 3.3: Year of study distribution</w:t>
      </w:r>
    </w:p>
    <w:p w:rsidR="00000000" w:rsidDel="00000000" w:rsidP="00000000" w:rsidRDefault="00000000" w:rsidRPr="00000000" w14:paraId="0000007D">
      <w:pPr>
        <w:spacing w:after="60" w:before="60" w:line="24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E">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results show that a significant portion of respondents are from the Faculty of Computing (44.8%), followed by the Faculty of Civil Engineering (27.6%). Regarding their academic progress, 41.4% are Year 3 students, and 31% are Year 4 students. This indicates that upper-year engineering and computing students form the bulk of our respondents, likely due to their frequent need for specialized project materials and laboratory equipment.</w:t>
      </w:r>
    </w:p>
    <w:p w:rsidR="00000000" w:rsidDel="00000000" w:rsidP="00000000" w:rsidRDefault="00000000" w:rsidRPr="00000000" w14:paraId="0000007F">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893wvcq7b087" w:id="9"/>
      <w:bookmarkEnd w:id="9"/>
      <w:r w:rsidDel="00000000" w:rsidR="00000000" w:rsidRPr="00000000">
        <w:rPr>
          <w:rFonts w:ascii="Times New Roman" w:cs="Times New Roman" w:eastAsia="Times New Roman" w:hAnsi="Times New Roman"/>
          <w:b w:val="1"/>
          <w:bCs w:val="1"/>
          <w:color w:val="000000"/>
          <w:rtl w:val="0"/>
        </w:rPr>
        <w:t xml:space="preserve">Buying and selling behavior</w:t>
      </w:r>
    </w:p>
    <w:p w:rsidR="00000000" w:rsidDel="00000000" w:rsidP="00000000" w:rsidRDefault="00000000" w:rsidRPr="00000000" w14:paraId="00000088">
      <w:pPr>
        <w:ind w:left="1440" w:firstLine="0"/>
        <w:rPr>
          <w:b w:val="1"/>
          <w:bCs w:val="1"/>
        </w:rPr>
      </w:pPr>
      <w:r w:rsidDel="00000000" w:rsidR="00000000" w:rsidRPr="00000000">
        <w:rPr>
          <w:b w:val="1"/>
          <w:bCs w:val="1"/>
          <w:rtl w:val="0"/>
        </w:rPr>
        <w:t xml:space="preserve">Frequency of purchasing single-use academic items</w:t>
      </w:r>
      <w:r w:rsidDel="00000000" w:rsidR="00000000" w:rsidRPr="00000000">
        <w:rPr>
          <w:rtl w:val="0"/>
        </w:rPr>
      </w:r>
    </w:p>
    <w:p w:rsidR="00000000" w:rsidDel="00000000" w:rsidP="00000000" w:rsidRDefault="00000000" w:rsidRPr="00000000" w14:paraId="00000089">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72250" cy="2984500"/>
            <wp:effectExtent b="0" l="0" r="0" t="0"/>
            <wp:docPr descr="Forms response chart. Question title: How often do you purchase academic items (e.g., tools, equipment, formal wear) that you use for only one semester?&#10;. Number of responses: 29 responses." id="18" name="image2.png"/>
            <a:graphic>
              <a:graphicData uri="http://schemas.openxmlformats.org/drawingml/2006/picture">
                <pic:pic>
                  <pic:nvPicPr>
                    <pic:cNvPr descr="Forms response chart. Question title: How often do you purchase academic items (e.g., tools, equipment, formal wear) that you use for only one semester?&#10;. Number of responses: 29 responses." id="0" name="image2.png"/>
                    <pic:cNvPicPr preferRelativeResize="0"/>
                  </pic:nvPicPr>
                  <pic:blipFill>
                    <a:blip r:embed="rId10"/>
                    <a:srcRect b="0" l="0" r="0" t="0"/>
                    <a:stretch>
                      <a:fillRect/>
                    </a:stretch>
                  </pic:blipFill>
                  <pic:spPr>
                    <a:xfrm>
                      <a:off x="0" y="0"/>
                      <a:ext cx="65722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lineRule="auto"/>
        <w:ind w:left="1530" w:right="990" w:hanging="36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3.4: Frequency of purchasing items used for only one semester</w:t>
      </w:r>
    </w:p>
    <w:p w:rsidR="00000000" w:rsidDel="00000000" w:rsidP="00000000" w:rsidRDefault="00000000" w:rsidRPr="00000000" w14:paraId="0000008B">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3.4 illustrates how often students purchase academic items (like tools, equipment, or formal wear) that are utilized for only a single semester. The majority (55.2%) do this "Sometimes," while a large segment (41.4%) do it "A lot". This highlights a pervasive "buy-and-discard" culture on campus, confirming the strong need for a circular borrowing platform.</w:t>
      </w:r>
    </w:p>
    <w:p w:rsidR="00000000" w:rsidDel="00000000" w:rsidP="00000000" w:rsidRDefault="00000000" w:rsidRPr="00000000" w14:paraId="0000008C">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Money spent on one-time items</w:t>
      </w:r>
      <w:r w:rsidDel="00000000" w:rsidR="00000000" w:rsidRPr="00000000">
        <w:rPr>
          <w:rtl w:val="0"/>
        </w:rPr>
      </w:r>
    </w:p>
    <w:p w:rsidR="00000000" w:rsidDel="00000000" w:rsidP="00000000" w:rsidRDefault="00000000" w:rsidRPr="00000000" w14:paraId="0000008D">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72250" cy="2768600"/>
            <wp:effectExtent b="0" l="0" r="0" t="0"/>
            <wp:docPr descr="Forms response chart. Question title: How much money do you spend in a year on these one-time items?&#10;&#10;. Number of responses: 29 responses." id="8" name="image19.png"/>
            <a:graphic>
              <a:graphicData uri="http://schemas.openxmlformats.org/drawingml/2006/picture">
                <pic:pic>
                  <pic:nvPicPr>
                    <pic:cNvPr descr="Forms response chart. Question title: How much money do you spend in a year on these one-time items?&#10;&#10;. Number of responses: 29 responses." id="0" name="image19.png"/>
                    <pic:cNvPicPr preferRelativeResize="0"/>
                  </pic:nvPicPr>
                  <pic:blipFill>
                    <a:blip r:embed="rId11"/>
                    <a:srcRect b="0" l="0" r="0" t="0"/>
                    <a:stretch>
                      <a:fillRect/>
                    </a:stretch>
                  </pic:blipFill>
                  <pic:spPr>
                    <a:xfrm>
                      <a:off x="0" y="0"/>
                      <a:ext cx="65722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Figure 3.5: Annual expenditure on single-use items</w:t>
      </w:r>
      <w:r w:rsidDel="00000000" w:rsidR="00000000" w:rsidRPr="00000000">
        <w:rPr>
          <w:rtl w:val="0"/>
        </w:rPr>
      </w:r>
    </w:p>
    <w:p w:rsidR="00000000" w:rsidDel="00000000" w:rsidP="00000000" w:rsidRDefault="00000000" w:rsidRPr="00000000" w14:paraId="0000008F">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Figure 3.5, 62.1% of students spend between RM50 to RM150 annually on these short-term items, and 20.7% spend between RM150 to RM300. This demonstrates the financial drain single-use purchases cause, underscoring the potential cost savings UTM Borrow can provide to the student body.</w:t>
      </w:r>
    </w:p>
    <w:p w:rsidR="00000000" w:rsidDel="00000000" w:rsidP="00000000" w:rsidRDefault="00000000" w:rsidRPr="00000000" w14:paraId="00000090">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Reasons for keeping old items</w:t>
      </w:r>
      <w:r w:rsidDel="00000000" w:rsidR="00000000" w:rsidRPr="00000000">
        <w:rPr>
          <w:rtl w:val="0"/>
        </w:rPr>
      </w:r>
    </w:p>
    <w:p w:rsidR="00000000" w:rsidDel="00000000" w:rsidP="00000000" w:rsidRDefault="00000000" w:rsidRPr="00000000" w14:paraId="00000091">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72250" cy="2768600"/>
            <wp:effectExtent b="0" l="0" r="0" t="0"/>
            <wp:docPr descr="Forms response chart. Question title: If you have old study items sitting in your room, why are you keeping them?&#10;&#10;. Number of responses: 29 responses." id="6" name="image13.png"/>
            <a:graphic>
              <a:graphicData uri="http://schemas.openxmlformats.org/drawingml/2006/picture">
                <pic:pic>
                  <pic:nvPicPr>
                    <pic:cNvPr descr="Forms response chart. Question title: If you have old study items sitting in your room, why are you keeping them?&#10;&#10;. Number of responses: 29 responses." id="0" name="image13.png"/>
                    <pic:cNvPicPr preferRelativeResize="0"/>
                  </pic:nvPicPr>
                  <pic:blipFill>
                    <a:blip r:embed="rId12"/>
                    <a:srcRect b="0" l="0" r="0" t="0"/>
                    <a:stretch>
                      <a:fillRect/>
                    </a:stretch>
                  </pic:blipFill>
                  <pic:spPr>
                    <a:xfrm>
                      <a:off x="0" y="0"/>
                      <a:ext cx="65722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3.6: Reasons for holding onto old study items</w:t>
      </w:r>
    </w:p>
    <w:p w:rsidR="00000000" w:rsidDel="00000000" w:rsidP="00000000" w:rsidRDefault="00000000" w:rsidRPr="00000000" w14:paraId="00000093">
      <w:pPr>
        <w:spacing w:after="200" w:lineRule="auto"/>
        <w:ind w:left="1530" w:right="99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asked why they keep old study items in their rooms, 44.8% stated they "might need them again someday," 31% "don't know who to sell them to," and 24.1% feel "selling them is too much work". This indicates that a massive latent supply of shareable resources currently exists in dormitories, hindered only by the friction of finding borrowers.</w:t>
      </w:r>
      <w:r w:rsidDel="00000000" w:rsidR="00000000" w:rsidRPr="00000000">
        <w:rPr>
          <w:rtl w:val="0"/>
        </w:rPr>
      </w:r>
    </w:p>
    <w:p w:rsidR="00000000" w:rsidDel="00000000" w:rsidP="00000000" w:rsidRDefault="00000000" w:rsidRPr="00000000" w14:paraId="00000094">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4vp5cspsowif" w:id="10"/>
      <w:bookmarkEnd w:id="10"/>
      <w:r w:rsidDel="00000000" w:rsidR="00000000" w:rsidRPr="00000000">
        <w:rPr>
          <w:rFonts w:ascii="Times New Roman" w:cs="Times New Roman" w:eastAsia="Times New Roman" w:hAnsi="Times New Roman"/>
          <w:b w:val="1"/>
          <w:bCs w:val="1"/>
          <w:color w:val="000000"/>
          <w:rtl w:val="0"/>
        </w:rPr>
        <w:t xml:space="preserve">COMMUNICATION AND PAYMENT PREFERENCES</w:t>
      </w:r>
    </w:p>
    <w:p w:rsidR="00000000" w:rsidDel="00000000" w:rsidP="00000000" w:rsidRDefault="00000000" w:rsidRPr="00000000" w14:paraId="00000095">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Preferred Digital Payment Method</w:t>
      </w:r>
    </w:p>
    <w:p w:rsidR="00000000" w:rsidDel="00000000" w:rsidP="00000000" w:rsidRDefault="00000000" w:rsidRPr="00000000" w14:paraId="00000096">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984500"/>
            <wp:effectExtent b="0" l="0" r="0" t="0"/>
            <wp:docPr descr="Forms response chart. Question title: Which digital payment method do you use most frequently for campus-related transactions (e.g., buying food or paying friends)?. Number of responses: 29 responses." id="7" name="image5.png"/>
            <a:graphic>
              <a:graphicData uri="http://schemas.openxmlformats.org/drawingml/2006/picture">
                <pic:pic>
                  <pic:nvPicPr>
                    <pic:cNvPr descr="Forms response chart. Question title: Which digital payment method do you use most frequently for campus-related transactions (e.g., buying food or paying friends)?. Number of responses: 29 responses." id="0" name="image5.png"/>
                    <pic:cNvPicPr preferRelativeResize="0"/>
                  </pic:nvPicPr>
                  <pic:blipFill>
                    <a:blip r:embed="rId13"/>
                    <a:srcRect b="0" l="0" r="0" t="0"/>
                    <a:stretch>
                      <a:fillRect/>
                    </a:stretch>
                  </pic:blipFill>
                  <pic:spPr>
                    <a:xfrm>
                      <a:off x="0" y="0"/>
                      <a:ext cx="65722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 Figure 3.7: Preferred payment methods for campus transactions</w:t>
      </w:r>
    </w:p>
    <w:p w:rsidR="00000000" w:rsidDel="00000000" w:rsidP="00000000" w:rsidRDefault="00000000" w:rsidRPr="00000000" w14:paraId="00000098">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3.7 reveals that E-Wallets (Touch 'n Go / GrabPay) are the most preferred payment method at 37.9%, closely followed by QR (DuitNow) at 34.5% and Direct Bank Transfer at 20.7%. These findings strongly support the integration of flexible, digital-first escrow and deposit systems within the UTM Borrow app.</w:t>
      </w:r>
    </w:p>
    <w:p w:rsidR="00000000" w:rsidDel="00000000" w:rsidP="00000000" w:rsidRDefault="00000000" w:rsidRPr="00000000" w14:paraId="00000099">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6aun0kl8gnea" w:id="11"/>
      <w:bookmarkEnd w:id="11"/>
      <w:r w:rsidDel="00000000" w:rsidR="00000000" w:rsidRPr="00000000">
        <w:rPr>
          <w:rFonts w:ascii="Times New Roman" w:cs="Times New Roman" w:eastAsia="Times New Roman" w:hAnsi="Times New Roman"/>
          <w:b w:val="1"/>
          <w:bCs w:val="1"/>
          <w:color w:val="000000"/>
          <w:rtl w:val="0"/>
        </w:rPr>
        <w:t xml:space="preserve">CHALLENGES AND SAFETY CONCERNS</w:t>
      </w:r>
      <w:r w:rsidDel="00000000" w:rsidR="00000000" w:rsidRPr="00000000">
        <w:rPr>
          <w:rtl w:val="0"/>
        </w:rPr>
      </w:r>
    </w:p>
    <w:p w:rsidR="00000000" w:rsidDel="00000000" w:rsidP="00000000" w:rsidRDefault="00000000" w:rsidRPr="00000000" w14:paraId="0000009A">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Efficiency of finding items</w:t>
      </w:r>
    </w:p>
    <w:p w:rsidR="00000000" w:rsidDel="00000000" w:rsidP="00000000" w:rsidRDefault="00000000" w:rsidRPr="00000000" w14:paraId="0000009B">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844544"/>
            <wp:effectExtent b="0" l="0" r="0" t="0"/>
            <wp:docPr descr="Forms response chart. Question title: How much time does it usually take to find someone who will lend you an item in these chat groups?&#10;&#10;. Number of responses: 29 responses." id="3" name="image16.png"/>
            <a:graphic>
              <a:graphicData uri="http://schemas.openxmlformats.org/drawingml/2006/picture">
                <pic:pic>
                  <pic:nvPicPr>
                    <pic:cNvPr descr="Forms response chart. Question title: How much time does it usually take to find someone who will lend you an item in these chat groups?&#10;&#10;. Number of responses: 29 responses." id="0" name="image16.png"/>
                    <pic:cNvPicPr preferRelativeResize="0"/>
                  </pic:nvPicPr>
                  <pic:blipFill>
                    <a:blip r:embed="rId14"/>
                    <a:srcRect b="0" l="0" r="0" t="0"/>
                    <a:stretch>
                      <a:fillRect/>
                    </a:stretch>
                  </pic:blipFill>
                  <pic:spPr>
                    <a:xfrm>
                      <a:off x="0" y="0"/>
                      <a:ext cx="6572250" cy="284454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3.8: Time required to find lenders in existing chat groups</w:t>
      </w:r>
    </w:p>
    <w:p w:rsidR="00000000" w:rsidDel="00000000" w:rsidP="00000000" w:rsidRDefault="00000000" w:rsidRPr="00000000" w14:paraId="0000009D">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3.8 highlights the inefficiency of current sharing methods. 34.5% of students take more than 1 day to find an item, and 24.1% usually cannot find anyone at all. This validates the critical need for our localized Geolocation Search Module and Category Metadata Module.</w:t>
      </w:r>
    </w:p>
    <w:p w:rsidR="00000000" w:rsidDel="00000000" w:rsidP="00000000" w:rsidRDefault="00000000" w:rsidRPr="00000000" w14:paraId="0000009E">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Biggest fear when lending</w:t>
      </w:r>
    </w:p>
    <w:p w:rsidR="00000000" w:rsidDel="00000000" w:rsidP="00000000" w:rsidRDefault="00000000" w:rsidRPr="00000000" w14:paraId="0000009F">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768600"/>
            <wp:effectExtent b="0" l="0" r="0" t="0"/>
            <wp:docPr descr="Forms response chart. Question title: What is your biggest fear when lending your stuff to another student?&#10;&#10;. Number of responses: 29 responses." id="4" name="image9.png"/>
            <a:graphic>
              <a:graphicData uri="http://schemas.openxmlformats.org/drawingml/2006/picture">
                <pic:pic>
                  <pic:nvPicPr>
                    <pic:cNvPr descr="Forms response chart. Question title: What is your biggest fear when lending your stuff to another student?&#10;&#10;. Number of responses: 29 responses." id="0" name="image9.png"/>
                    <pic:cNvPicPr preferRelativeResize="0"/>
                  </pic:nvPicPr>
                  <pic:blipFill>
                    <a:blip r:embed="rId15"/>
                    <a:srcRect b="0" l="0" r="0" t="0"/>
                    <a:stretch>
                      <a:fillRect/>
                    </a:stretch>
                  </pic:blipFill>
                  <pic:spPr>
                    <a:xfrm>
                      <a:off x="0" y="0"/>
                      <a:ext cx="65722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3.9: Primary concerns when lending items to other students</w:t>
      </w:r>
    </w:p>
    <w:p w:rsidR="00000000" w:rsidDel="00000000" w:rsidP="00000000" w:rsidRDefault="00000000" w:rsidRPr="00000000" w14:paraId="000000A1">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lending items, the biggest fear is that the borrower "might never give it back" (37.9%), followed by the concern that "it might be hard to find the person later" (34.5%). Additionally, 55.2% of users currently only rely on "screenshots of our chat" as proof if an item breaks, and 31% have "no real proof at all". This massive lack of accountability justifies the need for UTM Borrow's digital condition logs and formal handover protocols.</w:t>
      </w:r>
    </w:p>
    <w:p w:rsidR="00000000" w:rsidDel="00000000" w:rsidP="00000000" w:rsidRDefault="00000000" w:rsidRPr="00000000" w14:paraId="000000A2">
      <w:pPr>
        <w:pStyle w:val="Heading3"/>
        <w:numPr>
          <w:ilvl w:val="2"/>
          <w:numId w:val="5"/>
        </w:numPr>
        <w:spacing w:after="200" w:before="0" w:lineRule="auto"/>
        <w:ind w:left="1440" w:hanging="90"/>
        <w:rPr>
          <w:rFonts w:ascii="Times New Roman" w:cs="Times New Roman" w:eastAsia="Times New Roman" w:hAnsi="Times New Roman"/>
          <w:b w:val="1"/>
          <w:bCs w:val="1"/>
          <w:color w:val="000000"/>
        </w:rPr>
      </w:pPr>
      <w:bookmarkStart w:colFirst="0" w:colLast="0" w:name="_9wfet6qj78wy" w:id="12"/>
      <w:bookmarkEnd w:id="12"/>
      <w:r w:rsidDel="00000000" w:rsidR="00000000" w:rsidRPr="00000000">
        <w:rPr>
          <w:rFonts w:ascii="Times New Roman" w:cs="Times New Roman" w:eastAsia="Times New Roman" w:hAnsi="Times New Roman"/>
          <w:b w:val="1"/>
          <w:bCs w:val="1"/>
          <w:color w:val="000000"/>
          <w:rtl w:val="0"/>
        </w:rPr>
        <w:t xml:space="preserve">TRUST AND PLATFORM PERCEPTION</w:t>
      </w:r>
      <w:r w:rsidDel="00000000" w:rsidR="00000000" w:rsidRPr="00000000">
        <w:rPr>
          <w:rtl w:val="0"/>
        </w:rPr>
      </w:r>
    </w:p>
    <w:p w:rsidR="00000000" w:rsidDel="00000000" w:rsidP="00000000" w:rsidRDefault="00000000" w:rsidRPr="00000000" w14:paraId="000000A3">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Handling valuable items and deposits</w:t>
      </w:r>
    </w:p>
    <w:p w:rsidR="00000000" w:rsidDel="00000000" w:rsidP="00000000" w:rsidRDefault="00000000" w:rsidRPr="00000000" w14:paraId="000000A4">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330194"/>
            <wp:effectExtent b="0" l="0" r="0" t="0"/>
            <wp:docPr descr="Forms response chart. Question title: If a stranger from another university offered to borrow your RM100 calculator through a Telegram link, would you feel safe lending it?. Number of responses: 29 responses." id="15" name="image8.png"/>
            <a:graphic>
              <a:graphicData uri="http://schemas.openxmlformats.org/drawingml/2006/picture">
                <pic:pic>
                  <pic:nvPicPr>
                    <pic:cNvPr descr="Forms response chart. Question title: If a stranger from another university offered to borrow your RM100 calculator through a Telegram link, would you feel safe lending it?. Number of responses: 29 responses." id="0" name="image8.png"/>
                    <pic:cNvPicPr preferRelativeResize="0"/>
                  </pic:nvPicPr>
                  <pic:blipFill>
                    <a:blip r:embed="rId16"/>
                    <a:srcRect b="0" l="0" r="0" t="0"/>
                    <a:stretch>
                      <a:fillRect/>
                    </a:stretch>
                  </pic:blipFill>
                  <pic:spPr>
                    <a:xfrm>
                      <a:off x="0" y="0"/>
                      <a:ext cx="6572250" cy="233019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3.10: Preferences for ensuring the safe return of expensive items</w:t>
      </w:r>
    </w:p>
    <w:p w:rsidR="00000000" w:rsidDel="00000000" w:rsidP="00000000" w:rsidRDefault="00000000" w:rsidRPr="00000000" w14:paraId="000000A6">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lending items worth over RM100, the largest group (37.9%) prefers a system that automatically "holds a deposit" until the item is safely returned. Furthermore, when dealing with strangers via Telegram links, 37.9% feel unsafe, and 27.6% would only proceed with a formal agreement.</w:t>
      </w:r>
    </w:p>
    <w:p w:rsidR="00000000" w:rsidDel="00000000" w:rsidP="00000000" w:rsidRDefault="00000000" w:rsidRPr="00000000" w14:paraId="000000A7">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Desired Application Features</w:t>
      </w:r>
    </w:p>
    <w:p w:rsidR="00000000" w:rsidDel="00000000" w:rsidP="00000000" w:rsidRDefault="00000000" w:rsidRPr="00000000" w14:paraId="000000A8">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3340100"/>
            <wp:effectExtent b="0" l="0" r="0" t="0"/>
            <wp:docPr descr="Forms response chart. Question title: Would you feel better lending your items if the app showed a &quot;Trust Score&quot; (a rating proving they have a good history of returning things safely)?&#10;&#10;. Number of responses: 29 responses." id="21" name="image15.png"/>
            <a:graphic>
              <a:graphicData uri="http://schemas.openxmlformats.org/drawingml/2006/picture">
                <pic:pic>
                  <pic:nvPicPr>
                    <pic:cNvPr descr="Forms response chart. Question title: Would you feel better lending your items if the app showed a &quot;Trust Score&quot; (a rating proving they have a good history of returning things safely)?&#10;&#10;. Number of responses: 29 responses." id="0" name="image15.png"/>
                    <pic:cNvPicPr preferRelativeResize="0"/>
                  </pic:nvPicPr>
                  <pic:blipFill>
                    <a:blip r:embed="rId17"/>
                    <a:srcRect b="0" l="0" r="0" t="0"/>
                    <a:stretch>
                      <a:fillRect/>
                    </a:stretch>
                  </pic:blipFill>
                  <pic:spPr>
                    <a:xfrm>
                      <a:off x="0" y="0"/>
                      <a:ext cx="65722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3.11: Receptiveness to Trust Scores</w:t>
      </w:r>
    </w:p>
    <w:p w:rsidR="00000000" w:rsidDel="00000000" w:rsidP="00000000" w:rsidRDefault="00000000" w:rsidRPr="00000000" w14:paraId="000000AA">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 showed strong support for systemized safety features. A clear majority rated the implementation of a user "Trust Score" highly (Scores 3 to 5).</w:t>
      </w:r>
    </w:p>
    <w:p w:rsidR="00000000" w:rsidDel="00000000" w:rsidP="00000000" w:rsidRDefault="00000000" w:rsidRPr="00000000" w14:paraId="000000AB">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Sustainability and Identity Policies</w:t>
      </w:r>
    </w:p>
    <w:p w:rsidR="00000000" w:rsidDel="00000000" w:rsidP="00000000" w:rsidRDefault="00000000" w:rsidRPr="00000000" w14:paraId="000000AC">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984500"/>
            <wp:effectExtent b="0" l="0" r="0" t="0"/>
            <wp:docPr descr="Forms response chart. Question title: Would you feel proud to see a screen showing the environmental impact by sharing instead of buying?&#10;. Number of responses: 29 responses." id="13" name="image11.png"/>
            <a:graphic>
              <a:graphicData uri="http://schemas.openxmlformats.org/drawingml/2006/picture">
                <pic:pic>
                  <pic:nvPicPr>
                    <pic:cNvPr descr="Forms response chart. Question title: Would you feel proud to see a screen showing the environmental impact by sharing instead of buying?&#10;. Number of responses: 29 responses." id="0" name="image11.png"/>
                    <pic:cNvPicPr preferRelativeResize="0"/>
                  </pic:nvPicPr>
                  <pic:blipFill>
                    <a:blip r:embed="rId18"/>
                    <a:srcRect b="0" l="0" r="0" t="0"/>
                    <a:stretch>
                      <a:fillRect/>
                    </a:stretch>
                  </pic:blipFill>
                  <pic:spPr>
                    <a:xfrm>
                      <a:off x="0" y="0"/>
                      <a:ext cx="65722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Rule="auto"/>
        <w:ind w:left="1530" w:right="99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00" w:lineRule="auto"/>
        <w:ind w:left="1530" w:right="990" w:hanging="360"/>
        <w:rPr>
          <w:rFonts w:ascii="Times New Roman" w:cs="Times New Roman" w:eastAsia="Times New Roman" w:hAnsi="Times New Roman"/>
        </w:rPr>
      </w:pPr>
      <w:r w:rsidDel="00000000" w:rsidR="00000000" w:rsidRPr="00000000">
        <w:rPr>
          <w:rFonts w:ascii="Georgia" w:cs="Georgia" w:eastAsia="Georgia" w:hAnsi="Georgia"/>
          <w:b w:val="1"/>
          <w:bCs w:val="1"/>
          <w:i w:val="1"/>
          <w:iCs w:val="1"/>
          <w:rtl w:val="0"/>
        </w:rPr>
        <w:t xml:space="preserve">Figure 3.12: Perception of Dashboards and Authentication Policies</w:t>
      </w:r>
      <w:r w:rsidDel="00000000" w:rsidR="00000000" w:rsidRPr="00000000">
        <w:rPr>
          <w:rtl w:val="0"/>
        </w:rPr>
      </w:r>
    </w:p>
    <w:p w:rsidR="00000000" w:rsidDel="00000000" w:rsidP="00000000" w:rsidRDefault="00000000" w:rsidRPr="00000000" w14:paraId="000000AF">
      <w:pPr>
        <w:spacing w:after="200" w:lineRule="auto"/>
        <w:ind w:left="1530" w:right="99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69% of students would feel proud to view an environmental impact dashboard</w:t>
      </w:r>
      <w:r w:rsidDel="00000000" w:rsidR="00000000" w:rsidRPr="00000000">
        <w:rPr>
          <w:rtl w:val="0"/>
        </w:rPr>
      </w:r>
    </w:p>
    <w:p w:rsidR="00000000" w:rsidDel="00000000" w:rsidP="00000000" w:rsidRDefault="00000000" w:rsidRPr="00000000" w14:paraId="000000B1">
      <w:pPr>
        <w:pStyle w:val="Heading1"/>
        <w:numPr>
          <w:ilvl w:val="0"/>
          <w:numId w:val="5"/>
        </w:numPr>
        <w:spacing w:after="200" w:afterAutospacing="0" w:lineRule="auto"/>
        <w:ind w:left="810" w:hanging="360"/>
        <w:rPr>
          <w:rFonts w:ascii="Times New Roman" w:cs="Times New Roman" w:eastAsia="Times New Roman" w:hAnsi="Times New Roman"/>
          <w:b w:val="1"/>
          <w:bCs w:val="1"/>
        </w:rPr>
      </w:pPr>
      <w:bookmarkStart w:colFirst="0" w:colLast="0" w:name="_iru2fpr607n1" w:id="13"/>
      <w:bookmarkEnd w:id="13"/>
      <w:r w:rsidDel="00000000" w:rsidR="00000000" w:rsidRPr="00000000">
        <w:rPr>
          <w:rFonts w:ascii="Times New Roman" w:cs="Times New Roman" w:eastAsia="Times New Roman" w:hAnsi="Times New Roman"/>
          <w:b w:val="1"/>
          <w:bCs w:val="1"/>
          <w:sz w:val="36"/>
          <w:szCs w:val="36"/>
          <w:rtl w:val="0"/>
        </w:rPr>
        <w:t xml:space="preserve">PROBLEM STATEMENT</w:t>
      </w:r>
    </w:p>
    <w:p w:rsidR="00000000" w:rsidDel="00000000" w:rsidP="00000000" w:rsidRDefault="00000000" w:rsidRPr="00000000" w14:paraId="000000B2">
      <w:pPr>
        <w:pStyle w:val="Heading2"/>
        <w:numPr>
          <w:ilvl w:val="1"/>
          <w:numId w:val="5"/>
        </w:numPr>
        <w:spacing w:before="200" w:beforeAutospacing="0"/>
        <w:ind w:left="1080" w:hanging="90"/>
        <w:rPr>
          <w:rFonts w:ascii="Times New Roman" w:cs="Times New Roman" w:eastAsia="Times New Roman" w:hAnsi="Times New Roman"/>
          <w:b w:val="1"/>
          <w:bCs w:val="1"/>
        </w:rPr>
      </w:pPr>
      <w:bookmarkStart w:colFirst="0" w:colLast="0" w:name="_coxzzhv7p6fm" w:id="14"/>
      <w:bookmarkEnd w:id="14"/>
      <w:r w:rsidDel="00000000" w:rsidR="00000000" w:rsidRPr="00000000">
        <w:rPr>
          <w:rFonts w:ascii="Times New Roman" w:cs="Times New Roman" w:eastAsia="Times New Roman" w:hAnsi="Times New Roman"/>
          <w:b w:val="1"/>
          <w:bCs w:val="1"/>
          <w:rtl w:val="0"/>
        </w:rPr>
        <w:t xml:space="preserve">Problem 1: Financial Drain from Single-Use Academic Purchases</w:t>
      </w:r>
    </w:p>
    <w:p w:rsidR="00000000" w:rsidDel="00000000" w:rsidP="00000000" w:rsidRDefault="00000000" w:rsidRPr="00000000" w14:paraId="000000B3">
      <w:pPr>
        <w:shd w:fill="ffffff" w:val="clear"/>
        <w:spacing w:after="0" w:before="22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1"/>
          <w:sz w:val="24"/>
          <w:szCs w:val="24"/>
          <w:rtl w:val="0"/>
        </w:rPr>
        <w:t xml:space="preserve">UTM students face significant financial burdens purchasing specialized academic tools (e.g., lab coats, scientific calculators, presentation attire) for short-term use. The lack of a centralized campus sharing platform forces students to buy these items brand-new, disproportionately affecting those from lower-income backgrounds and exhausting their budgets on items that will lay dormant after one semester.</w:t>
      </w:r>
      <w:r w:rsidDel="00000000" w:rsidR="00000000" w:rsidRPr="00000000">
        <w:rPr>
          <w:rtl w:val="0"/>
        </w:rPr>
      </w:r>
    </w:p>
    <w:p w:rsidR="00000000" w:rsidDel="00000000" w:rsidP="00000000" w:rsidRDefault="00000000" w:rsidRPr="00000000" w14:paraId="000000B4">
      <w:pPr>
        <w:pStyle w:val="Heading2"/>
        <w:numPr>
          <w:ilvl w:val="1"/>
          <w:numId w:val="5"/>
        </w:numPr>
        <w:ind w:left="1080" w:hanging="90"/>
        <w:rPr>
          <w:rFonts w:ascii="Times New Roman" w:cs="Times New Roman" w:eastAsia="Times New Roman" w:hAnsi="Times New Roman"/>
          <w:b w:val="1"/>
          <w:bCs w:val="1"/>
        </w:rPr>
      </w:pPr>
      <w:bookmarkStart w:colFirst="0" w:colLast="0" w:name="_mkf8bjp6w1sy" w:id="15"/>
      <w:bookmarkEnd w:id="15"/>
      <w:r w:rsidDel="00000000" w:rsidR="00000000" w:rsidRPr="00000000">
        <w:rPr>
          <w:rFonts w:ascii="Times New Roman" w:cs="Times New Roman" w:eastAsia="Times New Roman" w:hAnsi="Times New Roman"/>
          <w:b w:val="1"/>
          <w:bCs w:val="1"/>
          <w:rtl w:val="0"/>
        </w:rPr>
        <w:t xml:space="preserve">Problem 2: Absence of Trust Infrastructure in Existing Sharing Channels</w:t>
      </w:r>
    </w:p>
    <w:p w:rsidR="00000000" w:rsidDel="00000000" w:rsidP="00000000" w:rsidRDefault="00000000" w:rsidRPr="00000000" w14:paraId="000000B5">
      <w:pPr>
        <w:shd w:fill="ffffff" w:val="clear"/>
        <w:spacing w:before="22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Existing methods for peer-to-peer borrowing rely heavily on informal, unverified chat groups such as WhatsApp or Telegram. Because these platforms lack an official identity verification system linked to UTM credentials, students are highly vulnerable to scams and theft by non-affiliates. This profound lack of a trust profile and reputation system actively discourages owners from lending their valuable items.</w:t>
      </w:r>
      <w:r w:rsidDel="00000000" w:rsidR="00000000" w:rsidRPr="00000000">
        <w:rPr>
          <w:rtl w:val="0"/>
        </w:rPr>
      </w:r>
    </w:p>
    <w:p w:rsidR="00000000" w:rsidDel="00000000" w:rsidP="00000000" w:rsidRDefault="00000000" w:rsidRPr="00000000" w14:paraId="000000B6">
      <w:pPr>
        <w:pStyle w:val="Heading2"/>
        <w:numPr>
          <w:ilvl w:val="1"/>
          <w:numId w:val="5"/>
        </w:numPr>
        <w:ind w:left="1080" w:hanging="90"/>
        <w:rPr>
          <w:rFonts w:ascii="Times New Roman" w:cs="Times New Roman" w:eastAsia="Times New Roman" w:hAnsi="Times New Roman"/>
          <w:b w:val="1"/>
          <w:bCs w:val="1"/>
        </w:rPr>
      </w:pPr>
      <w:bookmarkStart w:colFirst="0" w:colLast="0" w:name="_1fsug4bdfh33" w:id="16"/>
      <w:bookmarkEnd w:id="16"/>
      <w:r w:rsidDel="00000000" w:rsidR="00000000" w:rsidRPr="00000000">
        <w:rPr>
          <w:rFonts w:ascii="Times New Roman" w:cs="Times New Roman" w:eastAsia="Times New Roman" w:hAnsi="Times New Roman"/>
          <w:b w:val="1"/>
          <w:bCs w:val="1"/>
          <w:rtl w:val="0"/>
        </w:rPr>
        <w:t xml:space="preserve">Problem 3: No Accountability Mechanism for Item Returns and Condition</w:t>
      </w:r>
    </w:p>
    <w:p w:rsidR="00000000" w:rsidDel="00000000" w:rsidP="00000000" w:rsidRDefault="00000000" w:rsidRPr="00000000" w14:paraId="000000B7">
      <w:pPr>
        <w:shd w:fill="ffffff" w:val="clear"/>
        <w:spacing w:before="22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Campus resource sharing currently operates without formal handover protocols, condition tracking, or strict return deadlines. Lenders frequently face disputes over damaged items because there is no digital baseline or pre-handover photo log. Additionally, without an automated tracking and notification system, items are frequently returned late or completely forgotten, making the sharing process inherently risky for lenders.</w:t>
      </w:r>
    </w:p>
    <w:p w:rsidR="00000000" w:rsidDel="00000000" w:rsidP="00000000" w:rsidRDefault="00000000" w:rsidRPr="00000000" w14:paraId="000000B8">
      <w:pPr>
        <w:ind w:left="1620" w:firstLine="0"/>
        <w:rPr/>
      </w:pPr>
      <w:r w:rsidDel="00000000" w:rsidR="00000000" w:rsidRPr="00000000">
        <w:rPr>
          <w:rtl w:val="0"/>
        </w:rPr>
      </w:r>
    </w:p>
    <w:p w:rsidR="00000000" w:rsidDel="00000000" w:rsidP="00000000" w:rsidRDefault="00000000" w:rsidRPr="00000000" w14:paraId="000000B9">
      <w:pPr>
        <w:pStyle w:val="Heading2"/>
        <w:numPr>
          <w:ilvl w:val="1"/>
          <w:numId w:val="5"/>
        </w:numPr>
        <w:spacing w:after="200" w:before="0" w:lineRule="auto"/>
        <w:ind w:left="1080" w:hanging="90"/>
        <w:rPr>
          <w:rFonts w:ascii="Times New Roman" w:cs="Times New Roman" w:eastAsia="Times New Roman" w:hAnsi="Times New Roman"/>
          <w:b w:val="1"/>
          <w:bCs w:val="1"/>
        </w:rPr>
      </w:pPr>
      <w:bookmarkStart w:colFirst="0" w:colLast="0" w:name="_xn4ya5jrz0ji" w:id="17"/>
      <w:bookmarkEnd w:id="17"/>
      <w:r w:rsidDel="00000000" w:rsidR="00000000" w:rsidRPr="00000000">
        <w:rPr>
          <w:rFonts w:ascii="Times New Roman" w:cs="Times New Roman" w:eastAsia="Times New Roman" w:hAnsi="Times New Roman"/>
          <w:b w:val="1"/>
          <w:bCs w:val="1"/>
          <w:rtl w:val="0"/>
        </w:rPr>
        <w:t xml:space="preserve">Problem 4: Wasted Campus Resources and Environmental Impact</w:t>
      </w:r>
    </w:p>
    <w:p w:rsidR="00000000" w:rsidDel="00000000" w:rsidP="00000000" w:rsidRDefault="00000000" w:rsidRPr="00000000" w14:paraId="000000BA">
      <w:pPr>
        <w:shd w:fill="ffffff" w:val="clear"/>
        <w:spacing w:before="220" w:line="360" w:lineRule="auto"/>
        <w:ind w:left="1080" w:firstLine="0"/>
        <w:rPr/>
      </w:pPr>
      <w:r w:rsidDel="00000000" w:rsidR="00000000" w:rsidRPr="00000000">
        <w:rPr>
          <w:rFonts w:ascii="Times New Roman" w:cs="Times New Roman" w:eastAsia="Times New Roman" w:hAnsi="Times New Roman"/>
          <w:color w:val="2b2d31"/>
          <w:sz w:val="24"/>
          <w:szCs w:val="24"/>
          <w:rtl w:val="0"/>
        </w:rPr>
        <w:t xml:space="preserve">The persistent "buy-and-discard" culture on campus results in immense redundancy, with identical tools repeatedly purchased every semester while perfectly usable equivalents sit idle in dormitories. Without a localized platform and administrative dashboard to monitor resource exchange, the university generates unnecessary academic waste and lacks the data required to track sustainable impact and sharing metrics.</w:t>
      </w:r>
      <w:r w:rsidDel="00000000" w:rsidR="00000000" w:rsidRPr="00000000">
        <w:rPr>
          <w:rtl w:val="0"/>
        </w:rPr>
      </w:r>
    </w:p>
    <w:p w:rsidR="00000000" w:rsidDel="00000000" w:rsidP="00000000" w:rsidRDefault="00000000" w:rsidRPr="00000000" w14:paraId="000000BB">
      <w:pPr>
        <w:pStyle w:val="Heading1"/>
        <w:numPr>
          <w:ilvl w:val="0"/>
          <w:numId w:val="5"/>
        </w:numPr>
        <w:spacing w:after="200" w:afterAutospacing="0" w:lineRule="auto"/>
        <w:ind w:left="810" w:hanging="360"/>
        <w:rPr>
          <w:rFonts w:ascii="Times New Roman" w:cs="Times New Roman" w:eastAsia="Times New Roman" w:hAnsi="Times New Roman"/>
          <w:b w:val="1"/>
          <w:bCs w:val="1"/>
        </w:rPr>
      </w:pPr>
      <w:bookmarkStart w:colFirst="0" w:colLast="0" w:name="_dyxys0hkw3b8" w:id="18"/>
      <w:bookmarkEnd w:id="18"/>
      <w:r w:rsidDel="00000000" w:rsidR="00000000" w:rsidRPr="00000000">
        <w:rPr>
          <w:rFonts w:ascii="Times New Roman" w:cs="Times New Roman" w:eastAsia="Times New Roman" w:hAnsi="Times New Roman"/>
          <w:b w:val="1"/>
          <w:bCs w:val="1"/>
          <w:sz w:val="36"/>
          <w:szCs w:val="36"/>
          <w:rtl w:val="0"/>
        </w:rPr>
        <w:t xml:space="preserve">GOAL AND OBJECTIVE</w:t>
      </w:r>
      <w:r w:rsidDel="00000000" w:rsidR="00000000" w:rsidRPr="00000000">
        <w:rPr>
          <w:rtl w:val="0"/>
        </w:rPr>
      </w:r>
    </w:p>
    <w:p w:rsidR="00000000" w:rsidDel="00000000" w:rsidP="00000000" w:rsidRDefault="00000000" w:rsidRPr="00000000" w14:paraId="000000BC">
      <w:pPr>
        <w:pStyle w:val="Heading2"/>
        <w:numPr>
          <w:ilvl w:val="1"/>
          <w:numId w:val="5"/>
        </w:numPr>
        <w:spacing w:before="200" w:beforeAutospacing="0"/>
        <w:ind w:left="1080" w:hanging="90"/>
        <w:rPr>
          <w:rFonts w:ascii="Times New Roman" w:cs="Times New Roman" w:eastAsia="Times New Roman" w:hAnsi="Times New Roman"/>
          <w:b w:val="1"/>
          <w:bCs w:val="1"/>
        </w:rPr>
      </w:pPr>
      <w:bookmarkStart w:colFirst="0" w:colLast="0" w:name="_td2tn85l6oiu" w:id="19"/>
      <w:bookmarkEnd w:id="19"/>
      <w:r w:rsidDel="00000000" w:rsidR="00000000" w:rsidRPr="00000000">
        <w:rPr>
          <w:rFonts w:ascii="Times New Roman" w:cs="Times New Roman" w:eastAsia="Times New Roman" w:hAnsi="Times New Roman"/>
          <w:b w:val="1"/>
          <w:bCs w:val="1"/>
          <w:rtl w:val="0"/>
        </w:rPr>
        <w:t xml:space="preserve">Overarching Project Goal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220" w:line="360" w:lineRule="auto"/>
        <w:ind w:left="1080" w:right="0" w:firstLine="0"/>
        <w:jc w:val="left"/>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The goal of this project is to develop UTM Borrow, a secure mobile platform that facilitates a circular economy within the Universiti Teknologi Malaysia community. By transitioning from a "buy-and-discard" habit to a managed borrowing ecosystem, the platform aims to reduce financial barriers for students while promoting university sustainability goals through high-fidelity design and rigorous sequential development.</w:t>
      </w:r>
      <w:r w:rsidDel="00000000" w:rsidR="00000000" w:rsidRPr="00000000">
        <w:rPr>
          <w:rtl w:val="0"/>
        </w:rPr>
      </w:r>
    </w:p>
    <w:p w:rsidR="00000000" w:rsidDel="00000000" w:rsidP="00000000" w:rsidRDefault="00000000" w:rsidRPr="00000000" w14:paraId="000000BE">
      <w:pPr>
        <w:pStyle w:val="Heading2"/>
        <w:numPr>
          <w:ilvl w:val="1"/>
          <w:numId w:val="5"/>
        </w:numPr>
        <w:spacing w:after="200" w:before="0" w:lineRule="auto"/>
        <w:ind w:left="1080" w:hanging="90"/>
        <w:rPr>
          <w:rFonts w:ascii="Times New Roman" w:cs="Times New Roman" w:eastAsia="Times New Roman" w:hAnsi="Times New Roman"/>
          <w:b w:val="1"/>
          <w:bCs w:val="1"/>
        </w:rPr>
      </w:pPr>
      <w:bookmarkStart w:colFirst="0" w:colLast="0" w:name="_aefwpn2aq7xj" w:id="20"/>
      <w:bookmarkEnd w:id="20"/>
      <w:r w:rsidDel="00000000" w:rsidR="00000000" w:rsidRPr="00000000">
        <w:rPr>
          <w:rFonts w:ascii="Times New Roman" w:cs="Times New Roman" w:eastAsia="Times New Roman" w:hAnsi="Times New Roman"/>
          <w:b w:val="1"/>
          <w:bCs w:val="1"/>
          <w:rtl w:val="0"/>
        </w:rPr>
        <w:t xml:space="preserve">Core Technical Objectives</w:t>
      </w:r>
    </w:p>
    <w:p w:rsidR="00000000" w:rsidDel="00000000" w:rsidP="00000000" w:rsidRDefault="00000000" w:rsidRPr="00000000" w14:paraId="000000BF">
      <w:pPr>
        <w:numPr>
          <w:ilvl w:val="0"/>
          <w:numId w:val="6"/>
        </w:numPr>
        <w:shd w:fill="ffffff" w:val="clear"/>
        <w:spacing w:after="200" w:before="0" w:line="360" w:lineRule="auto"/>
        <w:ind w:left="1440" w:hanging="360"/>
        <w:rPr>
          <w:color w:val="2b2d31"/>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Identity Verification Engine:</w:t>
      </w:r>
      <w:r w:rsidDel="00000000" w:rsidR="00000000" w:rsidRPr="00000000">
        <w:rPr>
          <w:rFonts w:ascii="Times New Roman" w:cs="Times New Roman" w:eastAsia="Times New Roman" w:hAnsi="Times New Roman"/>
          <w:color w:val="2b2d31"/>
          <w:sz w:val="25"/>
          <w:szCs w:val="25"/>
          <w:rtl w:val="0"/>
        </w:rPr>
        <w:t xml:space="preserve"> To implement a secure SSO (Single Sign-On) gateway that ensures all lenders and borrowers are verified UTM affiliates, preventing non-member access.</w:t>
      </w:r>
    </w:p>
    <w:p w:rsidR="00000000" w:rsidDel="00000000" w:rsidP="00000000" w:rsidRDefault="00000000" w:rsidRPr="00000000" w14:paraId="000000C0">
      <w:pPr>
        <w:numPr>
          <w:ilvl w:val="0"/>
          <w:numId w:val="6"/>
        </w:numPr>
        <w:shd w:fill="ffffff" w:val="clear"/>
        <w:spacing w:after="200" w:before="0" w:line="360" w:lineRule="auto"/>
        <w:ind w:left="1440" w:hanging="360"/>
        <w:rPr>
          <w:color w:val="2b2d31"/>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Resource Discovery and Geolocation Mapping:</w:t>
      </w:r>
      <w:r w:rsidDel="00000000" w:rsidR="00000000" w:rsidRPr="00000000">
        <w:rPr>
          <w:rFonts w:ascii="Times New Roman" w:cs="Times New Roman" w:eastAsia="Times New Roman" w:hAnsi="Times New Roman"/>
          <w:color w:val="2b2d31"/>
          <w:sz w:val="25"/>
          <w:szCs w:val="25"/>
          <w:rtl w:val="0"/>
        </w:rPr>
        <w:t xml:space="preserve"> Allowing students to efficiently locate nearby items based on residential college zones and faculty locations.</w:t>
      </w:r>
    </w:p>
    <w:p w:rsidR="00000000" w:rsidDel="00000000" w:rsidP="00000000" w:rsidRDefault="00000000" w:rsidRPr="00000000" w14:paraId="000000C1">
      <w:pPr>
        <w:numPr>
          <w:ilvl w:val="0"/>
          <w:numId w:val="6"/>
        </w:numPr>
        <w:shd w:fill="ffffff" w:val="clear"/>
        <w:spacing w:after="200" w:afterAutospacing="0" w:before="0" w:line="360" w:lineRule="auto"/>
        <w:ind w:left="1440" w:hanging="360"/>
        <w:rPr>
          <w:color w:val="2b2d31"/>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Accountability and Tokenized Handover:</w:t>
      </w:r>
      <w:r w:rsidDel="00000000" w:rsidR="00000000" w:rsidRPr="00000000">
        <w:rPr>
          <w:rFonts w:ascii="Times New Roman" w:cs="Times New Roman" w:eastAsia="Times New Roman" w:hAnsi="Times New Roman"/>
          <w:color w:val="2b2d31"/>
          <w:sz w:val="25"/>
          <w:szCs w:val="25"/>
          <w:rtl w:val="0"/>
        </w:rPr>
        <w:t xml:space="preserve"> To design a state-machine logic for item tracking, using QR-code tokens to prove physical handover and safe return.</w:t>
      </w:r>
    </w:p>
    <w:p w:rsidR="00000000" w:rsidDel="00000000" w:rsidP="00000000" w:rsidRDefault="00000000" w:rsidRPr="00000000" w14:paraId="000000C2">
      <w:pPr>
        <w:numPr>
          <w:ilvl w:val="0"/>
          <w:numId w:val="6"/>
        </w:numPr>
        <w:shd w:fill="ffffff" w:val="clear"/>
        <w:spacing w:after="220" w:before="200" w:beforeAutospacing="0" w:line="360" w:lineRule="auto"/>
        <w:ind w:left="1440" w:hanging="360"/>
        <w:rPr>
          <w:color w:val="2b2d31"/>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Administrative Sustainability Dashboard:</w:t>
      </w:r>
      <w:r w:rsidDel="00000000" w:rsidR="00000000" w:rsidRPr="00000000">
        <w:rPr>
          <w:rFonts w:ascii="Times New Roman" w:cs="Times New Roman" w:eastAsia="Times New Roman" w:hAnsi="Times New Roman"/>
          <w:color w:val="2b2d31"/>
          <w:sz w:val="25"/>
          <w:szCs w:val="25"/>
          <w:rtl w:val="0"/>
        </w:rPr>
        <w:t xml:space="preserve"> To establish a backend analytics layer that calculates total cost savings and waste reduction for the UTM Campus Sustainability (UTMCS) department.</w:t>
      </w:r>
      <w:r w:rsidDel="00000000" w:rsidR="00000000" w:rsidRPr="00000000">
        <w:rPr>
          <w:rtl w:val="0"/>
        </w:rPr>
      </w:r>
    </w:p>
    <w:p w:rsidR="00000000" w:rsidDel="00000000" w:rsidP="00000000" w:rsidRDefault="00000000" w:rsidRPr="00000000" w14:paraId="000000C3">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4">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5">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6">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7">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8">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9">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A">
      <w:pPr>
        <w:pStyle w:val="Heading1"/>
        <w:numPr>
          <w:ilvl w:val="0"/>
          <w:numId w:val="5"/>
        </w:numPr>
        <w:spacing w:after="0" w:line="360" w:lineRule="auto"/>
        <w:ind w:left="810" w:hanging="360"/>
        <w:rPr>
          <w:rFonts w:ascii="Times New Roman" w:cs="Times New Roman" w:eastAsia="Times New Roman" w:hAnsi="Times New Roman"/>
          <w:b w:val="1"/>
          <w:bCs w:val="1"/>
        </w:rPr>
      </w:pPr>
      <w:bookmarkStart w:colFirst="0" w:colLast="0" w:name="_qjnadu3cjavf" w:id="21"/>
      <w:bookmarkEnd w:id="21"/>
      <w:r w:rsidDel="00000000" w:rsidR="00000000" w:rsidRPr="00000000">
        <w:rPr>
          <w:rFonts w:ascii="Times New Roman" w:cs="Times New Roman" w:eastAsia="Times New Roman" w:hAnsi="Times New Roman"/>
          <w:b w:val="1"/>
          <w:bCs w:val="1"/>
          <w:sz w:val="36"/>
          <w:szCs w:val="36"/>
          <w:rtl w:val="0"/>
        </w:rPr>
        <w:t xml:space="preserve">PROPOSED APPLICATION</w:t>
      </w:r>
    </w:p>
    <w:p w:rsidR="00000000" w:rsidDel="00000000" w:rsidP="00000000" w:rsidRDefault="00000000" w:rsidRPr="00000000" w14:paraId="000000CB">
      <w:pPr>
        <w:pStyle w:val="Subtitle"/>
        <w:spacing w:after="0" w:line="276" w:lineRule="auto"/>
        <w:ind w:left="990" w:firstLine="0"/>
        <w:rPr/>
      </w:pPr>
      <w:bookmarkStart w:colFirst="0" w:colLast="0" w:name="_w6hqmubg5ju8" w:id="22"/>
      <w:bookmarkEnd w:id="22"/>
      <w:r w:rsidDel="00000000" w:rsidR="00000000" w:rsidRPr="00000000">
        <w:rPr>
          <w:rFonts w:ascii="Times New Roman" w:cs="Times New Roman" w:eastAsia="Times New Roman" w:hAnsi="Times New Roman"/>
          <w:color w:val="000000"/>
          <w:sz w:val="24"/>
          <w:szCs w:val="24"/>
          <w:rtl w:val="0"/>
        </w:rPr>
        <w:t xml:space="preserve">The UTM Borrow System follows a 4-tier modular architecture. This allows each team member to manage the requirements, analysis, and prototyping for a specific core domain of the platform.</w:t>
      </w:r>
      <w:r w:rsidDel="00000000" w:rsidR="00000000" w:rsidRPr="00000000">
        <w:rPr>
          <w:rtl w:val="0"/>
        </w:rPr>
      </w:r>
    </w:p>
    <w:tbl>
      <w:tblPr>
        <w:tblStyle w:val="Table4"/>
        <w:tblW w:w="116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70"/>
        <w:tblGridChange w:id="0">
          <w:tblGrid>
            <w:gridCol w:w="11670"/>
          </w:tblGrid>
        </w:tblGridChange>
      </w:tblGrid>
      <w:tr>
        <w:trPr>
          <w:cantSplit w:val="0"/>
          <w:trHeight w:val="4921.62109375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6099151" cy="3059135"/>
                  <wp:effectExtent b="0" l="0" r="0" t="0"/>
                  <wp:docPr id="9"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6099151" cy="3059135"/>
                          </a:xfrm>
                          <a:prstGeom prst="rect"/>
                          <a:ln/>
                        </pic:spPr>
                      </pic:pic>
                    </a:graphicData>
                  </a:graphic>
                </wp:inline>
              </w:drawing>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rtl w:val="0"/>
              </w:rPr>
              <w:t xml:space="preserve">Figure </w:t>
            </w:r>
            <w:r w:rsidDel="00000000" w:rsidR="00000000" w:rsidRPr="00000000">
              <w:rPr>
                <w:rFonts w:ascii="Times New Roman" w:cs="Times New Roman" w:eastAsia="Times New Roman" w:hAnsi="Times New Roman"/>
                <w:sz w:val="24"/>
                <w:szCs w:val="24"/>
                <w:rtl w:val="0"/>
              </w:rPr>
              <w:t xml:space="preserve">6.1.0.1</w:t>
            </w:r>
            <w:r w:rsidDel="00000000" w:rsidR="00000000" w:rsidRPr="00000000">
              <w:rPr>
                <w:rFonts w:ascii="Times New Roman" w:cs="Times New Roman" w:eastAsia="Times New Roman" w:hAnsi="Times New Roman"/>
                <w:rtl w:val="0"/>
              </w:rPr>
              <w:t xml:space="preserve">:: Overview of  </w:t>
            </w:r>
            <w:r w:rsidDel="00000000" w:rsidR="00000000" w:rsidRPr="00000000">
              <w:rPr>
                <w:rFonts w:ascii="Times New Roman" w:cs="Times New Roman" w:eastAsia="Times New Roman" w:hAnsi="Times New Roman"/>
                <w:b w:val="1"/>
                <w:bCs w:val="1"/>
                <w:rtl w:val="0"/>
              </w:rPr>
              <w:t xml:space="preserve">UTM Borrow</w:t>
            </w:r>
            <w:r w:rsidDel="00000000" w:rsidR="00000000" w:rsidRPr="00000000">
              <w:rPr>
                <w:rFonts w:ascii="Times New Roman" w:cs="Times New Roman" w:eastAsia="Times New Roman" w:hAnsi="Times New Roman"/>
                <w:rtl w:val="0"/>
              </w:rPr>
              <w:t xml:space="preserve"> Subsystems and Modules</w:t>
            </w:r>
            <w:r w:rsidDel="00000000" w:rsidR="00000000" w:rsidRPr="00000000">
              <w:rPr>
                <w:rtl w:val="0"/>
              </w:rPr>
            </w:r>
          </w:p>
        </w:tc>
      </w:tr>
      <w:tr>
        <w:trPr>
          <w:cantSplit w:val="0"/>
          <w:trHeight w:val="47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8263" cy="4050765"/>
                  <wp:effectExtent b="0" l="0" r="0" t="0"/>
                  <wp:docPr id="2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148263" cy="4050765"/>
                          </a:xfrm>
                          <a:prstGeom prst="rect"/>
                          <a:ln/>
                        </pic:spPr>
                      </pic:pic>
                    </a:graphicData>
                  </a:graphic>
                </wp:inline>
              </w:drawing>
            </w:r>
            <w:r w:rsidDel="00000000" w:rsidR="00000000" w:rsidRPr="00000000">
              <w:rPr>
                <w:rtl w:val="0"/>
              </w:rPr>
            </w:r>
          </w:p>
        </w:tc>
      </w:tr>
      <w:tr>
        <w:trPr>
          <w:cantSplit w:val="0"/>
          <w:trHeight w:val="47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b w:val="1"/>
                <w:bCs w:val="1"/>
                <w:sz w:val="20"/>
                <w:szCs w:val="20"/>
              </w:rPr>
            </w:pPr>
            <w:r w:rsidDel="00000000" w:rsidR="00000000" w:rsidRPr="00000000">
              <w:rPr>
                <w:rFonts w:ascii="Times New Roman" w:cs="Times New Roman" w:eastAsia="Times New Roman" w:hAnsi="Times New Roman"/>
                <w:rtl w:val="0"/>
              </w:rPr>
              <w:t xml:space="preserve">Figure </w:t>
            </w:r>
            <w:r w:rsidDel="00000000" w:rsidR="00000000" w:rsidRPr="00000000">
              <w:rPr>
                <w:rFonts w:ascii="Times New Roman" w:cs="Times New Roman" w:eastAsia="Times New Roman" w:hAnsi="Times New Roman"/>
                <w:sz w:val="24"/>
                <w:szCs w:val="24"/>
                <w:rtl w:val="0"/>
              </w:rPr>
              <w:t xml:space="preserve">6.1.0.2</w:t>
            </w:r>
            <w:r w:rsidDel="00000000" w:rsidR="00000000" w:rsidRPr="00000000">
              <w:rPr>
                <w:rFonts w:ascii="Times New Roman" w:cs="Times New Roman" w:eastAsia="Times New Roman" w:hAnsi="Times New Roman"/>
                <w:rtl w:val="0"/>
              </w:rPr>
              <w:t xml:space="preserve">:  Use Case Diagram of </w:t>
            </w:r>
            <w:r w:rsidDel="00000000" w:rsidR="00000000" w:rsidRPr="00000000">
              <w:rPr>
                <w:rFonts w:ascii="Times New Roman" w:cs="Times New Roman" w:eastAsia="Times New Roman" w:hAnsi="Times New Roman"/>
                <w:b w:val="1"/>
                <w:bCs w:val="1"/>
                <w:rtl w:val="0"/>
              </w:rPr>
              <w:t xml:space="preserve"> UTM Borrow</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60" w:before="60" w:line="240" w:lineRule="auto"/>
        <w:rPr/>
      </w:pPr>
      <w:r w:rsidDel="00000000" w:rsidR="00000000" w:rsidRPr="00000000">
        <w:rPr>
          <w:rtl w:val="0"/>
        </w:rPr>
      </w:r>
    </w:p>
    <w:tbl>
      <w:tblPr>
        <w:tblStyle w:val="Table5"/>
        <w:tblW w:w="9615.0"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2940"/>
        <w:gridCol w:w="3585"/>
        <w:tblGridChange w:id="0">
          <w:tblGrid>
            <w:gridCol w:w="3090"/>
            <w:gridCol w:w="2940"/>
            <w:gridCol w:w="35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Subsystem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Use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Derived From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Identity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and Log In, Manage Trust Profile, Manage Role Access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SSO, Profile Trust, Role Access Control modules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Inventory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Item Listings, Search by Location, Filter by Category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Listing, Geolocation, Category Condition modules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Request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Borrow Request, Scan QR Code, Track Lease Cycle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Flow, QR Token Engine, Lease Cycle State modules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Listings, Manage Notifications, View BI Dashboard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Moderation, Notification Engine, BI Dashboard modules</w:t>
            </w:r>
          </w:p>
        </w:tc>
      </w:tr>
    </w:tbl>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6.1.0.3:Subsystems &amp; Use Cases Table</w:t>
      </w:r>
    </w:p>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pStyle w:val="Heading2"/>
        <w:numPr>
          <w:ilvl w:val="1"/>
          <w:numId w:val="5"/>
        </w:numPr>
        <w:spacing w:after="0" w:before="0" w:lineRule="auto"/>
        <w:ind w:left="1080" w:hanging="90"/>
        <w:rPr>
          <w:rFonts w:ascii="Times New Roman" w:cs="Times New Roman" w:eastAsia="Times New Roman" w:hAnsi="Times New Roman"/>
          <w:b w:val="1"/>
          <w:bCs w:val="1"/>
        </w:rPr>
      </w:pPr>
      <w:bookmarkStart w:colFirst="0" w:colLast="0" w:name="_gff2mljdgk69" w:id="23"/>
      <w:bookmarkEnd w:id="23"/>
      <w:r w:rsidDel="00000000" w:rsidR="00000000" w:rsidRPr="00000000">
        <w:rPr>
          <w:rFonts w:ascii="Times New Roman" w:cs="Times New Roman" w:eastAsia="Times New Roman" w:hAnsi="Times New Roman"/>
          <w:b w:val="1"/>
          <w:bCs w:val="1"/>
          <w:rtl w:val="0"/>
        </w:rPr>
        <w:t xml:space="preserve">Identity Authentication Subsystem</w:t>
      </w:r>
    </w:p>
    <w:p w:rsidR="00000000" w:rsidDel="00000000" w:rsidP="00000000" w:rsidRDefault="00000000" w:rsidRPr="00000000" w14:paraId="000000E5">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secure login, UTM-SSO integration, Role-Based Access Control (RBAC), and user "Trust Merit" profiles to ensure community integrity.</w:t>
      </w:r>
    </w:p>
    <w:tbl>
      <w:tblPr>
        <w:tblStyle w:val="Table6"/>
        <w:tblW w:w="927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rHeight w:val="2721.9140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4818" cy="1709125"/>
                  <wp:effectExtent b="0" l="0" r="0" t="0"/>
                  <wp:docPr id="2"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4954818" cy="170912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 : </w:t>
            </w:r>
          </w:p>
        </w:tc>
      </w:tr>
    </w:tbl>
    <w:p w:rsidR="00000000" w:rsidDel="00000000" w:rsidP="00000000" w:rsidRDefault="00000000" w:rsidRPr="00000000" w14:paraId="000000E8">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rk10i4bo2sga" w:id="24"/>
      <w:bookmarkEnd w:id="24"/>
      <w:r w:rsidDel="00000000" w:rsidR="00000000" w:rsidRPr="00000000">
        <w:rPr>
          <w:rFonts w:ascii="Times New Roman" w:cs="Times New Roman" w:eastAsia="Times New Roman" w:hAnsi="Times New Roman"/>
          <w:b w:val="1"/>
          <w:bCs w:val="1"/>
          <w:color w:val="000000"/>
          <w:sz w:val="26"/>
          <w:szCs w:val="26"/>
          <w:rtl w:val="0"/>
        </w:rPr>
        <w:t xml:space="preserve">Authentication SSO  Module</w:t>
      </w:r>
      <w:r w:rsidDel="00000000" w:rsidR="00000000" w:rsidRPr="00000000">
        <w:rPr>
          <w:rtl w:val="0"/>
        </w:rPr>
      </w:r>
    </w:p>
    <w:p w:rsidR="00000000" w:rsidDel="00000000" w:rsidP="00000000" w:rsidRDefault="00000000" w:rsidRPr="00000000" w14:paraId="000000E9">
      <w:pPr>
        <w:shd w:fill="ffffff" w:val="clear"/>
        <w:spacing w:after="200" w:before="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You have to log in using your official UTM student email. This makes sure no strangers can use the app.</w:t>
      </w:r>
    </w:p>
    <w:p w:rsidR="00000000" w:rsidDel="00000000" w:rsidP="00000000" w:rsidRDefault="00000000" w:rsidRPr="00000000" w14:paraId="000000EA">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v0x6uz31g7mv" w:id="25"/>
      <w:bookmarkEnd w:id="25"/>
      <w:r w:rsidDel="00000000" w:rsidR="00000000" w:rsidRPr="00000000">
        <w:rPr>
          <w:rFonts w:ascii="Times New Roman" w:cs="Times New Roman" w:eastAsia="Times New Roman" w:hAnsi="Times New Roman"/>
          <w:b w:val="1"/>
          <w:bCs w:val="1"/>
          <w:color w:val="000000"/>
          <w:sz w:val="26"/>
          <w:szCs w:val="26"/>
          <w:rtl w:val="0"/>
        </w:rPr>
        <w:t xml:space="preserve">Profile Trust and Merit Points  Module</w:t>
      </w:r>
      <w:r w:rsidDel="00000000" w:rsidR="00000000" w:rsidRPr="00000000">
        <w:rPr>
          <w:rtl w:val="0"/>
        </w:rPr>
      </w:r>
    </w:p>
    <w:p w:rsidR="00000000" w:rsidDel="00000000" w:rsidP="00000000" w:rsidRDefault="00000000" w:rsidRPr="00000000" w14:paraId="000000EB">
      <w:pPr>
        <w:shd w:fill="ffffff" w:val="clear"/>
        <w:spacing w:after="200" w:line="360" w:lineRule="auto"/>
        <w:ind w:left="1080" w:firstLine="0"/>
        <w:rPr/>
      </w:pPr>
      <w:r w:rsidDel="00000000" w:rsidR="00000000" w:rsidRPr="00000000">
        <w:rPr>
          <w:rFonts w:ascii="Times New Roman" w:cs="Times New Roman" w:eastAsia="Times New Roman" w:hAnsi="Times New Roman"/>
          <w:color w:val="2b2d31"/>
          <w:sz w:val="24"/>
          <w:szCs w:val="24"/>
          <w:rtl w:val="0"/>
        </w:rPr>
        <w:t xml:space="preserve">Users get "good points" for returning things on time and in good shape. These points show up on your profile so others know you are honest.</w:t>
      </w:r>
      <w:r w:rsidDel="00000000" w:rsidR="00000000" w:rsidRPr="00000000">
        <w:rPr>
          <w:rtl w:val="0"/>
        </w:rPr>
      </w:r>
    </w:p>
    <w:p w:rsidR="00000000" w:rsidDel="00000000" w:rsidP="00000000" w:rsidRDefault="00000000" w:rsidRPr="00000000" w14:paraId="000000EC">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xb3zmruh61iq" w:id="26"/>
      <w:bookmarkEnd w:id="26"/>
      <w:r w:rsidDel="00000000" w:rsidR="00000000" w:rsidRPr="00000000">
        <w:rPr>
          <w:rFonts w:ascii="Times New Roman" w:cs="Times New Roman" w:eastAsia="Times New Roman" w:hAnsi="Times New Roman"/>
          <w:b w:val="1"/>
          <w:bCs w:val="1"/>
          <w:color w:val="000000"/>
          <w:sz w:val="26"/>
          <w:szCs w:val="26"/>
          <w:rtl w:val="0"/>
        </w:rPr>
        <w:t xml:space="preserve">Role Access Control (RBAC) Module</w:t>
      </w:r>
      <w:r w:rsidDel="00000000" w:rsidR="00000000" w:rsidRPr="00000000">
        <w:rPr>
          <w:rtl w:val="0"/>
        </w:rPr>
      </w:r>
    </w:p>
    <w:p w:rsidR="00000000" w:rsidDel="00000000" w:rsidP="00000000" w:rsidRDefault="00000000" w:rsidRPr="00000000" w14:paraId="000000ED">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The app has different settings for borrowers, lenders, and the staff who manage the system to keep everything organized.</w:t>
      </w:r>
      <w:r w:rsidDel="00000000" w:rsidR="00000000" w:rsidRPr="00000000">
        <w:rPr>
          <w:rtl w:val="0"/>
        </w:rPr>
      </w:r>
    </w:p>
    <w:p w:rsidR="00000000" w:rsidDel="00000000" w:rsidP="00000000" w:rsidRDefault="00000000" w:rsidRPr="00000000" w14:paraId="000000EE">
      <w:pPr>
        <w:pStyle w:val="Heading2"/>
        <w:numPr>
          <w:ilvl w:val="1"/>
          <w:numId w:val="5"/>
        </w:numPr>
        <w:ind w:left="1080" w:hanging="90"/>
        <w:rPr>
          <w:rFonts w:ascii="Times New Roman" w:cs="Times New Roman" w:eastAsia="Times New Roman" w:hAnsi="Times New Roman"/>
          <w:b w:val="1"/>
          <w:bCs w:val="1"/>
        </w:rPr>
      </w:pPr>
      <w:bookmarkStart w:colFirst="0" w:colLast="0" w:name="_6fi301snsse0" w:id="27"/>
      <w:bookmarkEnd w:id="27"/>
      <w:r w:rsidDel="00000000" w:rsidR="00000000" w:rsidRPr="00000000">
        <w:rPr>
          <w:rFonts w:ascii="Times New Roman" w:cs="Times New Roman" w:eastAsia="Times New Roman" w:hAnsi="Times New Roman"/>
          <w:b w:val="1"/>
          <w:bCs w:val="1"/>
          <w:rtl w:val="0"/>
        </w:rPr>
        <w:t xml:space="preserve">Inventory and Listing </w:t>
      </w:r>
      <w:r w:rsidDel="00000000" w:rsidR="00000000" w:rsidRPr="00000000">
        <w:rPr>
          <w:rFonts w:ascii="Times New Roman" w:cs="Times New Roman" w:eastAsia="Times New Roman" w:hAnsi="Times New Roman"/>
          <w:b w:val="1"/>
          <w:bCs w:val="1"/>
          <w:rtl w:val="0"/>
        </w:rPr>
        <w:t xml:space="preserve">Subsystem</w:t>
      </w:r>
      <w:r w:rsidDel="00000000" w:rsidR="00000000" w:rsidRPr="00000000">
        <w:rPr>
          <w:rtl w:val="0"/>
        </w:rPr>
      </w:r>
    </w:p>
    <w:p w:rsidR="00000000" w:rsidDel="00000000" w:rsidP="00000000" w:rsidRDefault="00000000" w:rsidRPr="00000000" w14:paraId="000000EF">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the categorization of resources, photo documentation of item condition, and the location-based search engine for proximity-based borrowing.</w:t>
      </w:r>
    </w:p>
    <w:tbl>
      <w:tblPr>
        <w:tblStyle w:val="Table7"/>
        <w:tblW w:w="927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8725" cy="1526578"/>
                  <wp:effectExtent b="0" l="0" r="0" t="0"/>
                  <wp:docPr id="14"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5038725" cy="1526578"/>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6.2.1:</w:t>
            </w:r>
          </w:p>
        </w:tc>
      </w:tr>
    </w:tbl>
    <w:p w:rsidR="00000000" w:rsidDel="00000000" w:rsidP="00000000" w:rsidRDefault="00000000" w:rsidRPr="00000000" w14:paraId="000000F2">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sxyly5g2ezm5" w:id="28"/>
      <w:bookmarkEnd w:id="28"/>
      <w:r w:rsidDel="00000000" w:rsidR="00000000" w:rsidRPr="00000000">
        <w:rPr>
          <w:rFonts w:ascii="Times New Roman" w:cs="Times New Roman" w:eastAsia="Times New Roman" w:hAnsi="Times New Roman"/>
          <w:b w:val="1"/>
          <w:bCs w:val="1"/>
          <w:color w:val="000000"/>
          <w:sz w:val="26"/>
          <w:szCs w:val="26"/>
          <w:rtl w:val="0"/>
        </w:rPr>
        <w:t xml:space="preserve">Item Listing and Photo Module</w:t>
      </w:r>
      <w:r w:rsidDel="00000000" w:rsidR="00000000" w:rsidRPr="00000000">
        <w:rPr>
          <w:rtl w:val="0"/>
        </w:rPr>
      </w:r>
    </w:p>
    <w:p w:rsidR="00000000" w:rsidDel="00000000" w:rsidP="00000000" w:rsidRDefault="00000000" w:rsidRPr="00000000" w14:paraId="000000F3">
      <w:pPr>
        <w:shd w:fill="ffffff" w:val="clear"/>
        <w:spacing w:after="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Lenders can upload pictures and write a short note about the item they are sharing and how much it is worth.</w:t>
      </w:r>
    </w:p>
    <w:p w:rsidR="00000000" w:rsidDel="00000000" w:rsidP="00000000" w:rsidRDefault="00000000" w:rsidRPr="00000000" w14:paraId="000000F4">
      <w:pPr>
        <w:shd w:fill="ffffff" w:val="clear"/>
        <w:spacing w:after="200" w:line="360" w:lineRule="auto"/>
        <w:ind w:left="1080" w:firstLine="0"/>
        <w:jc w:val="center"/>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Pr>
        <w:drawing>
          <wp:inline distB="114300" distT="114300" distL="114300" distR="114300">
            <wp:extent cx="3438525" cy="3124200"/>
            <wp:effectExtent b="0" l="0" r="0" t="0"/>
            <wp:docPr id="1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4385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pkfrjhmlmvnn" w:id="29"/>
      <w:bookmarkEnd w:id="29"/>
      <w:r w:rsidDel="00000000" w:rsidR="00000000" w:rsidRPr="00000000">
        <w:rPr>
          <w:rFonts w:ascii="Times New Roman" w:cs="Times New Roman" w:eastAsia="Times New Roman" w:hAnsi="Times New Roman"/>
          <w:b w:val="1"/>
          <w:bCs w:val="1"/>
          <w:color w:val="000000"/>
          <w:sz w:val="26"/>
          <w:szCs w:val="26"/>
          <w:rtl w:val="0"/>
        </w:rPr>
        <w:t xml:space="preserve">Geolocation Search Module</w:t>
      </w:r>
      <w:r w:rsidDel="00000000" w:rsidR="00000000" w:rsidRPr="00000000">
        <w:rPr>
          <w:rtl w:val="0"/>
        </w:rPr>
      </w:r>
    </w:p>
    <w:p w:rsidR="00000000" w:rsidDel="00000000" w:rsidP="00000000" w:rsidRDefault="00000000" w:rsidRPr="00000000" w14:paraId="000000F6">
      <w:pPr>
        <w:shd w:fill="ffffff" w:val="clear"/>
        <w:spacing w:after="200" w:line="360" w:lineRule="auto"/>
        <w:ind w:left="1080" w:firstLine="0"/>
        <w:rPr/>
      </w:pPr>
      <w:r w:rsidDel="00000000" w:rsidR="00000000" w:rsidRPr="00000000">
        <w:rPr>
          <w:color w:val="2b2d31"/>
          <w:sz w:val="21"/>
          <w:szCs w:val="21"/>
          <w:highlight w:val="white"/>
          <w:rtl w:val="0"/>
        </w:rPr>
        <w:t xml:space="preserve">Borrowers can look for things in their own dorm (like KTF or KDI) or their own faculty area so they don't have to walk far to get them.</w:t>
      </w:r>
      <w:r w:rsidDel="00000000" w:rsidR="00000000" w:rsidRPr="00000000">
        <w:rPr>
          <w:rtl w:val="0"/>
        </w:rPr>
      </w:r>
    </w:p>
    <w:p w:rsidR="00000000" w:rsidDel="00000000" w:rsidP="00000000" w:rsidRDefault="00000000" w:rsidRPr="00000000" w14:paraId="000000F7">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d85ur8qnts45" w:id="30"/>
      <w:bookmarkEnd w:id="30"/>
      <w:r w:rsidDel="00000000" w:rsidR="00000000" w:rsidRPr="00000000">
        <w:rPr>
          <w:rFonts w:ascii="Times New Roman" w:cs="Times New Roman" w:eastAsia="Times New Roman" w:hAnsi="Times New Roman"/>
          <w:b w:val="1"/>
          <w:bCs w:val="1"/>
          <w:color w:val="000000"/>
          <w:sz w:val="26"/>
          <w:szCs w:val="26"/>
          <w:rtl w:val="0"/>
        </w:rPr>
        <w:t xml:space="preserve">Category and Condition Metadata Module</w:t>
      </w:r>
      <w:r w:rsidDel="00000000" w:rsidR="00000000" w:rsidRPr="00000000">
        <w:rPr>
          <w:rtl w:val="0"/>
        </w:rPr>
      </w:r>
    </w:p>
    <w:p w:rsidR="00000000" w:rsidDel="00000000" w:rsidP="00000000" w:rsidRDefault="00000000" w:rsidRPr="00000000" w14:paraId="000000F8">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Everything is put into groups like Lab Tools or Books. It also uses labels like "New" or "Used" so the borrower knows what to expect.</w:t>
      </w:r>
      <w:r w:rsidDel="00000000" w:rsidR="00000000" w:rsidRPr="00000000">
        <w:rPr>
          <w:rtl w:val="0"/>
        </w:rPr>
      </w:r>
    </w:p>
    <w:p w:rsidR="00000000" w:rsidDel="00000000" w:rsidP="00000000" w:rsidRDefault="00000000" w:rsidRPr="00000000" w14:paraId="000000F9">
      <w:pPr>
        <w:pStyle w:val="Heading2"/>
        <w:numPr>
          <w:ilvl w:val="1"/>
          <w:numId w:val="5"/>
        </w:numPr>
        <w:ind w:left="1080" w:hanging="90"/>
        <w:rPr>
          <w:rFonts w:ascii="Times New Roman" w:cs="Times New Roman" w:eastAsia="Times New Roman" w:hAnsi="Times New Roman"/>
          <w:b w:val="1"/>
          <w:bCs w:val="1"/>
        </w:rPr>
      </w:pPr>
      <w:bookmarkStart w:colFirst="0" w:colLast="0" w:name="_v2cu1po61t1t" w:id="31"/>
      <w:bookmarkEnd w:id="31"/>
      <w:r w:rsidDel="00000000" w:rsidR="00000000" w:rsidRPr="00000000">
        <w:rPr>
          <w:rFonts w:ascii="Times New Roman" w:cs="Times New Roman" w:eastAsia="Times New Roman" w:hAnsi="Times New Roman"/>
          <w:b w:val="1"/>
          <w:bCs w:val="1"/>
          <w:rtl w:val="0"/>
        </w:rPr>
        <w:t xml:space="preserve">Request and Handover Subsystem</w:t>
      </w:r>
    </w:p>
    <w:p w:rsidR="00000000" w:rsidDel="00000000" w:rsidP="00000000" w:rsidRDefault="00000000" w:rsidRPr="00000000" w14:paraId="000000FA">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the borrowing request workflow, QR-token generation for safe exchange, and the lifecycle tracking of item status (Available vs. In-Use).</w:t>
      </w:r>
    </w:p>
    <w:tbl>
      <w:tblPr>
        <w:tblStyle w:val="Table8"/>
        <w:tblW w:w="927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9675" cy="1555153"/>
                  <wp:effectExtent b="0" l="0" r="0" t="0"/>
                  <wp:docPr id="11"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019675" cy="1555153"/>
                          </a:xfrm>
                          <a:prstGeom prst="rect"/>
                          <a:ln/>
                        </pic:spPr>
                      </pic:pic>
                    </a:graphicData>
                  </a:graphic>
                </wp:inline>
              </w:drawing>
            </w:r>
            <w:r w:rsidDel="00000000" w:rsidR="00000000" w:rsidRPr="00000000">
              <w:rPr>
                <w:rtl w:val="0"/>
              </w:rPr>
            </w:r>
          </w:p>
        </w:tc>
      </w:tr>
      <w:tr>
        <w:trPr>
          <w:cantSplit w:val="0"/>
          <w:trHeight w:val="14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6.3.1:</w:t>
            </w:r>
          </w:p>
        </w:tc>
      </w:tr>
    </w:tbl>
    <w:p w:rsidR="00000000" w:rsidDel="00000000" w:rsidP="00000000" w:rsidRDefault="00000000" w:rsidRPr="00000000" w14:paraId="000000FD">
      <w:pPr>
        <w:pStyle w:val="Heading3"/>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80" w:before="320" w:line="276" w:lineRule="auto"/>
        <w:ind w:left="1440" w:right="0" w:hanging="90"/>
        <w:jc w:val="left"/>
        <w:rPr>
          <w:rFonts w:ascii="Times New Roman" w:cs="Times New Roman" w:eastAsia="Times New Roman" w:hAnsi="Times New Roman"/>
          <w:b w:val="1"/>
          <w:bCs w:val="1"/>
          <w:color w:val="000000"/>
        </w:rPr>
      </w:pPr>
      <w:bookmarkStart w:colFirst="0" w:colLast="0" w:name="_jgtcfojkzp89" w:id="32"/>
      <w:bookmarkEnd w:id="32"/>
      <w:r w:rsidDel="00000000" w:rsidR="00000000" w:rsidRPr="00000000">
        <w:rPr>
          <w:rFonts w:ascii="Times New Roman" w:cs="Times New Roman" w:eastAsia="Times New Roman" w:hAnsi="Times New Roman"/>
          <w:b w:val="1"/>
          <w:bCs w:val="1"/>
          <w:color w:val="000000"/>
          <w:sz w:val="26"/>
          <w:szCs w:val="26"/>
          <w:rtl w:val="0"/>
        </w:rPr>
        <w:t xml:space="preserve">Request Workflow and Insurance Fee Module</w:t>
      </w:r>
      <w:r w:rsidDel="00000000" w:rsidR="00000000" w:rsidRPr="00000000">
        <w:rPr>
          <w:rtl w:val="0"/>
        </w:rPr>
      </w:r>
    </w:p>
    <w:p w:rsidR="00000000" w:rsidDel="00000000" w:rsidP="00000000" w:rsidRDefault="00000000" w:rsidRPr="00000000" w14:paraId="000000FE">
      <w:pPr>
        <w:shd w:fill="ffffff" w:val="clear"/>
        <w:spacing w:after="200" w:line="276" w:lineRule="auto"/>
        <w:ind w:left="1080" w:firstLine="0"/>
        <w:rPr/>
      </w:pPr>
      <w:r w:rsidDel="00000000" w:rsidR="00000000" w:rsidRPr="00000000">
        <w:rPr>
          <w:rFonts w:ascii="Times New Roman" w:cs="Times New Roman" w:eastAsia="Times New Roman" w:hAnsi="Times New Roman"/>
          <w:color w:val="2b2d31"/>
          <w:sz w:val="24"/>
          <w:szCs w:val="24"/>
          <w:rtl w:val="0"/>
        </w:rPr>
        <w:t xml:space="preserve">This handles the "deal" between students. It can include a small deposit to protect the owner if the item gets lost or broken.</w:t>
      </w:r>
      <w:r w:rsidDel="00000000" w:rsidR="00000000" w:rsidRPr="00000000">
        <w:rPr>
          <w:rtl w:val="0"/>
        </w:rPr>
      </w:r>
    </w:p>
    <w:p w:rsidR="00000000" w:rsidDel="00000000" w:rsidP="00000000" w:rsidRDefault="00000000" w:rsidRPr="00000000" w14:paraId="000000FF">
      <w:pPr>
        <w:pStyle w:val="Heading3"/>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80" w:before="320" w:line="276" w:lineRule="auto"/>
        <w:ind w:left="1440" w:right="0" w:hanging="90"/>
        <w:jc w:val="left"/>
        <w:rPr>
          <w:rFonts w:ascii="Times New Roman" w:cs="Times New Roman" w:eastAsia="Times New Roman" w:hAnsi="Times New Roman"/>
          <w:b w:val="1"/>
          <w:bCs w:val="1"/>
          <w:color w:val="000000"/>
        </w:rPr>
      </w:pPr>
      <w:bookmarkStart w:colFirst="0" w:colLast="0" w:name="_vooirmofpx54" w:id="33"/>
      <w:bookmarkEnd w:id="33"/>
      <w:r w:rsidDel="00000000" w:rsidR="00000000" w:rsidRPr="00000000">
        <w:rPr>
          <w:rFonts w:ascii="Times New Roman" w:cs="Times New Roman" w:eastAsia="Times New Roman" w:hAnsi="Times New Roman"/>
          <w:b w:val="1"/>
          <w:bCs w:val="1"/>
          <w:color w:val="000000"/>
          <w:sz w:val="26"/>
          <w:szCs w:val="26"/>
          <w:rtl w:val="0"/>
        </w:rPr>
        <w:t xml:space="preserve">QR Token Engine Module</w:t>
      </w:r>
      <w:r w:rsidDel="00000000" w:rsidR="00000000" w:rsidRPr="00000000">
        <w:rPr>
          <w:rtl w:val="0"/>
        </w:rPr>
      </w:r>
    </w:p>
    <w:p w:rsidR="00000000" w:rsidDel="00000000" w:rsidP="00000000" w:rsidRDefault="00000000" w:rsidRPr="00000000" w14:paraId="00000100">
      <w:pPr>
        <w:shd w:fill="ffffff" w:val="clear"/>
        <w:spacing w:after="200" w:line="276"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The app makes a special QR code. When you meet, the lender scans the borrower's phone to prove the item was actually handed over.</w:t>
      </w:r>
    </w:p>
    <w:p w:rsidR="00000000" w:rsidDel="00000000" w:rsidP="00000000" w:rsidRDefault="00000000" w:rsidRPr="00000000" w14:paraId="00000101">
      <w:pPr>
        <w:pStyle w:val="Heading3"/>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80" w:before="320" w:line="276" w:lineRule="auto"/>
        <w:ind w:left="1440" w:right="0" w:hanging="90"/>
        <w:jc w:val="left"/>
        <w:rPr>
          <w:rFonts w:ascii="Times New Roman" w:cs="Times New Roman" w:eastAsia="Times New Roman" w:hAnsi="Times New Roman"/>
          <w:b w:val="1"/>
          <w:bCs w:val="1"/>
          <w:color w:val="000000"/>
        </w:rPr>
      </w:pPr>
      <w:bookmarkStart w:colFirst="0" w:colLast="0" w:name="_wsdi0tqctoi" w:id="34"/>
      <w:bookmarkEnd w:id="34"/>
      <w:r w:rsidDel="00000000" w:rsidR="00000000" w:rsidRPr="00000000">
        <w:rPr>
          <w:rFonts w:ascii="Times New Roman" w:cs="Times New Roman" w:eastAsia="Times New Roman" w:hAnsi="Times New Roman"/>
          <w:b w:val="1"/>
          <w:bCs w:val="1"/>
          <w:color w:val="000000"/>
          <w:sz w:val="26"/>
          <w:szCs w:val="26"/>
          <w:rtl w:val="0"/>
        </w:rPr>
        <w:t xml:space="preserve">Lease Cycle State Machine Module</w:t>
      </w:r>
      <w:r w:rsidDel="00000000" w:rsidR="00000000" w:rsidRPr="00000000">
        <w:rPr>
          <w:rtl w:val="0"/>
        </w:rPr>
      </w:r>
    </w:p>
    <w:p w:rsidR="00000000" w:rsidDel="00000000" w:rsidP="00000000" w:rsidRDefault="00000000" w:rsidRPr="00000000" w14:paraId="00000102">
      <w:pPr>
        <w:shd w:fill="ffffff" w:val="clear"/>
        <w:spacing w:after="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A simple system that follows the item to show exactly where it is and if it is being used or returned.</w:t>
      </w:r>
    </w:p>
    <w:p w:rsidR="00000000" w:rsidDel="00000000" w:rsidP="00000000" w:rsidRDefault="00000000" w:rsidRPr="00000000" w14:paraId="00000103">
      <w:pPr>
        <w:shd w:fill="ffffff" w:val="clear"/>
        <w:spacing w:after="0" w:line="360" w:lineRule="auto"/>
        <w:ind w:left="1080" w:firstLine="0"/>
        <w:jc w:val="center"/>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Pr>
        <w:drawing>
          <wp:inline distB="114300" distT="114300" distL="114300" distR="114300">
            <wp:extent cx="3586411" cy="3546114"/>
            <wp:effectExtent b="0" l="0" r="0" t="0"/>
            <wp:docPr id="1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586411" cy="354611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numPr>
          <w:ilvl w:val="1"/>
          <w:numId w:val="5"/>
        </w:numPr>
        <w:ind w:left="1080" w:hanging="90"/>
        <w:rPr>
          <w:rFonts w:ascii="Times New Roman" w:cs="Times New Roman" w:eastAsia="Times New Roman" w:hAnsi="Times New Roman"/>
          <w:b w:val="1"/>
          <w:bCs w:val="1"/>
        </w:rPr>
      </w:pPr>
      <w:bookmarkStart w:colFirst="0" w:colLast="0" w:name="_909z4fga0d2f" w:id="35"/>
      <w:bookmarkEnd w:id="35"/>
      <w:r w:rsidDel="00000000" w:rsidR="00000000" w:rsidRPr="00000000">
        <w:rPr>
          <w:rFonts w:ascii="Times New Roman" w:cs="Times New Roman" w:eastAsia="Times New Roman" w:hAnsi="Times New Roman"/>
          <w:b w:val="1"/>
          <w:bCs w:val="1"/>
          <w:rtl w:val="0"/>
        </w:rPr>
        <w:t xml:space="preserve">Administrative Analytics Subsystem</w:t>
      </w:r>
    </w:p>
    <w:p w:rsidR="00000000" w:rsidDel="00000000" w:rsidP="00000000" w:rsidRDefault="00000000" w:rsidRPr="00000000" w14:paraId="00000105">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moderating the marketplace, managing notifications, and visualizing environmental impact data through a BI sustainability dashboard.</w:t>
      </w:r>
    </w:p>
    <w:tbl>
      <w:tblPr>
        <w:tblStyle w:val="Table9"/>
        <w:tblW w:w="927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9588" cy="1492372"/>
                  <wp:effectExtent b="0" l="0" r="0" t="0"/>
                  <wp:docPr id="19"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4319588" cy="1492372"/>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6.4.1:</w:t>
            </w:r>
          </w:p>
        </w:tc>
      </w:tr>
    </w:tbl>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mv24eyoabyic" w:id="36"/>
      <w:bookmarkEnd w:id="36"/>
      <w:r w:rsidDel="00000000" w:rsidR="00000000" w:rsidRPr="00000000">
        <w:rPr>
          <w:rFonts w:ascii="Times New Roman" w:cs="Times New Roman" w:eastAsia="Times New Roman" w:hAnsi="Times New Roman"/>
          <w:b w:val="1"/>
          <w:bCs w:val="1"/>
          <w:color w:val="000000"/>
          <w:sz w:val="26"/>
          <w:szCs w:val="26"/>
          <w:rtl w:val="0"/>
        </w:rPr>
        <w:t xml:space="preserve">Admin Moderation Panel Module</w:t>
      </w:r>
      <w:r w:rsidDel="00000000" w:rsidR="00000000" w:rsidRPr="00000000">
        <w:rPr>
          <w:rtl w:val="0"/>
        </w:rPr>
      </w:r>
    </w:p>
    <w:p w:rsidR="00000000" w:rsidDel="00000000" w:rsidP="00000000" w:rsidRDefault="00000000" w:rsidRPr="00000000" w14:paraId="0000010A">
      <w:pPr>
        <w:shd w:fill="ffffff" w:val="clear"/>
        <w:spacing w:after="200" w:line="360" w:lineRule="auto"/>
        <w:ind w:left="1080" w:firstLine="0"/>
        <w:rPr/>
      </w:pPr>
      <w:r w:rsidDel="00000000" w:rsidR="00000000" w:rsidRPr="00000000">
        <w:rPr>
          <w:rFonts w:ascii="Times New Roman" w:cs="Times New Roman" w:eastAsia="Times New Roman" w:hAnsi="Times New Roman"/>
          <w:color w:val="2b2d31"/>
          <w:sz w:val="24"/>
          <w:szCs w:val="24"/>
          <w:rtl w:val="0"/>
        </w:rPr>
        <w:t xml:space="preserve">A main screen for staff to fix problems, look at reports, or block people who break the rules.</w:t>
      </w:r>
      <w:r w:rsidDel="00000000" w:rsidR="00000000" w:rsidRPr="00000000">
        <w:rPr>
          <w:rtl w:val="0"/>
        </w:rPr>
      </w:r>
    </w:p>
    <w:p w:rsidR="00000000" w:rsidDel="00000000" w:rsidP="00000000" w:rsidRDefault="00000000" w:rsidRPr="00000000" w14:paraId="0000010B">
      <w:pPr>
        <w:pStyle w:val="Heading3"/>
        <w:numPr>
          <w:ilvl w:val="2"/>
          <w:numId w:val="5"/>
        </w:numPr>
        <w:ind w:left="1440" w:hanging="90"/>
        <w:rPr>
          <w:rFonts w:ascii="Times New Roman" w:cs="Times New Roman" w:eastAsia="Times New Roman" w:hAnsi="Times New Roman"/>
          <w:b w:val="1"/>
          <w:bCs w:val="1"/>
          <w:color w:val="000000"/>
        </w:rPr>
      </w:pPr>
      <w:bookmarkStart w:colFirst="0" w:colLast="0" w:name="_6jrlh9qhy29" w:id="37"/>
      <w:bookmarkEnd w:id="37"/>
      <w:r w:rsidDel="00000000" w:rsidR="00000000" w:rsidRPr="00000000">
        <w:rPr>
          <w:rFonts w:ascii="Times New Roman" w:cs="Times New Roman" w:eastAsia="Times New Roman" w:hAnsi="Times New Roman"/>
          <w:b w:val="1"/>
          <w:bCs w:val="1"/>
          <w:color w:val="000000"/>
          <w:sz w:val="26"/>
          <w:szCs w:val="26"/>
          <w:rtl w:val="0"/>
        </w:rPr>
        <w:t xml:space="preserve">Firebase Notification Engine Module</w:t>
      </w:r>
      <w:r w:rsidDel="00000000" w:rsidR="00000000" w:rsidRPr="00000000">
        <w:rPr>
          <w:rtl w:val="0"/>
        </w:rPr>
      </w:r>
    </w:p>
    <w:p w:rsidR="00000000" w:rsidDel="00000000" w:rsidP="00000000" w:rsidRDefault="00000000" w:rsidRPr="00000000" w14:paraId="0000010C">
      <w:pPr>
        <w:shd w:fill="ffffff" w:val="clear"/>
        <w:spacing w:after="200" w:line="276" w:lineRule="auto"/>
        <w:ind w:left="1080" w:firstLine="0"/>
        <w:rPr/>
      </w:pPr>
      <w:r w:rsidDel="00000000" w:rsidR="00000000" w:rsidRPr="00000000">
        <w:rPr>
          <w:rFonts w:ascii="Times New Roman" w:cs="Times New Roman" w:eastAsia="Times New Roman" w:hAnsi="Times New Roman"/>
          <w:color w:val="2b2d31"/>
          <w:sz w:val="24"/>
          <w:szCs w:val="24"/>
          <w:rtl w:val="0"/>
        </w:rPr>
        <w:t xml:space="preserve">The app sends quick alerts to your phone to tell you about a new request, a message, or a return deadline that is coming soon.</w:t>
      </w:r>
      <w:r w:rsidDel="00000000" w:rsidR="00000000" w:rsidRPr="00000000">
        <w:rPr>
          <w:rtl w:val="0"/>
        </w:rPr>
      </w:r>
    </w:p>
    <w:p w:rsidR="00000000" w:rsidDel="00000000" w:rsidP="00000000" w:rsidRDefault="00000000" w:rsidRPr="00000000" w14:paraId="0000010D">
      <w:pPr>
        <w:pStyle w:val="Heading3"/>
        <w:numPr>
          <w:ilvl w:val="2"/>
          <w:numId w:val="5"/>
        </w:numPr>
        <w:spacing w:after="200" w:before="0" w:lineRule="auto"/>
        <w:ind w:left="1440" w:hanging="90"/>
        <w:rPr>
          <w:rFonts w:ascii="Times New Roman" w:cs="Times New Roman" w:eastAsia="Times New Roman" w:hAnsi="Times New Roman"/>
          <w:b w:val="1"/>
          <w:bCs w:val="1"/>
          <w:color w:val="000000"/>
          <w:sz w:val="26"/>
          <w:szCs w:val="26"/>
        </w:rPr>
      </w:pPr>
      <w:bookmarkStart w:colFirst="0" w:colLast="0" w:name="_thyg2xk4kwnt" w:id="38"/>
      <w:bookmarkEnd w:id="38"/>
      <w:r w:rsidDel="00000000" w:rsidR="00000000" w:rsidRPr="00000000">
        <w:rPr>
          <w:rFonts w:ascii="Times New Roman" w:cs="Times New Roman" w:eastAsia="Times New Roman" w:hAnsi="Times New Roman"/>
          <w:b w:val="1"/>
          <w:bCs w:val="1"/>
          <w:color w:val="000000"/>
          <w:sz w:val="26"/>
          <w:szCs w:val="26"/>
          <w:rtl w:val="0"/>
        </w:rPr>
        <w:t xml:space="preserve">BI Sustainability Dashboard Module</w:t>
      </w:r>
    </w:p>
    <w:p w:rsidR="00000000" w:rsidDel="00000000" w:rsidP="00000000" w:rsidRDefault="00000000" w:rsidRPr="00000000" w14:paraId="0000010E">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A screen that shows cool facts, like how much total money UTM students saved and how much waste was stopped by sharing.</w:t>
      </w:r>
    </w:p>
    <w:p w:rsidR="00000000" w:rsidDel="00000000" w:rsidP="00000000" w:rsidRDefault="00000000" w:rsidRPr="00000000" w14:paraId="0000010F">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10">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11">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12">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13">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14">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15">
      <w:pPr>
        <w:shd w:fill="ffffff" w:val="clear"/>
        <w:spacing w:after="20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16">
      <w:pPr>
        <w:shd w:fill="ffffff" w:val="clear"/>
        <w:spacing w:after="20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17">
      <w:pPr>
        <w:pStyle w:val="Heading1"/>
        <w:numPr>
          <w:ilvl w:val="0"/>
          <w:numId w:val="5"/>
        </w:numPr>
        <w:spacing w:after="0" w:afterAutospacing="0" w:lineRule="auto"/>
        <w:ind w:left="810" w:hanging="360"/>
        <w:rPr>
          <w:rFonts w:ascii="Times New Roman" w:cs="Times New Roman" w:eastAsia="Times New Roman" w:hAnsi="Times New Roman"/>
          <w:b w:val="1"/>
          <w:bCs w:val="1"/>
        </w:rPr>
      </w:pPr>
      <w:bookmarkStart w:colFirst="0" w:colLast="0" w:name="_3t0b9wcruxd4" w:id="39"/>
      <w:bookmarkEnd w:id="39"/>
      <w:r w:rsidDel="00000000" w:rsidR="00000000" w:rsidRPr="00000000">
        <w:rPr>
          <w:rFonts w:ascii="Times New Roman" w:cs="Times New Roman" w:eastAsia="Times New Roman" w:hAnsi="Times New Roman"/>
          <w:b w:val="1"/>
          <w:bCs w:val="1"/>
          <w:sz w:val="36"/>
          <w:szCs w:val="36"/>
          <w:rtl w:val="0"/>
        </w:rPr>
        <w:t xml:space="preserve">PROPOSED TECHNOLOGY AND TOOLS USED</w:t>
      </w:r>
      <w:r w:rsidDel="00000000" w:rsidR="00000000" w:rsidRPr="00000000">
        <w:rPr>
          <w:rtl w:val="0"/>
        </w:rPr>
      </w:r>
    </w:p>
    <w:p w:rsidR="00000000" w:rsidDel="00000000" w:rsidP="00000000" w:rsidRDefault="00000000" w:rsidRPr="00000000" w14:paraId="00000118">
      <w:pPr>
        <w:pStyle w:val="Heading2"/>
        <w:numPr>
          <w:ilvl w:val="1"/>
          <w:numId w:val="5"/>
        </w:numPr>
        <w:spacing w:before="0" w:beforeAutospacing="0"/>
        <w:ind w:left="1080" w:hanging="90"/>
        <w:rPr>
          <w:rFonts w:ascii="Times New Roman" w:cs="Times New Roman" w:eastAsia="Times New Roman" w:hAnsi="Times New Roman"/>
          <w:b w:val="1"/>
          <w:bCs w:val="1"/>
        </w:rPr>
      </w:pPr>
      <w:bookmarkStart w:colFirst="0" w:colLast="0" w:name="_rg8hve5e8xsj" w:id="40"/>
      <w:bookmarkEnd w:id="40"/>
      <w:r w:rsidDel="00000000" w:rsidR="00000000" w:rsidRPr="00000000">
        <w:rPr>
          <w:rFonts w:ascii="Times New Roman" w:cs="Times New Roman" w:eastAsia="Times New Roman" w:hAnsi="Times New Roman"/>
          <w:b w:val="1"/>
          <w:bCs w:val="1"/>
          <w:rtl w:val="0"/>
        </w:rPr>
        <w:t xml:space="preserve">Modeling &amp; Project Management Tools</w:t>
      </w:r>
    </w:p>
    <w:p w:rsidR="00000000" w:rsidDel="00000000" w:rsidP="00000000" w:rsidRDefault="00000000" w:rsidRPr="00000000" w14:paraId="00000119">
      <w:pPr>
        <w:pStyle w:val="Subtitle"/>
        <w:spacing w:after="0" w:lineRule="auto"/>
        <w:ind w:left="990" w:firstLine="0"/>
        <w:rPr>
          <w:rFonts w:ascii="Times New Roman" w:cs="Times New Roman" w:eastAsia="Times New Roman" w:hAnsi="Times New Roman"/>
          <w:color w:val="000000"/>
          <w:sz w:val="24"/>
          <w:szCs w:val="24"/>
        </w:rPr>
      </w:pPr>
      <w:bookmarkStart w:colFirst="0" w:colLast="0" w:name="_dc2qnos3zfbx" w:id="41"/>
      <w:bookmarkEnd w:id="41"/>
      <w:r w:rsidDel="00000000" w:rsidR="00000000" w:rsidRPr="00000000">
        <w:rPr>
          <w:rFonts w:ascii="Times New Roman" w:cs="Times New Roman" w:eastAsia="Times New Roman" w:hAnsi="Times New Roman"/>
          <w:color w:val="000000"/>
          <w:sz w:val="24"/>
          <w:szCs w:val="24"/>
          <w:rtl w:val="0"/>
        </w:rPr>
        <w:t xml:space="preserve">To meet the requirement of producing a high-fidelity prototype through a sequential design process, the team will utilize modern, visually-focused platforms rather than a deployable coding environment.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2"/>
        </w:numPr>
        <w:spacing w:after="200" w:lineRule="auto"/>
        <w:ind w:left="1440" w:right="5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30"/>
          <w:szCs w:val="30"/>
          <w:rtl w:val="0"/>
        </w:rPr>
        <w:t xml:space="preserve">Figma: </w:t>
      </w:r>
      <w:r w:rsidDel="00000000" w:rsidR="00000000" w:rsidRPr="00000000">
        <w:rPr>
          <w:rFonts w:ascii="Times New Roman" w:cs="Times New Roman" w:eastAsia="Times New Roman" w:hAnsi="Times New Roman"/>
          <w:sz w:val="24"/>
          <w:szCs w:val="24"/>
          <w:rtl w:val="0"/>
        </w:rPr>
        <w:t xml:space="preserve">The primary workspace for collaborative front-end UI design and building the interactive, clickable high-fidelity prototype (Weeks 12-13) that simulates the user journey.</w:t>
      </w:r>
    </w:p>
    <w:p w:rsidR="00000000" w:rsidDel="00000000" w:rsidP="00000000" w:rsidRDefault="00000000" w:rsidRPr="00000000" w14:paraId="0000011C">
      <w:pPr>
        <w:spacing w:after="0" w:lineRule="auto"/>
        <w:ind w:left="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numPr>
          <w:ilvl w:val="0"/>
          <w:numId w:val="2"/>
        </w:numPr>
        <w:spacing w:after="200" w:lineRule="auto"/>
        <w:ind w:left="1440" w:right="9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30"/>
          <w:szCs w:val="30"/>
          <w:rtl w:val="0"/>
        </w:rPr>
        <w:t xml:space="preserve">Generative AI (ChatGPT/Claude):</w:t>
      </w:r>
      <w:r w:rsidDel="00000000" w:rsidR="00000000" w:rsidRPr="00000000">
        <w:rPr>
          <w:rFonts w:ascii="Times New Roman" w:cs="Times New Roman" w:eastAsia="Times New Roman" w:hAnsi="Times New Roman"/>
          <w:sz w:val="24"/>
          <w:szCs w:val="24"/>
          <w:rtl w:val="0"/>
        </w:rPr>
        <w:t xml:space="preserve"> In compliance with the "Modern Requirements with Gen.AI" course standard, LLMs will be utilized to safely generate comprehensive system functional requirements, edge-case user personas, and state machine condition suggestions.</w:t>
      </w:r>
    </w:p>
    <w:p w:rsidR="00000000" w:rsidDel="00000000" w:rsidP="00000000" w:rsidRDefault="00000000" w:rsidRPr="00000000" w14:paraId="0000011E">
      <w:pPr>
        <w:spacing w:after="0" w:lineRule="auto"/>
        <w:ind w:left="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2"/>
        <w:numPr>
          <w:ilvl w:val="1"/>
          <w:numId w:val="5"/>
        </w:numPr>
        <w:spacing w:after="200" w:before="0" w:lineRule="auto"/>
        <w:ind w:left="1080" w:hanging="90"/>
        <w:rPr>
          <w:rFonts w:ascii="Times New Roman" w:cs="Times New Roman" w:eastAsia="Times New Roman" w:hAnsi="Times New Roman"/>
          <w:b w:val="1"/>
          <w:bCs w:val="1"/>
        </w:rPr>
      </w:pPr>
      <w:bookmarkStart w:colFirst="0" w:colLast="0" w:name="_om8tsiqitw3" w:id="42"/>
      <w:bookmarkEnd w:id="42"/>
      <w:r w:rsidDel="00000000" w:rsidR="00000000" w:rsidRPr="00000000">
        <w:rPr>
          <w:rFonts w:ascii="Times New Roman" w:cs="Times New Roman" w:eastAsia="Times New Roman" w:hAnsi="Times New Roman"/>
          <w:b w:val="1"/>
          <w:bCs w:val="1"/>
          <w:rtl w:val="0"/>
        </w:rPr>
        <w:t xml:space="preserve">Project Management and Collaboration (Jira, GitHub, Visual Paradigm)</w:t>
      </w:r>
    </w:p>
    <w:p w:rsidR="00000000" w:rsidDel="00000000" w:rsidP="00000000" w:rsidRDefault="00000000" w:rsidRPr="00000000" w14:paraId="00000120">
      <w:pPr>
        <w:spacing w:after="200" w:lineRule="auto"/>
        <w:ind w:left="1170" w:righ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Visual Paradigm:</w:t>
      </w:r>
      <w:r w:rsidDel="00000000" w:rsidR="00000000" w:rsidRPr="00000000">
        <w:rPr>
          <w:rFonts w:ascii="Times New Roman" w:cs="Times New Roman" w:eastAsia="Times New Roman" w:hAnsi="Times New Roman"/>
          <w:sz w:val="24"/>
          <w:szCs w:val="24"/>
          <w:rtl w:val="0"/>
        </w:rPr>
        <w:t xml:space="preserve"> The mandatory system architecture tool that will be used during the Analysis &amp; Design Phase (Weeks 7-9) to formulate exact UML schemas, including Use Case, Sequence, and Class diagrams.</w:t>
      </w:r>
    </w:p>
    <w:p w:rsidR="00000000" w:rsidDel="00000000" w:rsidP="00000000" w:rsidRDefault="00000000" w:rsidRPr="00000000" w14:paraId="00000121">
      <w:pPr>
        <w:spacing w:after="200" w:lineRule="auto"/>
        <w:ind w:left="117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00" w:lineRule="auto"/>
        <w:ind w:left="1170" w:righ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Jira &amp; GitHub:</w:t>
      </w:r>
      <w:r w:rsidDel="00000000" w:rsidR="00000000" w:rsidRPr="00000000">
        <w:rPr>
          <w:rFonts w:ascii="Times New Roman" w:cs="Times New Roman" w:eastAsia="Times New Roman" w:hAnsi="Times New Roman"/>
          <w:sz w:val="24"/>
          <w:szCs w:val="24"/>
          <w:rtl w:val="0"/>
        </w:rPr>
        <w:t xml:space="preserve"> Jira will act as the Agile-hybrid project management board to track weekly task deliverables among the four members. GitHub will serve as a cloud-based repository for the systematic version control of project documentation, UML exports, and prototype version links.</w:t>
      </w:r>
    </w:p>
    <w:p w:rsidR="00000000" w:rsidDel="00000000" w:rsidP="00000000" w:rsidRDefault="00000000" w:rsidRPr="00000000" w14:paraId="00000123">
      <w:pPr>
        <w:spacing w:after="200" w:lineRule="auto"/>
        <w:ind w:left="117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00" w:lineRule="auto"/>
        <w:ind w:left="117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00" w:lineRule="auto"/>
        <w:ind w:left="117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numPr>
          <w:ilvl w:val="0"/>
          <w:numId w:val="5"/>
        </w:numPr>
        <w:spacing w:after="0" w:lineRule="auto"/>
        <w:ind w:left="810" w:hanging="360"/>
        <w:rPr>
          <w:rFonts w:ascii="Times New Roman" w:cs="Times New Roman" w:eastAsia="Times New Roman" w:hAnsi="Times New Roman"/>
          <w:b w:val="1"/>
          <w:bCs w:val="1"/>
        </w:rPr>
      </w:pPr>
      <w:bookmarkStart w:colFirst="0" w:colLast="0" w:name="_onhq8prysc5j" w:id="43"/>
      <w:bookmarkEnd w:id="43"/>
      <w:r w:rsidDel="00000000" w:rsidR="00000000" w:rsidRPr="00000000">
        <w:rPr>
          <w:rFonts w:ascii="Times New Roman" w:cs="Times New Roman" w:eastAsia="Times New Roman" w:hAnsi="Times New Roman"/>
          <w:b w:val="1"/>
          <w:bCs w:val="1"/>
          <w:sz w:val="36"/>
          <w:szCs w:val="36"/>
          <w:rtl w:val="0"/>
        </w:rPr>
        <w:t xml:space="preserve">PROJECT BENEFITS</w:t>
      </w:r>
    </w:p>
    <w:p w:rsidR="00000000" w:rsidDel="00000000" w:rsidP="00000000" w:rsidRDefault="00000000" w:rsidRPr="00000000" w14:paraId="00000128">
      <w:pPr>
        <w:pStyle w:val="Subtitle"/>
        <w:spacing w:after="0" w:lineRule="auto"/>
        <w:ind w:left="990" w:firstLine="0"/>
        <w:rPr/>
      </w:pPr>
      <w:bookmarkStart w:colFirst="0" w:colLast="0" w:name="_4rvs8i4sk91y" w:id="44"/>
      <w:bookmarkEnd w:id="44"/>
      <w:r w:rsidDel="00000000" w:rsidR="00000000" w:rsidRPr="00000000">
        <w:rPr>
          <w:rFonts w:ascii="Times New Roman" w:cs="Times New Roman" w:eastAsia="Times New Roman" w:hAnsi="Times New Roman"/>
          <w:color w:val="000000"/>
          <w:sz w:val="24"/>
          <w:szCs w:val="24"/>
          <w:rtl w:val="0"/>
        </w:rPr>
        <w:t xml:space="preserve">Starting the UTM Borrow System gives many advantages to students, the staff, and the university's goals for a clean campus.</w:t>
      </w:r>
      <w:r w:rsidDel="00000000" w:rsidR="00000000" w:rsidRPr="00000000">
        <w:rPr>
          <w:rtl w:val="0"/>
        </w:rPr>
      </w:r>
    </w:p>
    <w:p w:rsidR="00000000" w:rsidDel="00000000" w:rsidP="00000000" w:rsidRDefault="00000000" w:rsidRPr="00000000" w14:paraId="00000129">
      <w:pPr>
        <w:pStyle w:val="Heading2"/>
        <w:numPr>
          <w:ilvl w:val="1"/>
          <w:numId w:val="5"/>
        </w:numPr>
        <w:ind w:left="1080" w:hanging="90"/>
        <w:rPr>
          <w:rFonts w:ascii="Times New Roman" w:cs="Times New Roman" w:eastAsia="Times New Roman" w:hAnsi="Times New Roman"/>
          <w:b w:val="1"/>
          <w:bCs w:val="1"/>
        </w:rPr>
      </w:pPr>
      <w:bookmarkStart w:colFirst="0" w:colLast="0" w:name="_q4gzh5i3d9u4" w:id="45"/>
      <w:bookmarkEnd w:id="45"/>
      <w:r w:rsidDel="00000000" w:rsidR="00000000" w:rsidRPr="00000000">
        <w:rPr>
          <w:rFonts w:ascii="Times New Roman" w:cs="Times New Roman" w:eastAsia="Times New Roman" w:hAnsi="Times New Roman"/>
          <w:b w:val="1"/>
          <w:bCs w:val="1"/>
          <w:rtl w:val="0"/>
        </w:rPr>
        <w:t xml:space="preserve">Benefits for UTM Students (Financial &amp; Space)</w:t>
      </w:r>
    </w:p>
    <w:p w:rsidR="00000000" w:rsidDel="00000000" w:rsidP="00000000" w:rsidRDefault="00000000" w:rsidRPr="00000000" w14:paraId="0000012A">
      <w:pPr>
        <w:spacing w:after="200" w:lineRule="auto"/>
        <w:ind w:left="900" w:right="9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win is for the students. By switching from a "Buy" habit to a "Borrow" habit, students save a lot of money on tools they only need once. This helps students who don't have much money to get textbooks and tools without high costs. Also, dorm rooms are very small. This app helps students live with less "clutter" because they don't have to keep big items in their rooms that they only use once a year.</w:t>
      </w:r>
      <w:r w:rsidDel="00000000" w:rsidR="00000000" w:rsidRPr="00000000">
        <w:rPr>
          <w:rtl w:val="0"/>
        </w:rPr>
      </w:r>
    </w:p>
    <w:p w:rsidR="00000000" w:rsidDel="00000000" w:rsidP="00000000" w:rsidRDefault="00000000" w:rsidRPr="00000000" w14:paraId="0000012B">
      <w:pPr>
        <w:pStyle w:val="Heading2"/>
        <w:numPr>
          <w:ilvl w:val="1"/>
          <w:numId w:val="5"/>
        </w:numPr>
        <w:ind w:left="1080" w:hanging="90"/>
        <w:rPr>
          <w:rFonts w:ascii="Times New Roman" w:cs="Times New Roman" w:eastAsia="Times New Roman" w:hAnsi="Times New Roman"/>
          <w:b w:val="1"/>
          <w:bCs w:val="1"/>
        </w:rPr>
      </w:pPr>
      <w:bookmarkStart w:colFirst="0" w:colLast="0" w:name="_mjw7x926kvst" w:id="46"/>
      <w:bookmarkEnd w:id="46"/>
      <w:r w:rsidDel="00000000" w:rsidR="00000000" w:rsidRPr="00000000">
        <w:rPr>
          <w:rFonts w:ascii="Times New Roman" w:cs="Times New Roman" w:eastAsia="Times New Roman" w:hAnsi="Times New Roman"/>
          <w:b w:val="1"/>
          <w:bCs w:val="1"/>
          <w:rtl w:val="0"/>
        </w:rPr>
        <w:t xml:space="preserve">Benefits for UTM Administration and UTMCS</w:t>
      </w:r>
    </w:p>
    <w:p w:rsidR="00000000" w:rsidDel="00000000" w:rsidP="00000000" w:rsidRDefault="00000000" w:rsidRPr="00000000" w14:paraId="0000012C">
      <w:pPr>
        <w:spacing w:after="200" w:lineRule="auto"/>
        <w:ind w:left="900" w:right="9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university staff, this app is a safe and organized way to share things compared to messy Telegram or WhatsApp groups. Because only "verified" people can join, the university has less spam in its official chats. It also stops outsiders from coming onto campus to trade things, because everyone must log in with their SSO ID. This gives the university more control over student activities.</w:t>
      </w:r>
      <w:r w:rsidDel="00000000" w:rsidR="00000000" w:rsidRPr="00000000">
        <w:rPr>
          <w:rtl w:val="0"/>
        </w:rPr>
      </w:r>
    </w:p>
    <w:p w:rsidR="00000000" w:rsidDel="00000000" w:rsidP="00000000" w:rsidRDefault="00000000" w:rsidRPr="00000000" w14:paraId="0000012D">
      <w:pPr>
        <w:pStyle w:val="Heading2"/>
        <w:numPr>
          <w:ilvl w:val="1"/>
          <w:numId w:val="5"/>
        </w:numPr>
        <w:spacing w:after="200" w:before="0" w:lineRule="auto"/>
        <w:ind w:left="1080" w:hanging="90"/>
        <w:rPr>
          <w:rFonts w:ascii="Times New Roman" w:cs="Times New Roman" w:eastAsia="Times New Roman" w:hAnsi="Times New Roman"/>
          <w:b w:val="1"/>
          <w:bCs w:val="1"/>
        </w:rPr>
      </w:pPr>
      <w:bookmarkStart w:colFirst="0" w:colLast="0" w:name="_gw98swe6ril" w:id="47"/>
      <w:bookmarkEnd w:id="47"/>
      <w:r w:rsidDel="00000000" w:rsidR="00000000" w:rsidRPr="00000000">
        <w:rPr>
          <w:rFonts w:ascii="Times New Roman" w:cs="Times New Roman" w:eastAsia="Times New Roman" w:hAnsi="Times New Roman"/>
          <w:b w:val="1"/>
          <w:bCs w:val="1"/>
          <w:rtl w:val="0"/>
        </w:rPr>
        <w:t xml:space="preserve">Environmental Impact for the University</w:t>
      </w:r>
    </w:p>
    <w:p w:rsidR="00000000" w:rsidDel="00000000" w:rsidP="00000000" w:rsidRDefault="00000000" w:rsidRPr="00000000" w14:paraId="0000012E">
      <w:pPr>
        <w:spacing w:after="200" w:lineRule="auto"/>
        <w:ind w:left="900" w:right="990" w:hanging="90"/>
        <w:rPr/>
      </w:pPr>
      <w:r w:rsidDel="00000000" w:rsidR="00000000" w:rsidRPr="00000000">
        <w:rPr>
          <w:rFonts w:ascii="Times New Roman" w:cs="Times New Roman" w:eastAsia="Times New Roman" w:hAnsi="Times New Roman"/>
          <w:sz w:val="24"/>
          <w:szCs w:val="24"/>
          <w:rtl w:val="0"/>
        </w:rPr>
        <w:t xml:space="preserve">This system moves the campus closer to being a "Zero Waste" community. Every item borrowed instead of bought new helps the planet. By making things like laptop stands, calculators, and suits last longer on campus, the university lowers its waste. The "Sustainability Dashboard" gives UTM real data to prove they are helping the world and meeting the UN Sustainable Development Goals (SDG 12)</w:t>
      </w:r>
      <w:r w:rsidDel="00000000" w:rsidR="00000000" w:rsidRPr="00000000">
        <w:rPr>
          <w:rtl w:val="0"/>
        </w:rPr>
      </w:r>
    </w:p>
    <w:p w:rsidR="00000000" w:rsidDel="00000000" w:rsidP="00000000" w:rsidRDefault="00000000" w:rsidRPr="00000000" w14:paraId="0000012F">
      <w:pPr>
        <w:numPr>
          <w:ilvl w:val="1"/>
          <w:numId w:val="5"/>
        </w:numPr>
        <w:ind w:left="1080" w:hanging="9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Entrepreneurial Opportunity and Monetization</w:t>
      </w:r>
      <w:r w:rsidDel="00000000" w:rsidR="00000000" w:rsidRPr="00000000">
        <w:rPr>
          <w:rtl w:val="0"/>
        </w:rPr>
      </w:r>
    </w:p>
    <w:p w:rsidR="00000000" w:rsidDel="00000000" w:rsidP="00000000" w:rsidRDefault="00000000" w:rsidRPr="00000000" w14:paraId="00000130">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UTM Borrow aims to promote a sustainable, circular economy on campus, the platform offers significant entrepreneurial and monetization mechanisms designed to keep the system financially viable:</w:t>
      </w:r>
    </w:p>
    <w:p w:rsidR="00000000" w:rsidDel="00000000" w:rsidP="00000000" w:rsidRDefault="00000000" w:rsidRPr="00000000" w14:paraId="00000131">
      <w:pPr>
        <w:numPr>
          <w:ilvl w:val="2"/>
          <w:numId w:val="5"/>
        </w:numPr>
        <w:shd w:fill="ffffff" w:val="clear"/>
        <w:spacing w:after="200" w:before="220" w:line="276" w:lineRule="auto"/>
        <w:ind w:left="1440" w:hanging="9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3"/>
          <w:szCs w:val="23"/>
          <w:rtl w:val="0"/>
        </w:rPr>
        <w:t xml:space="preserve">Featured Item Micro-fees:</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1"/>
          <w:szCs w:val="21"/>
          <w:rtl w:val="0"/>
        </w:rPr>
        <w:t xml:space="preserve">Lenders who provide highly sought-after assets (such as graphic calculators during midterms or formal attire during thesis week) can pay a micro-fee (e.g., RM1.00) to feature or "boost" their items to the top of the campus search registry.</w:t>
      </w:r>
    </w:p>
    <w:p w:rsidR="00000000" w:rsidDel="00000000" w:rsidP="00000000" w:rsidRDefault="00000000" w:rsidRPr="00000000" w14:paraId="00000132">
      <w:pPr>
        <w:numPr>
          <w:ilvl w:val="2"/>
          <w:numId w:val="5"/>
        </w:numPr>
        <w:shd w:fill="ffffff" w:val="clear"/>
        <w:spacing w:after="200" w:afterAutospacing="0" w:before="0" w:line="276" w:lineRule="auto"/>
        <w:ind w:left="1440" w:hanging="9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3"/>
          <w:szCs w:val="23"/>
          <w:rtl w:val="0"/>
        </w:rPr>
        <w:t xml:space="preserve">Overdue Penalty Revenue Sharing: </w:t>
      </w:r>
      <w:r w:rsidDel="00000000" w:rsidR="00000000" w:rsidRPr="00000000">
        <w:rPr>
          <w:rFonts w:ascii="Times New Roman" w:cs="Times New Roman" w:eastAsia="Times New Roman" w:hAnsi="Times New Roman"/>
          <w:sz w:val="24"/>
          <w:szCs w:val="24"/>
          <w:rtl w:val="0"/>
        </w:rPr>
        <w:t xml:space="preserve">To enforce compliance, borrowers failing to meet their lease return time will trigger a daily automated deduction from their linked student wallet. A margin of this penalty is routed to the platform for server maintenance, while the remainder is passed to the lender for their inconvenience.</w:t>
      </w:r>
      <w:r w:rsidDel="00000000" w:rsidR="00000000" w:rsidRPr="00000000">
        <w:rPr>
          <w:rtl w:val="0"/>
        </w:rPr>
      </w:r>
    </w:p>
    <w:p w:rsidR="00000000" w:rsidDel="00000000" w:rsidP="00000000" w:rsidRDefault="00000000" w:rsidRPr="00000000" w14:paraId="00000133">
      <w:pPr>
        <w:numPr>
          <w:ilvl w:val="2"/>
          <w:numId w:val="5"/>
        </w:numPr>
        <w:shd w:fill="ffffff" w:val="clear"/>
        <w:spacing w:after="220" w:before="200" w:beforeAutospacing="0" w:line="276" w:lineRule="auto"/>
        <w:ind w:left="1440" w:hanging="9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3"/>
          <w:szCs w:val="23"/>
          <w:rtl w:val="0"/>
        </w:rPr>
        <w:t xml:space="preserve">Security Deposit Intermediary Hold: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4"/>
          <w:szCs w:val="24"/>
          <w:rtl w:val="0"/>
        </w:rPr>
        <w:t xml:space="preserve">The application requires high-value handovers to initiate an escrow hold on funds. Holding these funds enables the platform to ensure immediate compensation in the event of documented damage during the return scanning phase.</w:t>
      </w:r>
      <w:r w:rsidDel="00000000" w:rsidR="00000000" w:rsidRPr="00000000">
        <w:rPr>
          <w:rtl w:val="0"/>
        </w:rPr>
      </w:r>
    </w:p>
    <w:p w:rsidR="00000000" w:rsidDel="00000000" w:rsidP="00000000" w:rsidRDefault="00000000" w:rsidRPr="00000000" w14:paraId="00000134">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1"/>
        <w:numPr>
          <w:ilvl w:val="0"/>
          <w:numId w:val="5"/>
        </w:numPr>
        <w:spacing w:after="0" w:lineRule="auto"/>
        <w:ind w:left="810" w:hanging="360"/>
        <w:rPr>
          <w:rFonts w:ascii="Times New Roman" w:cs="Times New Roman" w:eastAsia="Times New Roman" w:hAnsi="Times New Roman"/>
          <w:b w:val="1"/>
          <w:bCs w:val="1"/>
        </w:rPr>
      </w:pPr>
      <w:bookmarkStart w:colFirst="0" w:colLast="0" w:name="_3349e7j6rbq5" w:id="48"/>
      <w:bookmarkEnd w:id="48"/>
      <w:r w:rsidDel="00000000" w:rsidR="00000000" w:rsidRPr="00000000">
        <w:rPr>
          <w:rFonts w:ascii="Times New Roman" w:cs="Times New Roman" w:eastAsia="Times New Roman" w:hAnsi="Times New Roman"/>
          <w:b w:val="1"/>
          <w:bCs w:val="1"/>
          <w:sz w:val="36"/>
          <w:szCs w:val="36"/>
          <w:rtl w:val="0"/>
        </w:rPr>
        <w:t xml:space="preserve">PROJECT SCHEDULE</w:t>
      </w:r>
    </w:p>
    <w:p w:rsidR="00000000" w:rsidDel="00000000" w:rsidP="00000000" w:rsidRDefault="00000000" w:rsidRPr="00000000" w14:paraId="00000136">
      <w:pPr>
        <w:spacing w:after="60" w:before="60" w:line="240" w:lineRule="auto"/>
        <w:rPr/>
      </w:pPr>
      <w:r w:rsidDel="00000000" w:rsidR="00000000" w:rsidRPr="00000000">
        <w:rPr>
          <w:rtl w:val="0"/>
        </w:rPr>
      </w:r>
    </w:p>
    <w:tbl>
      <w:tblPr>
        <w:tblStyle w:val="Table10"/>
        <w:tblW w:w="9750.0"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4.906166219839"/>
        <w:gridCol w:w="1707.7747989276136"/>
        <w:gridCol w:w="2082.4396782841823"/>
        <w:gridCol w:w="2082.4396782841823"/>
        <w:gridCol w:w="2082.4396782841823"/>
        <w:tblGridChange w:id="0">
          <w:tblGrid>
            <w:gridCol w:w="1794.906166219839"/>
            <w:gridCol w:w="1707.7747989276136"/>
            <w:gridCol w:w="2082.4396782841823"/>
            <w:gridCol w:w="2082.4396782841823"/>
            <w:gridCol w:w="2082.439678284182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3A">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Deliverables</w:t>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3B">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Responsible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Week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Literature review, questionnaire design, data collection (30+ responses), stakeholder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Requirement Specification Document, Survey Analysis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All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Week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Use case diagrams, sequence diagrams, class diagrams for each subsystem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UML Diagrams (Visual Paradigm)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Individual subsystem owners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Week 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UI/UX wireframes, Figma prototype, system architecture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High-fidelity interactive prototype (Figma)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All members (led by Inventory &amp; Listing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Week 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Interactive prototype completion, user flow testing,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Final clickable prototype with all 4 subsystems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All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Week 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Peer-to-peer testing, bug fixes, documentation finalization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Final Project Proposal, Testing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highlight w:val="white"/>
                <w:rtl w:val="0"/>
              </w:rPr>
              <w:t xml:space="preserve">All members</w:t>
            </w:r>
            <w:r w:rsidDel="00000000" w:rsidR="00000000" w:rsidRPr="00000000">
              <w:rPr>
                <w:rtl w:val="0"/>
              </w:rPr>
            </w:r>
          </w:p>
        </w:tc>
      </w:tr>
    </w:tbl>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1"/>
        <w:numPr>
          <w:ilvl w:val="0"/>
          <w:numId w:val="5"/>
        </w:numPr>
        <w:spacing w:after="0" w:lineRule="auto"/>
        <w:ind w:left="810" w:hanging="360"/>
        <w:rPr>
          <w:rFonts w:ascii="Times New Roman" w:cs="Times New Roman" w:eastAsia="Times New Roman" w:hAnsi="Times New Roman"/>
          <w:b w:val="1"/>
          <w:bCs w:val="1"/>
        </w:rPr>
      </w:pPr>
      <w:bookmarkStart w:colFirst="0" w:colLast="0" w:name="_36eywvnay6mk" w:id="49"/>
      <w:bookmarkEnd w:id="49"/>
      <w:r w:rsidDel="00000000" w:rsidR="00000000" w:rsidRPr="00000000">
        <w:rPr>
          <w:rFonts w:ascii="Times New Roman" w:cs="Times New Roman" w:eastAsia="Times New Roman" w:hAnsi="Times New Roman"/>
          <w:b w:val="1"/>
          <w:bCs w:val="1"/>
          <w:sz w:val="40"/>
          <w:szCs w:val="40"/>
          <w:rtl w:val="0"/>
        </w:rPr>
        <w:t xml:space="preserve">TEAM MEMBERS AND ROLES</w:t>
      </w:r>
    </w:p>
    <w:p w:rsidR="00000000" w:rsidDel="00000000" w:rsidP="00000000" w:rsidRDefault="00000000" w:rsidRPr="00000000" w14:paraId="00000158">
      <w:pPr>
        <w:pStyle w:val="Subtitle"/>
        <w:spacing w:after="200" w:lineRule="auto"/>
        <w:ind w:left="990" w:firstLine="0"/>
        <w:rPr/>
      </w:pPr>
      <w:bookmarkStart w:colFirst="0" w:colLast="0" w:name="_g1r582w0u7bz" w:id="50"/>
      <w:bookmarkEnd w:id="50"/>
      <w:r w:rsidDel="00000000" w:rsidR="00000000" w:rsidRPr="00000000">
        <w:rPr>
          <w:rFonts w:ascii="Times New Roman" w:cs="Times New Roman" w:eastAsia="Times New Roman" w:hAnsi="Times New Roman"/>
          <w:color w:val="000000"/>
          <w:sz w:val="24"/>
          <w:szCs w:val="24"/>
          <w:rtl w:val="0"/>
        </w:rPr>
        <w:t xml:space="preserve">To ensure specialized focus, each team member is assigned as the "Sub-system  Owner" for one of the four core subsystems. They are responsible for the Requirements, design, prototype and testing of their specific Subsystem.</w:t>
      </w:r>
      <w:r w:rsidDel="00000000" w:rsidR="00000000" w:rsidRPr="00000000">
        <w:rPr>
          <w:rtl w:val="0"/>
        </w:rPr>
      </w:r>
    </w:p>
    <w:p w:rsidR="00000000" w:rsidDel="00000000" w:rsidP="00000000" w:rsidRDefault="00000000" w:rsidRPr="00000000" w14:paraId="00000159">
      <w:pPr>
        <w:pStyle w:val="Heading2"/>
        <w:numPr>
          <w:ilvl w:val="1"/>
          <w:numId w:val="5"/>
        </w:numPr>
        <w:spacing w:after="0" w:line="360" w:lineRule="auto"/>
        <w:ind w:left="1080" w:hanging="90"/>
        <w:rPr>
          <w:rFonts w:ascii="Times New Roman" w:cs="Times New Roman" w:eastAsia="Times New Roman" w:hAnsi="Times New Roman"/>
          <w:b w:val="1"/>
          <w:bCs w:val="1"/>
        </w:rPr>
      </w:pPr>
      <w:bookmarkStart w:colFirst="0" w:colLast="0" w:name="_f57t5j5k6m2z" w:id="51"/>
      <w:bookmarkEnd w:id="51"/>
      <w:r w:rsidDel="00000000" w:rsidR="00000000" w:rsidRPr="00000000">
        <w:rPr>
          <w:rFonts w:ascii="Times New Roman" w:cs="Times New Roman" w:eastAsia="Times New Roman" w:hAnsi="Times New Roman"/>
          <w:b w:val="1"/>
          <w:bCs w:val="1"/>
          <w:rtl w:val="0"/>
        </w:rPr>
        <w:t xml:space="preserve">Subsystems and Responsible Team Members</w:t>
      </w:r>
      <w:r w:rsidDel="00000000" w:rsidR="00000000" w:rsidRPr="00000000">
        <w:rPr>
          <w:rtl w:val="0"/>
        </w:rPr>
      </w:r>
    </w:p>
    <w:tbl>
      <w:tblPr>
        <w:tblStyle w:val="Table11"/>
        <w:tblW w:w="9615.0"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2940"/>
        <w:gridCol w:w="3585"/>
        <w:tblGridChange w:id="0">
          <w:tblGrid>
            <w:gridCol w:w="3090"/>
            <w:gridCol w:w="2940"/>
            <w:gridCol w:w="35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5A">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Member Name</w:t>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Responsible Subsystem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Core Technical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MOHAMMED MOHSEN MOHAMMED ALSAKKAF</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&amp; Authentication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Token Engine, Lease State Machine, and Insurance Fee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MUAZ IBNE AHMED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&amp; Listing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UTM SSO Integration, Merit Point Engine, and Role-Based Access.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AHMAT MAHAMAT MOURDJI MOUSTAPHA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&amp; Handover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digitization, Geolocation filtering, and Category management.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ASSIGNED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Analytics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Notification system and BI Sustainability Dashboard.</w:t>
            </w:r>
          </w:p>
        </w:tc>
      </w:tr>
    </w:tbl>
    <w:p w:rsidR="00000000" w:rsidDel="00000000" w:rsidP="00000000" w:rsidRDefault="00000000" w:rsidRPr="00000000" w14:paraId="00000169">
      <w:pPr>
        <w:spacing w:after="200" w:lineRule="auto"/>
        <w:ind w:left="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2"/>
        <w:numPr>
          <w:ilvl w:val="1"/>
          <w:numId w:val="5"/>
        </w:numPr>
        <w:spacing w:after="200" w:before="0" w:lineRule="auto"/>
        <w:ind w:left="1080" w:hanging="90"/>
        <w:rPr>
          <w:rFonts w:ascii="Times New Roman" w:cs="Times New Roman" w:eastAsia="Times New Roman" w:hAnsi="Times New Roman"/>
          <w:b w:val="1"/>
          <w:bCs w:val="1"/>
        </w:rPr>
      </w:pPr>
      <w:bookmarkStart w:colFirst="0" w:colLast="0" w:name="_u9iikvusj74j" w:id="52"/>
      <w:bookmarkEnd w:id="52"/>
      <w:r w:rsidDel="00000000" w:rsidR="00000000" w:rsidRPr="00000000">
        <w:rPr>
          <w:rFonts w:ascii="Times New Roman" w:cs="Times New Roman" w:eastAsia="Times New Roman" w:hAnsi="Times New Roman"/>
          <w:b w:val="1"/>
          <w:bCs w:val="1"/>
          <w:rtl w:val="0"/>
        </w:rPr>
        <w:t xml:space="preserve">Waterfall Phase Responsibilities</w:t>
      </w:r>
    </w:p>
    <w:p w:rsidR="00000000" w:rsidDel="00000000" w:rsidP="00000000" w:rsidRDefault="00000000" w:rsidRPr="00000000" w14:paraId="0000016B">
      <w:pPr>
        <w:numPr>
          <w:ilvl w:val="0"/>
          <w:numId w:val="3"/>
        </w:numPr>
        <w:spacing w:after="0" w:lineRule="auto"/>
        <w:ind w:left="1080" w:right="-9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Requirement Phase:</w:t>
      </w:r>
    </w:p>
    <w:p w:rsidR="00000000" w:rsidDel="00000000" w:rsidP="00000000" w:rsidRDefault="00000000" w:rsidRPr="00000000" w14:paraId="0000016C">
      <w:pPr>
        <w:numPr>
          <w:ilvl w:val="0"/>
          <w:numId w:val="3"/>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members participate in data collection.</w:t>
      </w:r>
    </w:p>
    <w:p w:rsidR="00000000" w:rsidDel="00000000" w:rsidP="00000000" w:rsidRDefault="00000000" w:rsidRPr="00000000" w14:paraId="0000016D">
      <w:pPr>
        <w:numPr>
          <w:ilvl w:val="0"/>
          <w:numId w:val="3"/>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Member-A &amp; Member-B draft the System Functional Requirements.</w:t>
      </w:r>
    </w:p>
    <w:p w:rsidR="00000000" w:rsidDel="00000000" w:rsidP="00000000" w:rsidRDefault="00000000" w:rsidRPr="00000000" w14:paraId="0000016E">
      <w:pPr>
        <w:numPr>
          <w:ilvl w:val="0"/>
          <w:numId w:val="3"/>
        </w:numPr>
        <w:spacing w:after="200" w:lineRule="auto"/>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Aina &amp; Jia Ying finalize the non-functional requirements and community personas.</w:t>
      </w:r>
      <w:r w:rsidDel="00000000" w:rsidR="00000000" w:rsidRPr="00000000">
        <w:rPr>
          <w:rtl w:val="0"/>
        </w:rPr>
      </w:r>
    </w:p>
    <w:p w:rsidR="00000000" w:rsidDel="00000000" w:rsidP="00000000" w:rsidRDefault="00000000" w:rsidRPr="00000000" w14:paraId="0000016F">
      <w:pPr>
        <w:numPr>
          <w:ilvl w:val="0"/>
          <w:numId w:val="7"/>
        </w:numPr>
        <w:spacing w:after="0" w:lineRule="auto"/>
        <w:ind w:left="1080" w:right="-9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Analysis &amp; Design Phase:</w:t>
      </w:r>
    </w:p>
    <w:p w:rsidR="00000000" w:rsidDel="00000000" w:rsidP="00000000" w:rsidRDefault="00000000" w:rsidRPr="00000000" w14:paraId="00000170">
      <w:pPr>
        <w:numPr>
          <w:ilvl w:val="0"/>
          <w:numId w:val="7"/>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Each member creates the UML (Use Case, Sequence, Class Diagrams) for their own module.</w:t>
      </w:r>
    </w:p>
    <w:p w:rsidR="00000000" w:rsidDel="00000000" w:rsidP="00000000" w:rsidRDefault="00000000" w:rsidRPr="00000000" w14:paraId="00000171">
      <w:pPr>
        <w:numPr>
          <w:ilvl w:val="0"/>
          <w:numId w:val="7"/>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Member-C ( Inventory Listing Subsystem) leads the Figma UI layout consistency to ensure the whole app looks professional.</w:t>
      </w:r>
    </w:p>
    <w:p w:rsidR="00000000" w:rsidDel="00000000" w:rsidP="00000000" w:rsidRDefault="00000000" w:rsidRPr="00000000" w14:paraId="00000172">
      <w:pPr>
        <w:numPr>
          <w:ilvl w:val="0"/>
          <w:numId w:val="7"/>
        </w:numPr>
        <w:spacing w:after="200" w:lineRule="auto"/>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Member-A ( Request Handover Subsystem) defines the State Machine logic for item transfers.</w:t>
      </w:r>
      <w:r w:rsidDel="00000000" w:rsidR="00000000" w:rsidRPr="00000000">
        <w:rPr>
          <w:rtl w:val="0"/>
        </w:rPr>
      </w:r>
    </w:p>
    <w:p w:rsidR="00000000" w:rsidDel="00000000" w:rsidP="00000000" w:rsidRDefault="00000000" w:rsidRPr="00000000" w14:paraId="00000173">
      <w:pPr>
        <w:numPr>
          <w:ilvl w:val="0"/>
          <w:numId w:val="1"/>
        </w:numPr>
        <w:spacing w:after="0" w:lineRule="auto"/>
        <w:ind w:left="1080" w:right="-9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Implementation &amp; Coding Phase:</w:t>
      </w:r>
      <w:r w:rsidDel="00000000" w:rsidR="00000000" w:rsidRPr="00000000">
        <w:rPr>
          <w:rtl w:val="0"/>
        </w:rPr>
      </w:r>
    </w:p>
    <w:p w:rsidR="00000000" w:rsidDel="00000000" w:rsidP="00000000" w:rsidRDefault="00000000" w:rsidRPr="00000000" w14:paraId="00000174">
      <w:pPr>
        <w:numPr>
          <w:ilvl w:val="0"/>
          <w:numId w:val="1"/>
        </w:numPr>
        <w:ind w:left="1440" w:righ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develops their module's frontend (React Native) and connects it to the Backend.</w:t>
      </w:r>
    </w:p>
    <w:p w:rsidR="00000000" w:rsidDel="00000000" w:rsidP="00000000" w:rsidRDefault="00000000" w:rsidRPr="00000000" w14:paraId="00000175">
      <w:pPr>
        <w:numPr>
          <w:ilvl w:val="0"/>
          <w:numId w:val="1"/>
        </w:numPr>
        <w:spacing w:after="200" w:lineRule="auto"/>
        <w:ind w:left="1440" w:righ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Member-B (Identity Authentication Subsystem) manages the shared User Database on Firebase to ensure secure data access for the other 3 modules.</w:t>
      </w:r>
    </w:p>
    <w:p w:rsidR="00000000" w:rsidDel="00000000" w:rsidP="00000000" w:rsidRDefault="00000000" w:rsidRPr="00000000" w14:paraId="00000176">
      <w:pPr>
        <w:numPr>
          <w:ilvl w:val="0"/>
          <w:numId w:val="4"/>
        </w:numPr>
        <w:spacing w:after="0" w:lineRule="auto"/>
        <w:ind w:left="1080" w:right="-9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Testing:</w:t>
      </w:r>
    </w:p>
    <w:p w:rsidR="00000000" w:rsidDel="00000000" w:rsidP="00000000" w:rsidRDefault="00000000" w:rsidRPr="00000000" w14:paraId="00000177">
      <w:pPr>
        <w:numPr>
          <w:ilvl w:val="0"/>
          <w:numId w:val="4"/>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team performs "Peer-to-Peer Testing," where Members test a module they did NOT code to find bugs (e.g.,Member-A tests Member-D's Identity Authentication Subsystem module).</w:t>
      </w:r>
    </w:p>
    <w:p w:rsidR="00000000" w:rsidDel="00000000" w:rsidP="00000000" w:rsidRDefault="00000000" w:rsidRPr="00000000" w14:paraId="00000178">
      <w:pPr>
        <w:numPr>
          <w:ilvl w:val="0"/>
          <w:numId w:val="4"/>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Member-D (Administrative Analytics Subsystem) handles the final notification testing and reporting dashboard validation.</w:t>
      </w:r>
      <w:r w:rsidDel="00000000" w:rsidR="00000000" w:rsidRPr="00000000">
        <w:rPr>
          <w:rtl w:val="0"/>
        </w:rPr>
      </w:r>
    </w:p>
    <w:p w:rsidR="00000000" w:rsidDel="00000000" w:rsidP="00000000" w:rsidRDefault="00000000" w:rsidRPr="00000000" w14:paraId="00000179">
      <w:pPr>
        <w:pStyle w:val="Heading1"/>
        <w:numPr>
          <w:ilvl w:val="0"/>
          <w:numId w:val="5"/>
        </w:numPr>
        <w:spacing w:after="0" w:lineRule="auto"/>
        <w:ind w:left="810" w:hanging="360"/>
        <w:rPr>
          <w:rFonts w:ascii="Times New Roman" w:cs="Times New Roman" w:eastAsia="Times New Roman" w:hAnsi="Times New Roman"/>
          <w:b w:val="1"/>
          <w:bCs w:val="1"/>
        </w:rPr>
      </w:pPr>
      <w:bookmarkStart w:colFirst="0" w:colLast="0" w:name="_68wwrdi1vpz1" w:id="53"/>
      <w:bookmarkEnd w:id="53"/>
      <w:r w:rsidDel="00000000" w:rsidR="00000000" w:rsidRPr="00000000">
        <w:rPr>
          <w:rFonts w:ascii="Times New Roman" w:cs="Times New Roman" w:eastAsia="Times New Roman" w:hAnsi="Times New Roman"/>
          <w:b w:val="1"/>
          <w:bCs w:val="1"/>
          <w:sz w:val="36"/>
          <w:szCs w:val="36"/>
          <w:rtl w:val="0"/>
        </w:rPr>
        <w:t xml:space="preserve">INDIVIDUAL SCHEDULE</w:t>
      </w:r>
    </w:p>
    <w:p w:rsidR="00000000" w:rsidDel="00000000" w:rsidP="00000000" w:rsidRDefault="00000000" w:rsidRPr="00000000" w14:paraId="0000017A">
      <w:pPr>
        <w:pStyle w:val="Subtitle"/>
        <w:spacing w:after="0" w:lineRule="auto"/>
        <w:ind w:left="990" w:firstLine="0"/>
        <w:rPr/>
      </w:pPr>
      <w:bookmarkStart w:colFirst="0" w:colLast="0" w:name="_3f8y7kzf1nto" w:id="54"/>
      <w:bookmarkEnd w:id="54"/>
      <w:r w:rsidDel="00000000" w:rsidR="00000000" w:rsidRPr="00000000">
        <w:rPr>
          <w:rFonts w:ascii="Times New Roman" w:cs="Times New Roman" w:eastAsia="Times New Roman" w:hAnsi="Times New Roman"/>
          <w:color w:val="000000"/>
          <w:sz w:val="24"/>
          <w:szCs w:val="24"/>
          <w:rtl w:val="0"/>
        </w:rPr>
        <w:t xml:space="preserve">Describe here…</w:t>
      </w:r>
      <w:r w:rsidDel="00000000" w:rsidR="00000000" w:rsidRPr="00000000">
        <w:rPr>
          <w:rtl w:val="0"/>
        </w:rPr>
      </w:r>
    </w:p>
    <w:p w:rsidR="00000000" w:rsidDel="00000000" w:rsidP="00000000" w:rsidRDefault="00000000" w:rsidRPr="00000000" w14:paraId="0000017B">
      <w:pPr>
        <w:pStyle w:val="Heading2"/>
        <w:numPr>
          <w:ilvl w:val="1"/>
          <w:numId w:val="5"/>
        </w:numPr>
        <w:spacing w:after="0" w:afterAutospacing="0"/>
        <w:ind w:left="1080" w:hanging="90"/>
        <w:rPr>
          <w:rFonts w:ascii="Times New Roman" w:cs="Times New Roman" w:eastAsia="Times New Roman" w:hAnsi="Times New Roman"/>
          <w:b w:val="1"/>
          <w:bCs w:val="1"/>
          <w:sz w:val="24"/>
          <w:szCs w:val="24"/>
        </w:rPr>
      </w:pPr>
      <w:bookmarkStart w:colFirst="0" w:colLast="0" w:name="_eynksi3349qq" w:id="55"/>
      <w:bookmarkEnd w:id="55"/>
      <w:r w:rsidDel="00000000" w:rsidR="00000000" w:rsidRPr="00000000">
        <w:rPr>
          <w:rFonts w:ascii="Times New Roman" w:cs="Times New Roman" w:eastAsia="Times New Roman" w:hAnsi="Times New Roman"/>
          <w:b w:val="1"/>
          <w:bCs w:val="1"/>
          <w:sz w:val="24"/>
          <w:szCs w:val="24"/>
          <w:rtl w:val="0"/>
        </w:rPr>
        <w:t xml:space="preserve">MOHAMMED MOHSEN MOHAMMED ALSAKKAF — : Identity Authentication</w:t>
      </w:r>
    </w:p>
    <w:p w:rsidR="00000000" w:rsidDel="00000000" w:rsidP="00000000" w:rsidRDefault="00000000" w:rsidRPr="00000000" w14:paraId="0000017C">
      <w:pPr>
        <w:pStyle w:val="Heading2"/>
        <w:numPr>
          <w:ilvl w:val="1"/>
          <w:numId w:val="5"/>
        </w:numPr>
        <w:spacing w:after="0" w:afterAutospacing="0" w:before="0" w:beforeAutospacing="0"/>
        <w:ind w:left="1080" w:hanging="90"/>
        <w:rPr>
          <w:rFonts w:ascii="Times New Roman" w:cs="Times New Roman" w:eastAsia="Times New Roman" w:hAnsi="Times New Roman"/>
          <w:b w:val="1"/>
          <w:bCs w:val="1"/>
          <w:sz w:val="24"/>
          <w:szCs w:val="24"/>
        </w:rPr>
      </w:pPr>
      <w:bookmarkStart w:colFirst="0" w:colLast="0" w:name="_1kyob2m052ew" w:id="56"/>
      <w:bookmarkEnd w:id="56"/>
      <w:r w:rsidDel="00000000" w:rsidR="00000000" w:rsidRPr="00000000">
        <w:rPr>
          <w:rFonts w:ascii="Times New Roman" w:cs="Times New Roman" w:eastAsia="Times New Roman" w:hAnsi="Times New Roman"/>
          <w:b w:val="1"/>
          <w:bCs w:val="1"/>
          <w:sz w:val="24"/>
          <w:szCs w:val="24"/>
          <w:rtl w:val="0"/>
        </w:rPr>
        <w:t xml:space="preserve">MUAZ IBNE AHMED — : Inventory and Listing</w:t>
      </w:r>
    </w:p>
    <w:p w:rsidR="00000000" w:rsidDel="00000000" w:rsidP="00000000" w:rsidRDefault="00000000" w:rsidRPr="00000000" w14:paraId="0000017D">
      <w:pPr>
        <w:pStyle w:val="Heading2"/>
        <w:numPr>
          <w:ilvl w:val="1"/>
          <w:numId w:val="5"/>
        </w:numPr>
        <w:spacing w:after="0" w:afterAutospacing="0" w:before="0" w:beforeAutospacing="0"/>
        <w:ind w:left="1080" w:hanging="90"/>
        <w:rPr>
          <w:rFonts w:ascii="Times New Roman" w:cs="Times New Roman" w:eastAsia="Times New Roman" w:hAnsi="Times New Roman"/>
          <w:b w:val="1"/>
          <w:bCs w:val="1"/>
          <w:sz w:val="24"/>
          <w:szCs w:val="24"/>
        </w:rPr>
      </w:pPr>
      <w:bookmarkStart w:colFirst="0" w:colLast="0" w:name="_a86rm3t9571y" w:id="57"/>
      <w:bookmarkEnd w:id="57"/>
      <w:r w:rsidDel="00000000" w:rsidR="00000000" w:rsidRPr="00000000">
        <w:rPr>
          <w:rFonts w:ascii="Times New Roman" w:cs="Times New Roman" w:eastAsia="Times New Roman" w:hAnsi="Times New Roman"/>
          <w:b w:val="1"/>
          <w:bCs w:val="1"/>
          <w:sz w:val="24"/>
          <w:szCs w:val="24"/>
          <w:rtl w:val="0"/>
        </w:rPr>
        <w:t xml:space="preserve">AHMAT MAHAMAT MOURDJI MOUSTAPHA — : Request and Handover</w:t>
      </w:r>
    </w:p>
    <w:p w:rsidR="00000000" w:rsidDel="00000000" w:rsidP="00000000" w:rsidRDefault="00000000" w:rsidRPr="00000000" w14:paraId="0000017E">
      <w:pPr>
        <w:pStyle w:val="Heading2"/>
        <w:numPr>
          <w:ilvl w:val="1"/>
          <w:numId w:val="5"/>
        </w:numPr>
        <w:spacing w:before="0" w:beforeAutospacing="0"/>
        <w:ind w:left="1080" w:hanging="90"/>
        <w:rPr>
          <w:rFonts w:ascii="Times New Roman" w:cs="Times New Roman" w:eastAsia="Times New Roman" w:hAnsi="Times New Roman"/>
          <w:b w:val="1"/>
          <w:bCs w:val="1"/>
          <w:sz w:val="24"/>
          <w:szCs w:val="24"/>
        </w:rPr>
      </w:pPr>
      <w:bookmarkStart w:colFirst="0" w:colLast="0" w:name="_ck4kup1694wb" w:id="58"/>
      <w:bookmarkEnd w:id="58"/>
      <w:r w:rsidDel="00000000" w:rsidR="00000000" w:rsidRPr="00000000">
        <w:rPr>
          <w:rFonts w:ascii="Times New Roman" w:cs="Times New Roman" w:eastAsia="Times New Roman" w:hAnsi="Times New Roman"/>
          <w:b w:val="1"/>
          <w:bCs w:val="1"/>
          <w:sz w:val="24"/>
          <w:szCs w:val="24"/>
          <w:rtl w:val="0"/>
        </w:rPr>
        <w:t xml:space="preserve">Flexible —: Administrative Analytics</w:t>
      </w:r>
    </w:p>
    <w:sectPr>
      <w:headerReference r:id="rId27" w:type="default"/>
      <w:headerReference r:id="rId28" w:type="first"/>
      <w:footerReference r:id="rId29" w:type="default"/>
      <w:footerReference r:id="rId30" w:type="first"/>
      <w:pgSz w:h="15840" w:w="12240" w:orient="portrait"/>
      <w:pgMar w:bottom="450" w:top="450" w:left="720" w:right="1170" w:header="144" w:footer="14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right"/>
      <w:rPr/>
    </w:pPr>
    <w:r w:rsidDel="00000000" w:rsidR="00000000" w:rsidRPr="00000000">
      <w:rPr>
        <w:rFonts w:ascii="Times New Roman" w:cs="Times New Roman" w:eastAsia="Times New Roman" w:hAnsi="Times New Roman"/>
        <w:color w:val="434343"/>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ind w:right="-990"/>
      <w:jc w:val="right"/>
      <w:rPr>
        <w:rFonts w:ascii="Times New Roman" w:cs="Times New Roman" w:eastAsia="Times New Roman" w:hAnsi="Times New Roman"/>
        <w:b w:val="1"/>
        <w:bCs w:val="1"/>
        <w:color w:val="741b47"/>
        <w:sz w:val="26"/>
        <w:szCs w:val="26"/>
      </w:rPr>
    </w:pPr>
    <w:r w:rsidDel="00000000" w:rsidR="00000000" w:rsidRPr="00000000">
      <w:rPr>
        <w:rFonts w:ascii="Times New Roman" w:cs="Times New Roman" w:eastAsia="Times New Roman" w:hAnsi="Times New Roman"/>
        <w:b w:val="1"/>
        <w:bCs w:val="1"/>
        <w:color w:val="666666"/>
        <w:sz w:val="16"/>
        <w:szCs w:val="16"/>
        <w:rtl w:val="0"/>
      </w:rPr>
      <w:t xml:space="preserve">Page </w:t>
    </w:r>
    <w:r w:rsidDel="00000000" w:rsidR="00000000" w:rsidRPr="00000000">
      <w:rPr>
        <w:rFonts w:ascii="Times New Roman" w:cs="Times New Roman" w:eastAsia="Times New Roman" w:hAnsi="Times New Roman"/>
        <w:b w:val="1"/>
        <w:bCs w:val="1"/>
        <w:color w:val="741b47"/>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bottom w:color="8b0000" w:space="1" w:sz="6" w:val="single"/>
      </w:pBdr>
      <w:spacing w:line="240" w:lineRule="auto"/>
      <w:ind w:left="-540" w:right="-117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888888"/>
        <w:rtl w:val="0"/>
      </w:rPr>
      <w:t xml:space="preserve">UTM Borrow  </w:t>
    </w:r>
    <w:r w:rsidDel="00000000" w:rsidR="00000000" w:rsidRPr="00000000">
      <w:rPr>
        <w:rFonts w:ascii="Times New Roman" w:cs="Times New Roman" w:eastAsia="Times New Roman" w:hAnsi="Times New Roman"/>
        <w:color w:val="888888"/>
        <w:rtl w:val="0"/>
      </w:rPr>
      <w:t xml:space="preserve">|   Project Proposal      |           </w:t>
    </w:r>
    <w:r w:rsidDel="00000000" w:rsidR="00000000" w:rsidRPr="00000000">
      <w:rPr>
        <w:rFonts w:ascii="Times New Roman" w:cs="Times New Roman" w:eastAsia="Times New Roman" w:hAnsi="Times New Roman"/>
        <w:color w:val="888888"/>
        <w:sz w:val="20"/>
        <w:szCs w:val="20"/>
        <w:rtl w:val="0"/>
      </w:rPr>
      <w:t xml:space="preserve">SECJ3104 APPLICATION DEVELOPMENT PROJECT-1 </w:t>
    </w:r>
    <w:r w:rsidDel="00000000" w:rsidR="00000000" w:rsidRPr="00000000">
      <w:rPr>
        <w:rFonts w:ascii="Times New Roman" w:cs="Times New Roman" w:eastAsia="Times New Roman" w:hAnsi="Times New Roman"/>
        <w:color w:val="888888"/>
        <w:rtl w:val="0"/>
      </w:rPr>
      <w:t xml:space="preserve">     | </w:t>
    </w:r>
    <w:r w:rsidDel="00000000" w:rsidR="00000000" w:rsidRPr="00000000">
      <w:rPr>
        <w:rFonts w:ascii="Times New Roman" w:cs="Times New Roman" w:eastAsia="Times New Roman" w:hAnsi="Times New Roman"/>
        <w:color w:val="888888"/>
        <w:sz w:val="20"/>
        <w:szCs w:val="20"/>
        <w:rtl w:val="0"/>
      </w:rPr>
      <w:t xml:space="preserve">          </w:t>
    </w:r>
    <w:r w:rsidDel="00000000" w:rsidR="00000000" w:rsidRPr="00000000">
      <w:rPr>
        <w:rFonts w:ascii="Times New Roman" w:cs="Times New Roman" w:eastAsia="Times New Roman" w:hAnsi="Times New Roman"/>
        <w:color w:val="888888"/>
        <w:rtl w:val="0"/>
      </w:rPr>
      <w:t xml:space="preserve"> Semester 1, 2025/2026</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right"/>
      <w:pPr>
        <w:ind w:left="810" w:hanging="360"/>
      </w:pPr>
      <w:rPr>
        <w:u w:val="none"/>
      </w:rPr>
    </w:lvl>
    <w:lvl w:ilvl="1">
      <w:start w:val="1"/>
      <w:numFmt w:val="decimal"/>
      <w:lvlText w:val="%1.%2."/>
      <w:lvlJc w:val="right"/>
      <w:pPr>
        <w:ind w:left="1080" w:hanging="90"/>
      </w:pPr>
      <w:rPr>
        <w:u w:val="none"/>
      </w:rPr>
    </w:lvl>
    <w:lvl w:ilvl="2">
      <w:start w:val="1"/>
      <w:numFmt w:val="decimal"/>
      <w:lvlText w:val="%1.%2.%3."/>
      <w:lvlJc w:val="right"/>
      <w:pPr>
        <w:ind w:left="1440" w:hanging="9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170" w:hanging="270"/>
      </w:pPr>
      <w:rPr>
        <w:rFonts w:ascii="Arial" w:cs="Arial" w:eastAsia="Arial" w:hAnsi="Arial"/>
        <w:b w:val="1"/>
        <w:bCs w:val="1"/>
        <w:color w:val="2b2d3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8.jpg"/><Relationship Id="rId21" Type="http://schemas.openxmlformats.org/officeDocument/2006/relationships/image" Target="media/image20.jpg"/><Relationship Id="rId24" Type="http://schemas.openxmlformats.org/officeDocument/2006/relationships/image" Target="media/image6.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2.jpg"/><Relationship Id="rId25" Type="http://schemas.openxmlformats.org/officeDocument/2006/relationships/image" Target="media/image17.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1.png"/><Relationship Id="rId30" Type="http://schemas.openxmlformats.org/officeDocument/2006/relationships/footer" Target="footer1.xml"/><Relationship Id="rId11" Type="http://schemas.openxmlformats.org/officeDocument/2006/relationships/image" Target="media/image19.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8.png"/><Relationship Id="rId19" Type="http://schemas.openxmlformats.org/officeDocument/2006/relationships/image" Target="media/image14.jp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