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240" w:lineRule="auto"/>
        <w:jc w:val="center"/>
        <w:rPr>
          <w:color w:val="2c2c2c"/>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561975</wp:posOffset>
            </wp:positionH>
            <wp:positionV relativeFrom="paragraph">
              <wp:posOffset>0</wp:posOffset>
            </wp:positionV>
            <wp:extent cx="5177834" cy="1890713"/>
            <wp:effectExtent b="0" l="0" r="0" t="0"/>
            <wp:wrapNone/>
            <wp:docPr id="14" name="image12.png"/>
            <a:graphic>
              <a:graphicData uri="http://schemas.openxmlformats.org/drawingml/2006/picture">
                <pic:pic>
                  <pic:nvPicPr>
                    <pic:cNvPr id="0" name="image12.png"/>
                    <pic:cNvPicPr preferRelativeResize="0"/>
                  </pic:nvPicPr>
                  <pic:blipFill>
                    <a:blip r:embed="rId6"/>
                    <a:srcRect b="0" l="0" r="0" t="0"/>
                    <a:stretch>
                      <a:fillRect/>
                    </a:stretch>
                  </pic:blipFill>
                  <pic:spPr>
                    <a:xfrm>
                      <a:off x="0" y="0"/>
                      <a:ext cx="5177834" cy="1890713"/>
                    </a:xfrm>
                    <a:prstGeom prst="rect"/>
                    <a:ln/>
                  </pic:spPr>
                </pic:pic>
              </a:graphicData>
            </a:graphic>
          </wp:anchor>
        </w:drawing>
      </w:r>
    </w:p>
    <w:p w:rsidR="00000000" w:rsidDel="00000000" w:rsidP="00000000" w:rsidRDefault="00000000" w:rsidRPr="00000000" w14:paraId="00000002">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3">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4">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5">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6">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7">
      <w:pPr>
        <w:spacing w:after="60" w:before="200" w:line="240" w:lineRule="auto"/>
        <w:jc w:val="center"/>
        <w:rPr>
          <w:color w:val="2c2c2c"/>
        </w:rPr>
      </w:pPr>
      <w:r w:rsidDel="00000000" w:rsidR="00000000" w:rsidRPr="00000000">
        <w:rPr>
          <w:rtl w:val="0"/>
        </w:rPr>
      </w:r>
    </w:p>
    <w:p w:rsidR="00000000" w:rsidDel="00000000" w:rsidP="00000000" w:rsidRDefault="00000000" w:rsidRPr="00000000" w14:paraId="00000008">
      <w:pPr>
        <w:spacing w:after="60"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      Semester 2, Session 2025/2026</w:t>
      </w:r>
      <w:r w:rsidDel="00000000" w:rsidR="00000000" w:rsidRPr="00000000">
        <w:rPr>
          <w:rtl w:val="0"/>
        </w:rPr>
      </w:r>
    </w:p>
    <w:p w:rsidR="00000000" w:rsidDel="00000000" w:rsidP="00000000" w:rsidRDefault="00000000" w:rsidRPr="00000000" w14:paraId="00000009">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8b0000"/>
          <w:sz w:val="26"/>
          <w:szCs w:val="26"/>
          <w:rtl w:val="0"/>
        </w:rPr>
        <w:t xml:space="preserve">    SCSE2243 APPLICATION DEVELOPMENT I</w:t>
      </w:r>
      <w:r w:rsidDel="00000000" w:rsidR="00000000" w:rsidRPr="00000000">
        <w:rPr>
          <w:rtl w:val="0"/>
        </w:rPr>
      </w:r>
    </w:p>
    <w:p w:rsidR="00000000" w:rsidDel="00000000" w:rsidP="00000000" w:rsidRDefault="00000000" w:rsidRPr="00000000" w14:paraId="0000000A">
      <w:pPr>
        <w:spacing w:after="3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    SECTION 01</w:t>
      </w:r>
      <w:r w:rsidDel="00000000" w:rsidR="00000000" w:rsidRPr="00000000">
        <w:rPr>
          <w:rtl w:val="0"/>
        </w:rPr>
      </w:r>
    </w:p>
    <w:tbl>
      <w:tblPr>
        <w:tblStyle w:val="Table1"/>
        <w:tblW w:w="12225.0" w:type="dxa"/>
        <w:jc w:val="left"/>
        <w:tblInd w:w="-72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225"/>
        <w:tblGridChange w:id="0">
          <w:tblGrid>
            <w:gridCol w:w="12225"/>
          </w:tblGrid>
        </w:tblGridChange>
      </w:tblGrid>
      <w:tr>
        <w:trPr>
          <w:cantSplit w:val="0"/>
          <w:trHeight w:val="1758.92578125" w:hRule="atLeast"/>
          <w:tblHeader w:val="0"/>
        </w:trPr>
        <w:tc>
          <w:tcPr>
            <w:tcBorders>
              <w:top w:color="cccccc" w:space="0" w:sz="4" w:val="single"/>
              <w:left w:color="cccccc" w:space="0" w:sz="4" w:val="single"/>
              <w:bottom w:color="cccccc" w:space="0" w:sz="4" w:val="single"/>
              <w:right w:color="cccccc" w:space="0" w:sz="4" w:val="single"/>
            </w:tcBorders>
            <w:shd w:fill="6b0000" w:val="clear"/>
            <w:tcMar>
              <w:top w:w="300.0" w:type="dxa"/>
              <w:left w:w="400.0" w:type="dxa"/>
              <w:bottom w:w="300.0" w:type="dxa"/>
              <w:right w:w="400.0" w:type="dxa"/>
            </w:tcMar>
          </w:tcPr>
          <w:p w:rsidR="00000000" w:rsidDel="00000000" w:rsidP="00000000" w:rsidRDefault="00000000" w:rsidRPr="00000000" w14:paraId="0000000B">
            <w:pPr>
              <w:spacing w:line="240" w:lineRule="auto"/>
              <w:ind w:right="-1590"/>
              <w:rPr>
                <w:rFonts w:ascii="Times New Roman" w:cs="Times New Roman" w:eastAsia="Times New Roman" w:hAnsi="Times New Roman"/>
                <w:b w:val="1"/>
                <w:bCs w:val="1"/>
                <w:color w:val="f1c232"/>
                <w:sz w:val="34"/>
                <w:szCs w:val="34"/>
              </w:rPr>
            </w:pPr>
            <w:r w:rsidDel="00000000" w:rsidR="00000000" w:rsidRPr="00000000">
              <w:rPr>
                <w:rFonts w:ascii="Times New Roman" w:cs="Times New Roman" w:eastAsia="Times New Roman" w:hAnsi="Times New Roman"/>
                <w:b w:val="1"/>
                <w:bCs w:val="1"/>
                <w:color w:val="ffffff"/>
                <w:sz w:val="24"/>
                <w:szCs w:val="24"/>
                <w:rtl w:val="0"/>
              </w:rPr>
              <w:t xml:space="preserve">                                                                     </w:t>
            </w:r>
            <w:r w:rsidDel="00000000" w:rsidR="00000000" w:rsidRPr="00000000">
              <w:rPr>
                <w:rFonts w:ascii="Times New Roman" w:cs="Times New Roman" w:eastAsia="Times New Roman" w:hAnsi="Times New Roman"/>
                <w:b w:val="1"/>
                <w:bCs w:val="1"/>
                <w:color w:val="f1c232"/>
                <w:sz w:val="24"/>
                <w:szCs w:val="24"/>
                <w:rtl w:val="0"/>
              </w:rPr>
              <w:t xml:space="preserve"> </w:t>
            </w:r>
            <w:r w:rsidDel="00000000" w:rsidR="00000000" w:rsidRPr="00000000">
              <w:rPr>
                <w:rFonts w:ascii="Times New Roman" w:cs="Times New Roman" w:eastAsia="Times New Roman" w:hAnsi="Times New Roman"/>
                <w:b w:val="1"/>
                <w:bCs w:val="1"/>
                <w:color w:val="f1c232"/>
                <w:sz w:val="34"/>
                <w:szCs w:val="34"/>
                <w:rtl w:val="0"/>
              </w:rPr>
              <w:t xml:space="preserve">PROJECT PROPOSAL</w:t>
            </w:r>
          </w:p>
          <w:p w:rsidR="00000000" w:rsidDel="00000000" w:rsidP="00000000" w:rsidRDefault="00000000" w:rsidRPr="00000000" w14:paraId="0000000C">
            <w:pPr>
              <w:spacing w:line="240" w:lineRule="auto"/>
              <w:ind w:right="-1590"/>
              <w:rPr>
                <w:rFonts w:ascii="Times New Roman" w:cs="Times New Roman" w:eastAsia="Times New Roman" w:hAnsi="Times New Roman"/>
                <w:b w:val="1"/>
                <w:bCs w:val="1"/>
                <w:color w:val="ffffff"/>
                <w:sz w:val="24"/>
                <w:szCs w:val="24"/>
              </w:rPr>
            </w:pPr>
            <w:r w:rsidDel="00000000" w:rsidR="00000000" w:rsidRPr="00000000">
              <w:rPr>
                <w:rtl w:val="0"/>
              </w:rPr>
            </w:r>
          </w:p>
          <w:p w:rsidR="00000000" w:rsidDel="00000000" w:rsidP="00000000" w:rsidRDefault="00000000" w:rsidRPr="00000000" w14:paraId="0000000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sz w:val="52"/>
                <w:szCs w:val="52"/>
                <w:rtl w:val="0"/>
              </w:rPr>
              <w:t xml:space="preserve">    UTM BORROW</w:t>
            </w:r>
            <w:r w:rsidDel="00000000" w:rsidR="00000000" w:rsidRPr="00000000">
              <w:rPr>
                <w:rtl w:val="0"/>
              </w:rPr>
            </w:r>
          </w:p>
        </w:tc>
      </w:tr>
    </w:tbl>
    <w:p w:rsidR="00000000" w:rsidDel="00000000" w:rsidP="00000000" w:rsidRDefault="00000000" w:rsidRPr="00000000" w14:paraId="0000000E">
      <w:pPr>
        <w:spacing w:after="60" w:before="60" w:line="240" w:lineRule="auto"/>
        <w:jc w:val="center"/>
        <w:rPr/>
      </w:pPr>
      <w:r w:rsidDel="00000000" w:rsidR="00000000" w:rsidRPr="00000000">
        <w:rPr>
          <w:rtl w:val="0"/>
        </w:rPr>
      </w:r>
    </w:p>
    <w:p w:rsidR="00000000" w:rsidDel="00000000" w:rsidP="00000000" w:rsidRDefault="00000000" w:rsidRPr="00000000" w14:paraId="0000000F">
      <w:pPr>
        <w:spacing w:after="300" w:before="12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b0000"/>
          <w:sz w:val="24"/>
          <w:szCs w:val="24"/>
          <w:rtl w:val="0"/>
        </w:rPr>
        <w:t xml:space="preserve">           A Campus-Wide Circular Resource Sharing Platform</w:t>
      </w:r>
      <w:r w:rsidDel="00000000" w:rsidR="00000000" w:rsidRPr="00000000">
        <w:rPr>
          <w:rtl w:val="0"/>
        </w:rPr>
      </w:r>
    </w:p>
    <w:tbl>
      <w:tblPr>
        <w:tblStyle w:val="Table2"/>
        <w:tblW w:w="8085.0" w:type="dxa"/>
        <w:jc w:val="left"/>
        <w:tblInd w:w="139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10"/>
        <w:gridCol w:w="4875"/>
        <w:tblGridChange w:id="0">
          <w:tblGrid>
            <w:gridCol w:w="3210"/>
            <w:gridCol w:w="487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Prepared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DR. MOHD YAZID BIN IDRIS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Submission Date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21 - APRIL 2026</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Group 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2c2c2c"/>
                <w:rtl w:val="0"/>
              </w:rPr>
              <w:t xml:space="preserve">Alpha</w:t>
            </w:r>
            <w:r w:rsidDel="00000000" w:rsidR="00000000" w:rsidRPr="00000000">
              <w:rPr>
                <w:rtl w:val="0"/>
              </w:rPr>
            </w:r>
          </w:p>
        </w:tc>
      </w:tr>
    </w:tbl>
    <w:p w:rsidR="00000000" w:rsidDel="00000000" w:rsidP="00000000" w:rsidRDefault="00000000" w:rsidRPr="00000000" w14:paraId="00000016">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7">
      <w:pPr>
        <w:spacing w:after="60" w:before="60" w:line="240" w:lineRule="auto"/>
        <w:jc w:val="center"/>
        <w:rPr>
          <w:rFonts w:ascii="Times New Roman" w:cs="Times New Roman" w:eastAsia="Times New Roman" w:hAnsi="Times New Roman"/>
        </w:rPr>
      </w:pPr>
      <w:r w:rsidDel="00000000" w:rsidR="00000000" w:rsidRPr="00000000">
        <w:rPr>
          <w:rtl w:val="0"/>
        </w:rPr>
      </w:r>
    </w:p>
    <w:tbl>
      <w:tblPr>
        <w:tblStyle w:val="Table3"/>
        <w:tblW w:w="8790.0" w:type="dxa"/>
        <w:jc w:val="left"/>
        <w:tblInd w:w="118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595"/>
        <w:gridCol w:w="3195"/>
        <w:tblGridChange w:id="0">
          <w:tblGrid>
            <w:gridCol w:w="5595"/>
            <w:gridCol w:w="319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NAME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tcPr>
          <w:p w:rsidR="00000000" w:rsidDel="00000000" w:rsidP="00000000" w:rsidRDefault="00000000" w:rsidRPr="00000000" w14:paraId="0000001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MATRIC NUMBER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 MOHSEN MOHAMMED ALSAKKAF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A23CS4026</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MUAZ IBNE AHMED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A23CS4062</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tcPr>
          <w:p w:rsidR="00000000" w:rsidDel="00000000" w:rsidP="00000000" w:rsidRDefault="00000000" w:rsidRPr="00000000" w14:paraId="0000001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AHMAT MAHAMAT MOURDJI MOUSTAPHA</w:t>
            </w:r>
          </w:p>
        </w:tc>
        <w:tc>
          <w:tcPr>
            <w:tcBorders>
              <w:top w:color="cccccc" w:space="0" w:sz="4" w:val="single"/>
              <w:left w:color="cccccc" w:space="0" w:sz="4" w:val="single"/>
              <w:bottom w:color="cccccc" w:space="0" w:sz="4" w:val="single"/>
              <w:right w:color="cccccc" w:space="0" w:sz="4" w:val="single"/>
            </w:tcBorders>
            <w:tcMar>
              <w:top w:w="80.0" w:type="dxa"/>
              <w:left w:w="120.0" w:type="dxa"/>
              <w:bottom w:w="80.0" w:type="dxa"/>
              <w:right w:w="120.0" w:type="dxa"/>
            </w:tcMar>
          </w:tcPr>
          <w:p w:rsidR="00000000" w:rsidDel="00000000" w:rsidP="00000000" w:rsidRDefault="00000000" w:rsidRPr="00000000" w14:paraId="0000001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A24CS4053</w:t>
            </w:r>
          </w:p>
        </w:tc>
      </w:tr>
    </w:tbl>
    <w:p w:rsidR="00000000" w:rsidDel="00000000" w:rsidP="00000000" w:rsidRDefault="00000000" w:rsidRPr="00000000" w14:paraId="00000020">
      <w:pPr>
        <w:spacing w:after="60" w:before="60" w:line="240" w:lineRule="auto"/>
        <w:jc w:val="center"/>
        <w:rPr/>
      </w:pPr>
      <w:r w:rsidDel="00000000" w:rsidR="00000000" w:rsidRPr="00000000">
        <w:rPr>
          <w:rtl w:val="0"/>
        </w:rPr>
      </w:r>
    </w:p>
    <w:p w:rsidR="00000000" w:rsidDel="00000000" w:rsidP="00000000" w:rsidRDefault="00000000" w:rsidRPr="00000000" w14:paraId="00000021">
      <w:pPr>
        <w:spacing w:before="20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i w:val="1"/>
          <w:iCs w:val="1"/>
          <w:color w:val="888888"/>
          <w:sz w:val="18"/>
          <w:szCs w:val="18"/>
          <w:rtl w:val="0"/>
        </w:rPr>
        <w:t xml:space="preserve">Faculty of Computing, Universiti Teknologi Malaysia </w:t>
      </w:r>
      <w:r w:rsidDel="00000000" w:rsidR="00000000" w:rsidRPr="00000000">
        <w:rPr>
          <w:rtl w:val="0"/>
        </w:rPr>
      </w:r>
    </w:p>
    <w:p w:rsidR="00000000" w:rsidDel="00000000" w:rsidP="00000000" w:rsidRDefault="00000000" w:rsidRPr="00000000" w14:paraId="00000022">
      <w:pPr>
        <w:pStyle w:val="Heading1"/>
        <w:spacing w:after="200" w:lineRule="auto"/>
        <w:ind w:left="630" w:firstLine="540"/>
        <w:jc w:val="left"/>
        <w:rPr>
          <w:rFonts w:ascii="Times New Roman" w:cs="Times New Roman" w:eastAsia="Times New Roman" w:hAnsi="Times New Roman"/>
          <w:b w:val="1"/>
          <w:bCs w:val="1"/>
          <w:sz w:val="22"/>
          <w:szCs w:val="22"/>
        </w:rPr>
      </w:pPr>
      <w:bookmarkStart w:colFirst="0" w:colLast="0" w:name="_ogua0zjuawl4" w:id="0"/>
      <w:bookmarkEnd w:id="0"/>
      <w:r w:rsidDel="00000000" w:rsidR="00000000" w:rsidRPr="00000000">
        <w:rPr>
          <w:rFonts w:ascii="Times New Roman" w:cs="Times New Roman" w:eastAsia="Times New Roman" w:hAnsi="Times New Roman"/>
          <w:b w:val="1"/>
          <w:bCs w:val="1"/>
          <w:sz w:val="22"/>
          <w:szCs w:val="22"/>
          <w:rtl w:val="0"/>
        </w:rPr>
        <w:br w:type="textWrapping"/>
        <w:br w:type="textWrapping"/>
      </w:r>
    </w:p>
    <w:p w:rsidR="00000000" w:rsidDel="00000000" w:rsidP="00000000" w:rsidRDefault="00000000" w:rsidRPr="00000000" w14:paraId="00000023">
      <w:pPr>
        <w:pStyle w:val="Heading1"/>
        <w:spacing w:after="200" w:lineRule="auto"/>
        <w:ind w:left="630" w:firstLine="540"/>
        <w:jc w:val="left"/>
        <w:rPr>
          <w:rFonts w:ascii="Times New Roman" w:cs="Times New Roman" w:eastAsia="Times New Roman" w:hAnsi="Times New Roman"/>
          <w:b w:val="1"/>
          <w:bCs w:val="1"/>
          <w:sz w:val="22"/>
          <w:szCs w:val="22"/>
        </w:rPr>
      </w:pPr>
      <w:bookmarkStart w:colFirst="0" w:colLast="0" w:name="_yi12scmap735" w:id="1"/>
      <w:bookmarkEnd w:id="1"/>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jc w:val="center"/>
        <w:rPr>
          <w:rFonts w:ascii="Times New Roman" w:cs="Times New Roman" w:eastAsia="Times New Roman" w:hAnsi="Times New Roman"/>
          <w:b w:val="1"/>
          <w:bCs w:val="1"/>
          <w:sz w:val="44"/>
          <w:szCs w:val="44"/>
        </w:rPr>
      </w:pPr>
      <w:r w:rsidDel="00000000" w:rsidR="00000000" w:rsidRPr="00000000">
        <w:rPr>
          <w:rFonts w:ascii="Times New Roman" w:cs="Times New Roman" w:eastAsia="Times New Roman" w:hAnsi="Times New Roman"/>
          <w:b w:val="1"/>
          <w:bCs w:val="1"/>
          <w:sz w:val="44"/>
          <w:szCs w:val="44"/>
          <w:rtl w:val="0"/>
        </w:rPr>
        <w:t xml:space="preserve">Table of Content </w:t>
      </w:r>
    </w:p>
    <w:sdt>
      <w:sdtPr>
        <w:id w:val="-1159427605"/>
        <w:docPartObj>
          <w:docPartGallery w:val="Table of Contents"/>
          <w:docPartUnique w:val="1"/>
        </w:docPartObj>
      </w:sdtPr>
      <w:sdtContent>
        <w:p w:rsidR="00000000" w:rsidDel="00000000" w:rsidP="00000000" w:rsidRDefault="00000000" w:rsidRPr="00000000" w14:paraId="0000002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e5hsrkukrof">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 EXECUTIVE SUMMARY</w:t>
              <w:tab/>
              <w:t xml:space="preserve">2</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2kmq8momx03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2. PROJECT DOMAIN AND COMMUNITY BACKGROUND</w:t>
              <w:tab/>
              <w:t xml:space="preserve">3</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wk9n56c3ykl">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The Current Problem Space</w:t>
              <w:tab/>
              <w:t xml:space="preserve">3</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61yc2z8zgt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Community and Stakeholder Context</w:t>
              <w:tab/>
              <w:t xml:space="preserve">3</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bxks1t644tbv">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3. PROBLEM ANALYSIS</w:t>
              <w:tab/>
              <w:t xml:space="preserve">4</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zd4jlcy9k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QUESTIONNAIRES</w:t>
              <w:tab/>
              <w:t xml:space="preserve">4</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wcpl2idr2t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3.1.1. Demographic information</w:t>
              <w:tab/>
              <w:t xml:space="preserve">4</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itk2zgzgwk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3.1.2. Buying and selling behavior</w:t>
              <w:tab/>
              <w:t xml:space="preserve">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kgzi8bumyc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3.1.3. COMMUNICATION AND PAYMENT PREFERENCES</w:t>
              <w:tab/>
              <w:t xml:space="preserve">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a5jhldg6y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3.1.4. CHALLENGES AND SAFETY CONCERNS</w:t>
              <w:tab/>
              <w:t xml:space="preserve">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z1o4f7t1el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3.1.5. TRUST AND PLATFORM PERCEPTION</w:t>
              <w:tab/>
              <w:t xml:space="preserve">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dc3odivfif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4. PROBLEM STATEMENT</w:t>
              <w:tab/>
              <w:t xml:space="preserve">11</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syg2m9pfr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4.1. Problem 1: Financial Drain from Single-Use Academic Purchases</w:t>
              <w:tab/>
              <w:t xml:space="preserve">11</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97oqelj0yo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4.2. Problem 2: Absence of Trust Infrastructure in Existing Sharing Channels</w:t>
              <w:tab/>
              <w:t xml:space="preserve">11</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maeeqmczs6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4.3. Problem 3: No Accountability Mechanism for Item Returns and Condition</w:t>
              <w:tab/>
              <w:t xml:space="preserve">11</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ge81qjdzla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4.4. Problem 4: Wasted Campus Resources and Environmental Impact</w:t>
              <w:tab/>
              <w:t xml:space="preserve">11</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lnmezqjht0b">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5. GOAL AND OBJECTIVE</w:t>
              <w:tab/>
              <w:t xml:space="preserve">12</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tslzrta913s">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5.1. Overarching Project Goal</w:t>
              <w:tab/>
              <w:t xml:space="preserve">12</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6jw9h6v5lh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5.2. Core Technical Objectives</w:t>
              <w:tab/>
              <w:t xml:space="preserve">12</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b4d6267sqti">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6. PROPOSED APPLICATION</w:t>
              <w:tab/>
              <w:t xml:space="preserve">13</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mxxvd2wofuw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 Identity &amp; User Management Subsystem(Ahmat)</w:t>
              <w:tab/>
              <w:t xml:space="preserve">14</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5haun5nz44b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6.1.1. Authentication Module</w:t>
              <w:tab/>
              <w:t xml:space="preserve">14</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9w9xjbmlp5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6.1.2. Profile &amp; Trust Score</w:t>
              <w:tab/>
              <w:t xml:space="preserve">14</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b519yjas9d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6.1.3. User Activity Dashboard</w:t>
              <w:tab/>
              <w:t xml:space="preserve">14</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3yhljkbpgr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 Resource Catalog &amp; Discovery Subsystem(Muaz)</w:t>
              <w:tab/>
              <w:t xml:space="preserve">15</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3wqtqgmlrt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6.2.1. Item Listing &amp; Management</w:t>
              <w:tab/>
              <w:t xml:space="preserve">15</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esyxq1lnae0">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6.2.2. Category &amp; Condition Metadata</w:t>
              <w:tab/>
              <w:t xml:space="preserve">15</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b3wc94uwc2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6.2.3. Location-Based Filter</w:t>
              <w:tab/>
              <w:t xml:space="preserve">15</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z7ne8qtdag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 Transaction &amp; Handover Subsystem(Alsakkaf)</w:t>
              <w:tab/>
              <w:t xml:space="preserve">16</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gh75n3a7q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6.3.1. Request &amp; Approval Workflow</w:t>
              <w:tab/>
              <w:t xml:space="preserve">16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qt2dwnj5r3q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6.3.2. QR Verification Module</w:t>
              <w:tab/>
              <w:t xml:space="preserve">16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9u0kwvce0o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6.3.3. Community Moderation &amp; Reporting</w:t>
              <w:tab/>
              <w:t xml:space="preserve">16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nghbat7dkl0">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7. PROPOSED TECHNOLOGY AND TOOLS USED</w:t>
              <w:tab/>
              <w:t xml:space="preserve">17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xj9cc9vscs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7.1. Modeling &amp; Project Management Tools</w:t>
              <w:tab/>
              <w:t xml:space="preserve">17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8d1gnciyj8v">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7.2. Project Management and Collaboration (Jira, GitHub, Visual Paradigm)</w:t>
              <w:tab/>
              <w:t xml:space="preserve">17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9o16k2c7rik">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8. PROJECT BENEFITS</w:t>
              <w:tab/>
              <w:t xml:space="preserve">18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lvcqcsjn1yp">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8.1. Benefits for UTM Students (Financial &amp; Space)</w:t>
              <w:tab/>
              <w:t xml:space="preserve">18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f6zui73zk1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8.2. Benefits for UTM Administration and UTMCS</w:t>
              <w:tab/>
              <w:t xml:space="preserve">18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xoj4w8g5r0y">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8.3. Environmental Impact for the University</w:t>
              <w:tab/>
              <w:t xml:space="preserve">18</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ng793rfar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8.4. Future Entrepreneurial and Scaling Potential</w:t>
              <w:tab/>
              <w:t xml:space="preserve">18</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77fy6cqcsg9">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9. PROJECT SCHEDULE</w:t>
              <w:tab/>
              <w:t xml:space="preserve">19</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x66j0kynepvx">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10. TEAM MEMBERS AND ROLES</w:t>
              <w:tab/>
              <w:t xml:space="preserve">20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u121vese8dx">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10.1. Subsystems and Responsible Team Members</w:t>
              <w:tab/>
              <w:t xml:space="preserve">20</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a0ll9ad3ui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10.2. Waterfall Phase Responsibilities</w:t>
              <w:tab/>
              <w:t xml:space="preserve">20</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8vj2tfn8yv6">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11. INDIVIDUAL SCHEDULE</w:t>
              <w:tab/>
              <w:t xml:space="preserve">21</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ibtk9g0yj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11.1. </w:t>
            </w:r>
          </w:hyperlink>
          <w:hyperlink w:anchor="_nibtk9g0yjfq">
            <w:r w:rsidDel="00000000" w:rsidR="00000000" w:rsidRPr="00000000">
              <w:rPr>
                <w:rFonts w:ascii="Times New Roman" w:cs="Times New Roman" w:eastAsia="Times New Roman" w:hAnsi="Times New Roman"/>
                <w:rtl w:val="0"/>
              </w:rPr>
              <w:t xml:space="preserve">AHMAT MAHAMAT MOURDJI MOUSTAPHA</w:t>
            </w:r>
          </w:hyperlink>
          <w:hyperlink w:anchor="_nibtk9g0yjf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:Identity &amp; User Management</w:t>
              <w:tab/>
              <w:t xml:space="preserve">21</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6qxn1a44f0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11.2. MUAZ IBNE AHMED — : Resource Catalog &amp; Discovery</w:t>
              <w:tab/>
              <w:t xml:space="preserve">21</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rdxar1g3c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11.3. </w:t>
            </w:r>
          </w:hyperlink>
          <w:hyperlink w:anchor="_hrdxar1g3csn">
            <w:r w:rsidDel="00000000" w:rsidR="00000000" w:rsidRPr="00000000">
              <w:rPr>
                <w:rFonts w:ascii="Times New Roman" w:cs="Times New Roman" w:eastAsia="Times New Roman" w:hAnsi="Times New Roman"/>
                <w:rtl w:val="0"/>
              </w:rPr>
              <w:t xml:space="preserve">MOHAMMED MOHSEN MOHAMMED ALSAKKAF</w:t>
            </w:r>
          </w:hyperlink>
          <w:hyperlink w:anchor="_hrdxar1g3csn">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 :Transaction &amp; Handover</w:t>
              <w:tab/>
              <w:t xml:space="preserve">21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7">
      <w:pPr>
        <w:pStyle w:val="Heading2"/>
        <w:spacing w:after="0" w:before="0" w:lineRule="auto"/>
        <w:ind w:left="0" w:firstLine="0"/>
        <w:rPr/>
      </w:pPr>
      <w:bookmarkStart w:colFirst="0" w:colLast="0" w:name="_vuylgpa0a6al" w:id="2"/>
      <w:bookmarkEnd w:id="2"/>
      <w:r w:rsidDel="00000000" w:rsidR="00000000" w:rsidRPr="00000000">
        <w:rPr>
          <w:rtl w:val="0"/>
        </w:rPr>
      </w:r>
    </w:p>
    <w:p w:rsidR="00000000" w:rsidDel="00000000" w:rsidP="00000000" w:rsidRDefault="00000000" w:rsidRPr="00000000" w14:paraId="00000058">
      <w:pPr>
        <w:pStyle w:val="Heading1"/>
        <w:numPr>
          <w:ilvl w:val="0"/>
          <w:numId w:val="6"/>
        </w:numPr>
        <w:spacing w:after="200" w:lineRule="auto"/>
        <w:ind w:left="810" w:hanging="360"/>
        <w:rPr>
          <w:rFonts w:ascii="Times New Roman" w:cs="Times New Roman" w:eastAsia="Times New Roman" w:hAnsi="Times New Roman"/>
          <w:b w:val="1"/>
          <w:bCs w:val="1"/>
        </w:rPr>
      </w:pPr>
      <w:bookmarkStart w:colFirst="0" w:colLast="0" w:name="_fe5hsrkukrof" w:id="3"/>
      <w:bookmarkEnd w:id="3"/>
      <w:r w:rsidDel="00000000" w:rsidR="00000000" w:rsidRPr="00000000">
        <w:rPr>
          <w:rFonts w:ascii="Times New Roman" w:cs="Times New Roman" w:eastAsia="Times New Roman" w:hAnsi="Times New Roman"/>
          <w:b w:val="1"/>
          <w:bCs w:val="1"/>
          <w:sz w:val="36"/>
          <w:szCs w:val="36"/>
          <w:rtl w:val="0"/>
        </w:rPr>
        <w:t xml:space="preserve">EXECUTIVE SUMMARY</w:t>
      </w:r>
      <w:r w:rsidDel="00000000" w:rsidR="00000000" w:rsidRPr="00000000">
        <w:rPr>
          <w:rtl w:val="0"/>
        </w:rPr>
      </w:r>
    </w:p>
    <w:p w:rsidR="00000000" w:rsidDel="00000000" w:rsidP="00000000" w:rsidRDefault="00000000" w:rsidRPr="00000000" w14:paraId="00000059">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This project proposes a new mobile application called UTM Borrow, designed specifically as a circular resource-sharing platform for the Universiti Teknologi Malaysia (UTM) community. The main goal is to facilitate a secure, centralized environment where students and staff can lend and borrow academic resources such as laboratory tools, engineering equipment, textbooks, and event clothing. Currently, students face severe financial constraints purchasing single-use expensive tools, while campus sustainability suffers from post-semester disposal waste.</w:t>
      </w:r>
    </w:p>
    <w:p w:rsidR="00000000" w:rsidDel="00000000" w:rsidP="00000000" w:rsidRDefault="00000000" w:rsidRPr="00000000" w14:paraId="0000005A">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Unlike unverified WhatsApp or Telegram groups, UTM Borrow introduces strict trust mechanics. The system authenticates users via verified UTM student credentials and manages item handovers utilizing cryptographic QR code scanning to guarantee accountability and ensure items are safely returned..</w:t>
      </w:r>
    </w:p>
    <w:p w:rsidR="00000000" w:rsidDel="00000000" w:rsidP="00000000" w:rsidRDefault="00000000" w:rsidRPr="00000000" w14:paraId="0000005B">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t xml:space="preserve">In alignment with the course syllabus, this project will follow a sequential Software Development Life Cycle (SDLC) process, culminating in a fully interactive, High-Fidelity Prototype. The development methodology incorporates Generative AI for modern requirement engineering, Visual Paradigm for rigorous UML system modeling, and Figma for collaborative UI/UX frontend prototyping. To distribute the workload evenly, the application architecture is divided into three distinct subsystems: </w:t>
        <w:br w:type="textWrapping"/>
        <w:br w:type="textWrapping"/>
        <w:t xml:space="preserve"> </w:t>
      </w:r>
      <w:r w:rsidDel="00000000" w:rsidR="00000000" w:rsidRPr="00000000">
        <w:rPr>
          <w:rFonts w:ascii="Times New Roman" w:cs="Times New Roman" w:eastAsia="Times New Roman" w:hAnsi="Times New Roman"/>
          <w:b w:val="1"/>
          <w:bCs w:val="1"/>
          <w:sz w:val="25"/>
          <w:szCs w:val="25"/>
          <w:rtl w:val="0"/>
        </w:rPr>
        <w:t xml:space="preserve">Identity &amp; User Management, </w:t>
        <w:br w:type="textWrapping"/>
        <w:t xml:space="preserve"> Resource Catalog &amp; Discovery, </w:t>
        <w:br w:type="textWrapping"/>
        <w:t xml:space="preserve"> and Transaction &amp; Handover. </w:t>
      </w:r>
      <w:r w:rsidDel="00000000" w:rsidR="00000000" w:rsidRPr="00000000">
        <w:rPr>
          <w:rtl w:val="0"/>
        </w:rPr>
      </w:r>
    </w:p>
    <w:p w:rsidR="00000000" w:rsidDel="00000000" w:rsidP="00000000" w:rsidRDefault="00000000" w:rsidRPr="00000000" w14:paraId="0000005C">
      <w:pPr>
        <w:shd w:fill="ffffff" w:val="clear"/>
        <w:spacing w:after="280" w:before="220" w:line="360" w:lineRule="auto"/>
        <w:ind w:left="720" w:firstLine="270"/>
        <w:jc w:val="both"/>
        <w:rPr>
          <w:rFonts w:ascii="Times New Roman" w:cs="Times New Roman" w:eastAsia="Times New Roman" w:hAnsi="Times New Roman"/>
          <w:sz w:val="25"/>
          <w:szCs w:val="25"/>
        </w:rPr>
      </w:pPr>
      <w:r w:rsidDel="00000000" w:rsidR="00000000" w:rsidRPr="00000000">
        <w:rPr>
          <w:rFonts w:ascii="Times New Roman" w:cs="Times New Roman" w:eastAsia="Times New Roman" w:hAnsi="Times New Roman"/>
          <w:sz w:val="25"/>
          <w:szCs w:val="25"/>
          <w:rtl w:val="0"/>
        </w:rPr>
        <w:br w:type="textWrapping"/>
        <w:t xml:space="preserve">This streamlined structure allows each team member to focus on a core functional domain while ensuring the system remains lightweight and efficient for the campus environment.</w:t>
      </w:r>
    </w:p>
    <w:p w:rsidR="00000000" w:rsidDel="00000000" w:rsidP="00000000" w:rsidRDefault="00000000" w:rsidRPr="00000000" w14:paraId="0000005D">
      <w:pPr>
        <w:ind w:lef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pStyle w:val="Heading1"/>
        <w:numPr>
          <w:ilvl w:val="0"/>
          <w:numId w:val="6"/>
        </w:numPr>
        <w:spacing w:after="0" w:before="0" w:lineRule="auto"/>
        <w:ind w:left="810" w:hanging="360"/>
        <w:rPr>
          <w:rFonts w:ascii="Times New Roman" w:cs="Times New Roman" w:eastAsia="Times New Roman" w:hAnsi="Times New Roman"/>
          <w:b w:val="1"/>
          <w:bCs w:val="1"/>
        </w:rPr>
      </w:pPr>
      <w:bookmarkStart w:colFirst="0" w:colLast="0" w:name="_2kmq8momx03k" w:id="4"/>
      <w:bookmarkEnd w:id="4"/>
      <w:r w:rsidDel="00000000" w:rsidR="00000000" w:rsidRPr="00000000">
        <w:rPr>
          <w:rFonts w:ascii="Times New Roman" w:cs="Times New Roman" w:eastAsia="Times New Roman" w:hAnsi="Times New Roman"/>
          <w:b w:val="1"/>
          <w:bCs w:val="1"/>
          <w:sz w:val="36"/>
          <w:szCs w:val="36"/>
          <w:rtl w:val="0"/>
        </w:rPr>
        <w:t xml:space="preserve">PROJECT DOMAIN AND COMMUNITY BACKGROUND</w:t>
      </w:r>
      <w:r w:rsidDel="00000000" w:rsidR="00000000" w:rsidRPr="00000000">
        <w:rPr>
          <w:rtl w:val="0"/>
        </w:rPr>
      </w:r>
    </w:p>
    <w:p w:rsidR="00000000" w:rsidDel="00000000" w:rsidP="00000000" w:rsidRDefault="00000000" w:rsidRPr="00000000" w14:paraId="0000005F">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bwk9n56c3ykl" w:id="5"/>
      <w:bookmarkEnd w:id="5"/>
      <w:r w:rsidDel="00000000" w:rsidR="00000000" w:rsidRPr="00000000">
        <w:rPr>
          <w:rFonts w:ascii="Times New Roman" w:cs="Times New Roman" w:eastAsia="Times New Roman" w:hAnsi="Times New Roman"/>
          <w:b w:val="1"/>
          <w:bCs w:val="1"/>
          <w:rtl w:val="0"/>
        </w:rPr>
        <w:t xml:space="preserve">The Current Problem Space</w:t>
      </w:r>
    </w:p>
    <w:p w:rsidR="00000000" w:rsidDel="00000000" w:rsidP="00000000" w:rsidRDefault="00000000" w:rsidRPr="00000000" w14:paraId="00000060">
      <w:pPr>
        <w:shd w:fill="ffffff" w:val="clear"/>
        <w:spacing w:after="280" w:before="220" w:line="360" w:lineRule="auto"/>
        <w:ind w:left="90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student community at Universiti Teknologi Malaysia (UTM) frequently encounters financial barriers due to short-term academic requirements. Many courses and extracurricular activities require students to acquire specific, high-cost items—such as scientific laboratory equipment, engineering drawing tools, formal presentation attire, or specialized electronics—that are often only utilized for a single semester or project.</w:t>
      </w:r>
    </w:p>
    <w:p w:rsidR="00000000" w:rsidDel="00000000" w:rsidP="00000000" w:rsidRDefault="00000000" w:rsidRPr="00000000" w14:paraId="00000061">
      <w:pPr>
        <w:shd w:fill="ffffff" w:val="clear"/>
        <w:spacing w:after="280" w:before="220" w:line="360" w:lineRule="auto"/>
        <w:ind w:left="90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Currently, the primary ecosystem for acquiring these temporary items relies on new purchases or unstructured peer-to-peer sharing via informal channels like Telegram or WhatsApp. These channels are heavily fragmented, unmoderated, and lack basic trust mechanisms, resulting in buried requests, potential scams, and high anxiety for lenders. Consequently, the absence of a centralized borrowing platform leads to redundant purchases, financial strain on lower-income students, and the accumulation of post-semester waste across residential colleges</w:t>
      </w:r>
      <w:r w:rsidDel="00000000" w:rsidR="00000000" w:rsidRPr="00000000">
        <w:rPr>
          <w:rtl w:val="0"/>
        </w:rPr>
      </w:r>
    </w:p>
    <w:p w:rsidR="00000000" w:rsidDel="00000000" w:rsidP="00000000" w:rsidRDefault="00000000" w:rsidRPr="00000000" w14:paraId="00000062">
      <w:pPr>
        <w:pStyle w:val="Heading2"/>
        <w:numPr>
          <w:ilvl w:val="1"/>
          <w:numId w:val="6"/>
        </w:numPr>
        <w:spacing w:after="0" w:before="0" w:lineRule="auto"/>
        <w:ind w:left="1080" w:hanging="90"/>
        <w:jc w:val="both"/>
        <w:rPr>
          <w:rFonts w:ascii="Times New Roman" w:cs="Times New Roman" w:eastAsia="Times New Roman" w:hAnsi="Times New Roman"/>
          <w:b w:val="1"/>
          <w:bCs w:val="1"/>
        </w:rPr>
      </w:pPr>
      <w:bookmarkStart w:colFirst="0" w:colLast="0" w:name="_i61yc2z8zgto" w:id="6"/>
      <w:bookmarkEnd w:id="6"/>
      <w:r w:rsidDel="00000000" w:rsidR="00000000" w:rsidRPr="00000000">
        <w:rPr>
          <w:rFonts w:ascii="Times New Roman" w:cs="Times New Roman" w:eastAsia="Times New Roman" w:hAnsi="Times New Roman"/>
          <w:b w:val="1"/>
          <w:bCs w:val="1"/>
          <w:rtl w:val="0"/>
        </w:rPr>
        <w:t xml:space="preserve">Community and Stakeholder Context</w:t>
      </w:r>
    </w:p>
    <w:p w:rsidR="00000000" w:rsidDel="00000000" w:rsidP="00000000" w:rsidRDefault="00000000" w:rsidRPr="00000000" w14:paraId="00000063">
      <w:pPr>
        <w:shd w:fill="ffffff" w:val="clear"/>
        <w:spacing w:after="280" w:before="0" w:line="360" w:lineRule="auto"/>
        <w:ind w:left="900" w:firstLine="0"/>
        <w:jc w:val="both"/>
        <w:rPr>
          <w:rFonts w:ascii="Times New Roman" w:cs="Times New Roman" w:eastAsia="Times New Roman" w:hAnsi="Times New Roman"/>
          <w:color w:val="2b2d31"/>
          <w:sz w:val="25"/>
          <w:szCs w:val="25"/>
        </w:rPr>
      </w:pPr>
      <w:r w:rsidDel="00000000" w:rsidR="00000000" w:rsidRPr="00000000">
        <w:rPr>
          <w:rFonts w:ascii="Times New Roman" w:cs="Times New Roman" w:eastAsia="Times New Roman" w:hAnsi="Times New Roman"/>
          <w:color w:val="2b2d31"/>
          <w:sz w:val="25"/>
          <w:szCs w:val="25"/>
          <w:rtl w:val="0"/>
        </w:rPr>
        <w:t xml:space="preserve">UTM Borrow establishes a localized circular economy that actively benefits three main stakeholders within the campus ecosystem:</w:t>
      </w:r>
    </w:p>
    <w:p w:rsidR="00000000" w:rsidDel="00000000" w:rsidP="00000000" w:rsidRDefault="00000000" w:rsidRPr="00000000" w14:paraId="00000064">
      <w:pPr>
        <w:numPr>
          <w:ilvl w:val="0"/>
          <w:numId w:val="9"/>
        </w:numPr>
        <w:shd w:fill="ffffff" w:val="clear"/>
        <w:spacing w:after="0" w:before="220" w:line="360" w:lineRule="auto"/>
        <w:ind w:left="1170" w:hanging="270"/>
        <w:jc w:val="both"/>
        <w:rPr/>
      </w:pPr>
      <w:r w:rsidDel="00000000" w:rsidR="00000000" w:rsidRPr="00000000">
        <w:rPr>
          <w:rFonts w:ascii="Times New Roman" w:cs="Times New Roman" w:eastAsia="Times New Roman" w:hAnsi="Times New Roman"/>
          <w:b w:val="1"/>
          <w:bCs w:val="1"/>
          <w:color w:val="2b2d31"/>
          <w:sz w:val="25"/>
          <w:szCs w:val="25"/>
          <w:rtl w:val="0"/>
        </w:rPr>
        <w:t xml:space="preserve">Student Borrowers:</w:t>
      </w:r>
      <w:r w:rsidDel="00000000" w:rsidR="00000000" w:rsidRPr="00000000">
        <w:rPr>
          <w:rFonts w:ascii="Times New Roman" w:cs="Times New Roman" w:eastAsia="Times New Roman" w:hAnsi="Times New Roman"/>
          <w:color w:val="2b2d31"/>
          <w:sz w:val="25"/>
          <w:szCs w:val="25"/>
          <w:rtl w:val="0"/>
        </w:rPr>
        <w:t xml:space="preserve"> Students seeking cost-effective, temporary access to academic and lifestyle resources. They require a centralized, easily searchable directory filtered by their residential colleges or faculties to locate available items quickly without financial strain.</w:t>
      </w:r>
      <w:r w:rsidDel="00000000" w:rsidR="00000000" w:rsidRPr="00000000">
        <w:rPr>
          <w:rtl w:val="0"/>
        </w:rPr>
      </w:r>
    </w:p>
    <w:p w:rsidR="00000000" w:rsidDel="00000000" w:rsidP="00000000" w:rsidRDefault="00000000" w:rsidRPr="00000000" w14:paraId="00000065">
      <w:pPr>
        <w:numPr>
          <w:ilvl w:val="0"/>
          <w:numId w:val="9"/>
        </w:numPr>
        <w:shd w:fill="ffffff" w:val="clear"/>
        <w:spacing w:after="0" w:before="0" w:line="360" w:lineRule="auto"/>
        <w:ind w:left="1170" w:hanging="270"/>
        <w:jc w:val="both"/>
        <w:rPr/>
      </w:pPr>
      <w:r w:rsidDel="00000000" w:rsidR="00000000" w:rsidRPr="00000000">
        <w:rPr>
          <w:rFonts w:ascii="Times New Roman" w:cs="Times New Roman" w:eastAsia="Times New Roman" w:hAnsi="Times New Roman"/>
          <w:b w:val="1"/>
          <w:bCs w:val="1"/>
          <w:color w:val="2b2d31"/>
          <w:sz w:val="25"/>
          <w:szCs w:val="25"/>
          <w:rtl w:val="0"/>
        </w:rPr>
        <w:t xml:space="preserve">Student Lenders:</w:t>
      </w:r>
      <w:r w:rsidDel="00000000" w:rsidR="00000000" w:rsidRPr="00000000">
        <w:rPr>
          <w:rFonts w:ascii="Times New Roman" w:cs="Times New Roman" w:eastAsia="Times New Roman" w:hAnsi="Times New Roman"/>
          <w:color w:val="2b2d31"/>
          <w:sz w:val="25"/>
          <w:szCs w:val="25"/>
          <w:rtl w:val="0"/>
        </w:rPr>
        <w:t xml:space="preserve"> Students who possess underutilized resources. To confidently lend their assets, they require a secure, verified environment with identity tracking, QR handover protocols, and rating systems to ensure their items are treated with respect and returned promptly.</w:t>
      </w:r>
      <w:r w:rsidDel="00000000" w:rsidR="00000000" w:rsidRPr="00000000">
        <w:rPr>
          <w:rtl w:val="0"/>
        </w:rPr>
      </w:r>
    </w:p>
    <w:p w:rsidR="00000000" w:rsidDel="00000000" w:rsidP="00000000" w:rsidRDefault="00000000" w:rsidRPr="00000000" w14:paraId="00000066">
      <w:pPr>
        <w:numPr>
          <w:ilvl w:val="0"/>
          <w:numId w:val="9"/>
        </w:numPr>
        <w:shd w:fill="ffffff" w:val="clear"/>
        <w:spacing w:after="220" w:before="0" w:line="360" w:lineRule="auto"/>
        <w:ind w:left="1170" w:hanging="270"/>
        <w:jc w:val="both"/>
        <w:rPr/>
      </w:pPr>
      <w:r w:rsidDel="00000000" w:rsidR="00000000" w:rsidRPr="00000000">
        <w:rPr>
          <w:rFonts w:ascii="Times New Roman" w:cs="Times New Roman" w:eastAsia="Times New Roman" w:hAnsi="Times New Roman"/>
          <w:b w:val="1"/>
          <w:bCs w:val="1"/>
          <w:color w:val="2b2d31"/>
          <w:sz w:val="25"/>
          <w:szCs w:val="25"/>
          <w:rtl w:val="0"/>
        </w:rPr>
        <w:t xml:space="preserve">UTM Administration/Moderators:</w:t>
      </w:r>
      <w:r w:rsidDel="00000000" w:rsidR="00000000" w:rsidRPr="00000000">
        <w:rPr>
          <w:rFonts w:ascii="Times New Roman" w:cs="Times New Roman" w:eastAsia="Times New Roman" w:hAnsi="Times New Roman"/>
          <w:color w:val="2b2d31"/>
          <w:sz w:val="25"/>
          <w:szCs w:val="25"/>
          <w:rtl w:val="0"/>
        </w:rPr>
        <w:t xml:space="preserve"> University representatives tasked with overseeing student welfare and preventing scams. They require a simplified moderation interface to review reported items and manage user access, ensuring the community remains safe and aligned with UTM’s 'Smart and Green Campus' objectives.</w:t>
      </w:r>
      <w:r w:rsidDel="00000000" w:rsidR="00000000" w:rsidRPr="00000000">
        <w:rPr>
          <w:rtl w:val="0"/>
        </w:rPr>
      </w:r>
    </w:p>
    <w:p w:rsidR="00000000" w:rsidDel="00000000" w:rsidP="00000000" w:rsidRDefault="00000000" w:rsidRPr="00000000" w14:paraId="00000067">
      <w:pPr>
        <w:shd w:fill="ffffff" w:val="clear"/>
        <w:spacing w:after="220" w:before="220" w:line="360" w:lineRule="auto"/>
        <w:jc w:val="both"/>
        <w:rPr>
          <w:rFonts w:ascii="Times New Roman" w:cs="Times New Roman" w:eastAsia="Times New Roman" w:hAnsi="Times New Roman"/>
          <w:color w:val="2b2d31"/>
          <w:sz w:val="25"/>
          <w:szCs w:val="25"/>
        </w:rPr>
      </w:pPr>
      <w:r w:rsidDel="00000000" w:rsidR="00000000" w:rsidRPr="00000000">
        <w:rPr>
          <w:rtl w:val="0"/>
        </w:rPr>
      </w:r>
    </w:p>
    <w:p w:rsidR="00000000" w:rsidDel="00000000" w:rsidP="00000000" w:rsidRDefault="00000000" w:rsidRPr="00000000" w14:paraId="00000068">
      <w:pPr>
        <w:shd w:fill="ffffff" w:val="clear"/>
        <w:spacing w:after="220" w:before="220" w:line="360" w:lineRule="auto"/>
        <w:jc w:val="both"/>
        <w:rPr>
          <w:rFonts w:ascii="Times New Roman" w:cs="Times New Roman" w:eastAsia="Times New Roman" w:hAnsi="Times New Roman"/>
          <w:color w:val="2b2d31"/>
          <w:sz w:val="25"/>
          <w:szCs w:val="25"/>
        </w:rPr>
      </w:pPr>
      <w:r w:rsidDel="00000000" w:rsidR="00000000" w:rsidRPr="00000000">
        <w:rPr>
          <w:rtl w:val="0"/>
        </w:rPr>
      </w:r>
    </w:p>
    <w:p w:rsidR="00000000" w:rsidDel="00000000" w:rsidP="00000000" w:rsidRDefault="00000000" w:rsidRPr="00000000" w14:paraId="00000069">
      <w:pPr>
        <w:shd w:fill="ffffff" w:val="clear"/>
        <w:spacing w:after="220" w:before="220" w:line="360" w:lineRule="auto"/>
        <w:jc w:val="both"/>
        <w:rPr>
          <w:rFonts w:ascii="Times New Roman" w:cs="Times New Roman" w:eastAsia="Times New Roman" w:hAnsi="Times New Roman"/>
          <w:color w:val="2b2d31"/>
          <w:sz w:val="25"/>
          <w:szCs w:val="25"/>
        </w:rPr>
      </w:pPr>
      <w:r w:rsidDel="00000000" w:rsidR="00000000" w:rsidRPr="00000000">
        <w:rPr>
          <w:rtl w:val="0"/>
        </w:rPr>
      </w:r>
    </w:p>
    <w:p w:rsidR="00000000" w:rsidDel="00000000" w:rsidP="00000000" w:rsidRDefault="00000000" w:rsidRPr="00000000" w14:paraId="0000006A">
      <w:pPr>
        <w:pStyle w:val="Heading1"/>
        <w:numPr>
          <w:ilvl w:val="0"/>
          <w:numId w:val="6"/>
        </w:numPr>
        <w:spacing w:after="0" w:lineRule="auto"/>
        <w:ind w:left="810" w:hanging="360"/>
        <w:rPr>
          <w:rFonts w:ascii="Times New Roman" w:cs="Times New Roman" w:eastAsia="Times New Roman" w:hAnsi="Times New Roman"/>
          <w:b w:val="1"/>
          <w:bCs w:val="1"/>
          <w:sz w:val="36"/>
          <w:szCs w:val="36"/>
        </w:rPr>
      </w:pPr>
      <w:bookmarkStart w:colFirst="0" w:colLast="0" w:name="_bxks1t644tbv" w:id="7"/>
      <w:bookmarkEnd w:id="7"/>
      <w:r w:rsidDel="00000000" w:rsidR="00000000" w:rsidRPr="00000000">
        <w:rPr>
          <w:rFonts w:ascii="Times New Roman" w:cs="Times New Roman" w:eastAsia="Times New Roman" w:hAnsi="Times New Roman"/>
          <w:b w:val="1"/>
          <w:bCs w:val="1"/>
          <w:sz w:val="36"/>
          <w:szCs w:val="36"/>
          <w:rtl w:val="0"/>
        </w:rPr>
        <w:t xml:space="preserve">PROBLEM ANALYSIS</w:t>
      </w:r>
    </w:p>
    <w:p w:rsidR="00000000" w:rsidDel="00000000" w:rsidP="00000000" w:rsidRDefault="00000000" w:rsidRPr="00000000" w14:paraId="0000006B">
      <w:pPr>
        <w:ind w:left="810" w:firstLine="0"/>
        <w:rPr/>
      </w:pPr>
      <w:r w:rsidDel="00000000" w:rsidR="00000000" w:rsidRPr="00000000">
        <w:rPr>
          <w:rtl w:val="0"/>
        </w:rPr>
      </w:r>
    </w:p>
    <w:p w:rsidR="00000000" w:rsidDel="00000000" w:rsidP="00000000" w:rsidRDefault="00000000" w:rsidRPr="00000000" w14:paraId="0000006C">
      <w:pPr>
        <w:ind w:left="81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gather information about the problems faced by the community regarding campus resource sharing, our team conducted a distributed questionnaire.</w:t>
      </w:r>
    </w:p>
    <w:p w:rsidR="00000000" w:rsidDel="00000000" w:rsidP="00000000" w:rsidRDefault="00000000" w:rsidRPr="00000000" w14:paraId="0000006D">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uzd4jlcy9k1a" w:id="8"/>
      <w:bookmarkEnd w:id="8"/>
      <w:r w:rsidDel="00000000" w:rsidR="00000000" w:rsidRPr="00000000">
        <w:rPr>
          <w:rFonts w:ascii="Times New Roman" w:cs="Times New Roman" w:eastAsia="Times New Roman" w:hAnsi="Times New Roman"/>
          <w:b w:val="1"/>
          <w:bCs w:val="1"/>
          <w:sz w:val="32"/>
          <w:szCs w:val="32"/>
          <w:rtl w:val="0"/>
        </w:rPr>
        <w:t xml:space="preserve">QUESTIONNAIRES</w:t>
      </w:r>
      <w:r w:rsidDel="00000000" w:rsidR="00000000" w:rsidRPr="00000000">
        <w:rPr>
          <w:rtl w:val="0"/>
        </w:rPr>
      </w:r>
    </w:p>
    <w:p w:rsidR="00000000" w:rsidDel="00000000" w:rsidP="00000000" w:rsidRDefault="00000000" w:rsidRPr="00000000" w14:paraId="0000006E">
      <w:pPr>
        <w:ind w:left="810" w:firstLine="0"/>
        <w:rPr/>
      </w:pPr>
      <w:r w:rsidDel="00000000" w:rsidR="00000000" w:rsidRPr="00000000">
        <w:rPr>
          <w:rFonts w:ascii="Times New Roman" w:cs="Times New Roman" w:eastAsia="Times New Roman" w:hAnsi="Times New Roman"/>
          <w:rtl w:val="0"/>
        </w:rPr>
        <w:t xml:space="preserve">We distributed our questionnaire to reach UTM students across different levels and faculties. Eventually, we managed to gather 29 responses</w:t>
      </w:r>
      <w:r w:rsidDel="00000000" w:rsidR="00000000" w:rsidRPr="00000000">
        <w:rPr>
          <w:rtl w:val="0"/>
        </w:rPr>
        <w:t xml:space="preserve">.</w:t>
      </w:r>
    </w:p>
    <w:p w:rsidR="00000000" w:rsidDel="00000000" w:rsidP="00000000" w:rsidRDefault="00000000" w:rsidRPr="00000000" w14:paraId="0000006F">
      <w:pPr>
        <w:ind w:left="810" w:firstLine="0"/>
        <w:rPr/>
      </w:pPr>
      <w:r w:rsidDel="00000000" w:rsidR="00000000" w:rsidRPr="00000000">
        <w:rPr>
          <w:rtl w:val="0"/>
        </w:rPr>
      </w:r>
    </w:p>
    <w:p w:rsidR="00000000" w:rsidDel="00000000" w:rsidP="00000000" w:rsidRDefault="00000000" w:rsidRPr="00000000" w14:paraId="00000070">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nwcpl2idr2tp" w:id="9"/>
      <w:bookmarkEnd w:id="9"/>
      <w:r w:rsidDel="00000000" w:rsidR="00000000" w:rsidRPr="00000000">
        <w:rPr>
          <w:rFonts w:ascii="Times New Roman" w:cs="Times New Roman" w:eastAsia="Times New Roman" w:hAnsi="Times New Roman"/>
          <w:b w:val="1"/>
          <w:bCs w:val="1"/>
          <w:color w:val="000000"/>
          <w:rtl w:val="0"/>
        </w:rPr>
        <w:t xml:space="preserve">Demographic information</w:t>
      </w:r>
    </w:p>
    <w:p w:rsidR="00000000" w:rsidDel="00000000" w:rsidP="00000000" w:rsidRDefault="00000000" w:rsidRPr="00000000" w14:paraId="00000071">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Gender. Number of responses: 29 responses." id="6" name="image3.png"/>
            <a:graphic>
              <a:graphicData uri="http://schemas.openxmlformats.org/drawingml/2006/picture">
                <pic:pic>
                  <pic:nvPicPr>
                    <pic:cNvPr descr="Forms response chart. Question title: Gender. Number of responses: 29 responses." id="0" name="image3.png"/>
                    <pic:cNvPicPr preferRelativeResize="0"/>
                  </pic:nvPicPr>
                  <pic:blipFill>
                    <a:blip r:embed="rId7"/>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73">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 Gender distribution of respondents</w:t>
      </w:r>
    </w:p>
    <w:p w:rsidR="00000000" w:rsidDel="00000000" w:rsidP="00000000" w:rsidRDefault="00000000" w:rsidRPr="00000000" w14:paraId="00000074">
      <w:pPr>
        <w:spacing w:after="200" w:lineRule="auto"/>
        <w:ind w:left="1530" w:right="990" w:hanging="360"/>
        <w:jc w:val="center"/>
        <w:rPr/>
      </w:pPr>
      <w:r w:rsidDel="00000000" w:rsidR="00000000" w:rsidRPr="00000000">
        <w:rPr>
          <w:rtl w:val="0"/>
        </w:rPr>
        <w:t xml:space="preserve">Based on Figure 3.1, a total of 29 respondents participated in the survey. Among them, 93.1% were male. This indicates that the vast majority of participants were male students, providing a specific baseline for our initial target audience analysis.</w:t>
      </w:r>
    </w:p>
    <w:p w:rsidR="00000000" w:rsidDel="00000000" w:rsidP="00000000" w:rsidRDefault="00000000" w:rsidRPr="00000000" w14:paraId="00000075">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Faculty. Number of responses: 29 responses." id="5" name="image17.png"/>
            <a:graphic>
              <a:graphicData uri="http://schemas.openxmlformats.org/drawingml/2006/picture">
                <pic:pic>
                  <pic:nvPicPr>
                    <pic:cNvPr descr="Forms response chart. Question title: Faculty. Number of responses: 29 responses." id="0" name="image17.png"/>
                    <pic:cNvPicPr preferRelativeResize="0"/>
                  </pic:nvPicPr>
                  <pic:blipFill>
                    <a:blip r:embed="rId8"/>
                    <a:srcRect b="0" l="0" r="0" t="0"/>
                    <a:stretch>
                      <a:fillRect/>
                    </a:stretch>
                  </pic:blipFill>
                  <pic:spPr>
                    <a:xfrm>
                      <a:off x="0" y="0"/>
                      <a:ext cx="6572250" cy="27686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i w:val="1"/>
          <w:iCs w:val="1"/>
          <w:rtl w:val="0"/>
        </w:rPr>
        <w:t xml:space="preserve">Figure 3.2: Faculty distribution of respondents</w:t>
      </w:r>
    </w:p>
    <w:p w:rsidR="00000000" w:rsidDel="00000000" w:rsidP="00000000" w:rsidRDefault="00000000" w:rsidRPr="00000000" w14:paraId="00000076">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7">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6572250" cy="2768600"/>
            <wp:effectExtent b="0" l="0" r="0" t="0"/>
            <wp:docPr descr="Forms response chart. Question title: Year of Study . Number of responses: 29 responses." id="8" name="image4.png"/>
            <a:graphic>
              <a:graphicData uri="http://schemas.openxmlformats.org/drawingml/2006/picture">
                <pic:pic>
                  <pic:nvPicPr>
                    <pic:cNvPr descr="Forms response chart. Question title: Year of Study . Number of responses: 29 responses." id="0" name="image4.png"/>
                    <pic:cNvPicPr preferRelativeResize="0"/>
                  </pic:nvPicPr>
                  <pic:blipFill>
                    <a:blip r:embed="rId9"/>
                    <a:srcRect b="0" l="0" r="0" t="0"/>
                    <a:stretch>
                      <a:fillRect/>
                    </a:stretch>
                  </pic:blipFill>
                  <pic:spPr>
                    <a:xfrm>
                      <a:off x="0" y="0"/>
                      <a:ext cx="6572250" cy="27686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tl w:val="0"/>
        </w:rPr>
        <w:t xml:space="preserve">Figure 3.3: Year of study distribution</w:t>
      </w:r>
    </w:p>
    <w:p w:rsidR="00000000" w:rsidDel="00000000" w:rsidP="00000000" w:rsidRDefault="00000000" w:rsidRPr="00000000" w14:paraId="00000078">
      <w:pPr>
        <w:spacing w:after="60" w:before="60" w:line="240" w:lineRule="auto"/>
        <w:jc w:val="center"/>
        <w:rPr>
          <w:rFonts w:ascii="Times New Roman" w:cs="Times New Roman" w:eastAsia="Times New Roman" w:hAnsi="Times New Roman"/>
          <w:b w:val="1"/>
          <w:bCs w:val="1"/>
          <w:i w:val="1"/>
          <w:iCs w:val="1"/>
        </w:rPr>
      </w:pPr>
      <w:r w:rsidDel="00000000" w:rsidR="00000000" w:rsidRPr="00000000">
        <w:rPr>
          <w:rtl w:val="0"/>
        </w:rPr>
      </w:r>
    </w:p>
    <w:p w:rsidR="00000000" w:rsidDel="00000000" w:rsidP="00000000" w:rsidRDefault="00000000" w:rsidRPr="00000000" w14:paraId="00000079">
      <w:pPr>
        <w:spacing w:after="60" w:before="6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survey results show that a significant portion of respondents are from the Faculty of Computing (44.8%), followed by the Faculty of Civil Engineering (27.6%). Regarding their academic progress, 41.4% are Year 3 students, and 31% are Year 4 students. This indicates that upper-year engineering and computing students form the bulk of our respondents, likely due to their frequent need for specialized project materials and laboratory equipment.</w:t>
      </w:r>
    </w:p>
    <w:p w:rsidR="00000000" w:rsidDel="00000000" w:rsidP="00000000" w:rsidRDefault="00000000" w:rsidRPr="00000000" w14:paraId="0000007A">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C">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D">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F">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0">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spacing w:after="60" w:before="60" w:line="24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2">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yitk2zgzgwka" w:id="10"/>
      <w:bookmarkEnd w:id="10"/>
      <w:r w:rsidDel="00000000" w:rsidR="00000000" w:rsidRPr="00000000">
        <w:rPr>
          <w:rFonts w:ascii="Times New Roman" w:cs="Times New Roman" w:eastAsia="Times New Roman" w:hAnsi="Times New Roman"/>
          <w:b w:val="1"/>
          <w:bCs w:val="1"/>
          <w:color w:val="000000"/>
          <w:rtl w:val="0"/>
        </w:rPr>
        <w:t xml:space="preserve">Buying and selling behavior</w:t>
      </w:r>
    </w:p>
    <w:p w:rsidR="00000000" w:rsidDel="00000000" w:rsidP="00000000" w:rsidRDefault="00000000" w:rsidRPr="00000000" w14:paraId="00000083">
      <w:pPr>
        <w:ind w:left="1440" w:firstLine="0"/>
        <w:rPr>
          <w:b w:val="1"/>
          <w:bCs w:val="1"/>
        </w:rPr>
      </w:pPr>
      <w:r w:rsidDel="00000000" w:rsidR="00000000" w:rsidRPr="00000000">
        <w:rPr>
          <w:b w:val="1"/>
          <w:bCs w:val="1"/>
          <w:rtl w:val="0"/>
        </w:rPr>
        <w:t xml:space="preserve">Frequency of purchasing single-use academic items</w:t>
      </w:r>
    </w:p>
    <w:p w:rsidR="00000000" w:rsidDel="00000000" w:rsidP="00000000" w:rsidRDefault="00000000" w:rsidRPr="00000000" w14:paraId="00000084">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984500"/>
            <wp:effectExtent b="0" l="0" r="0" t="0"/>
            <wp:docPr descr="Forms response chart. Question title: How often do you purchase academic items (e.g., tools, equipment, formal wear) that you use for only one semester?&#10;. Number of responses: 29 responses." id="7" name="image13.png"/>
            <a:graphic>
              <a:graphicData uri="http://schemas.openxmlformats.org/drawingml/2006/picture">
                <pic:pic>
                  <pic:nvPicPr>
                    <pic:cNvPr descr="Forms response chart. Question title: How often do you purchase academic items (e.g., tools, equipment, formal wear) that you use for only one semester?&#10;. Number of responses: 29 responses." id="0" name="image13.png"/>
                    <pic:cNvPicPr preferRelativeResize="0"/>
                  </pic:nvPicPr>
                  <pic:blipFill>
                    <a:blip r:embed="rId10"/>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00" w:lineRule="auto"/>
        <w:ind w:left="1530" w:right="990" w:hanging="360"/>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3.4: Frequency of purchasing items used for only one semester</w:t>
      </w:r>
    </w:p>
    <w:p w:rsidR="00000000" w:rsidDel="00000000" w:rsidP="00000000" w:rsidRDefault="00000000" w:rsidRPr="00000000" w14:paraId="00000086">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3.4 illustrates how often students purchase academic items (like tools, equipment, or formal wear) that are utilized for only a single semester. The majority (55.2%) do this "Sometimes," while a large segment (41.4%) do it "A lot". This highlights a pervasive "buy-and-discard" culture on campus, confirming the strong need for a circular borrowing platform.</w:t>
      </w:r>
    </w:p>
    <w:p w:rsidR="00000000" w:rsidDel="00000000" w:rsidP="00000000" w:rsidRDefault="00000000" w:rsidRPr="00000000" w14:paraId="00000087">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Money spent on one-time items</w:t>
      </w:r>
    </w:p>
    <w:p w:rsidR="00000000" w:rsidDel="00000000" w:rsidP="00000000" w:rsidRDefault="00000000" w:rsidRPr="00000000" w14:paraId="00000088">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How much money do you spend in a year on these one-time items?&#10;&#10;. Number of responses: 29 responses." id="10" name="image14.png"/>
            <a:graphic>
              <a:graphicData uri="http://schemas.openxmlformats.org/drawingml/2006/picture">
                <pic:pic>
                  <pic:nvPicPr>
                    <pic:cNvPr descr="Forms response chart. Question title: How much money do you spend in a year on these one-time items?&#10;&#10;. Number of responses: 29 responses." id="0" name="image14.png"/>
                    <pic:cNvPicPr preferRelativeResize="0"/>
                  </pic:nvPicPr>
                  <pic:blipFill>
                    <a:blip r:embed="rId11"/>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i w:val="1"/>
          <w:iCs w:val="1"/>
          <w:rtl w:val="0"/>
        </w:rPr>
        <w:t xml:space="preserve">Figure 3.5: Annual expenditure on single-use items</w:t>
      </w:r>
      <w:r w:rsidDel="00000000" w:rsidR="00000000" w:rsidRPr="00000000">
        <w:rPr>
          <w:rtl w:val="0"/>
        </w:rPr>
      </w:r>
    </w:p>
    <w:p w:rsidR="00000000" w:rsidDel="00000000" w:rsidP="00000000" w:rsidRDefault="00000000" w:rsidRPr="00000000" w14:paraId="0000008A">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Figure 3.5, 62.1% of students spend between RM50 to RM150 annually on these short-term items, and 20.7% spend between RM150 to RM300. This demonstrates the financial drain single-use purchases cause, underscoring the potential cost savings UTM Borrow can provide to the student body.</w:t>
      </w:r>
    </w:p>
    <w:p w:rsidR="00000000" w:rsidDel="00000000" w:rsidP="00000000" w:rsidRDefault="00000000" w:rsidRPr="00000000" w14:paraId="0000008B">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sz w:val="26"/>
          <w:szCs w:val="26"/>
          <w:rtl w:val="0"/>
        </w:rPr>
        <w:t xml:space="preserve">Reasons for keeping old items</w:t>
      </w:r>
      <w:r w:rsidDel="00000000" w:rsidR="00000000" w:rsidRPr="00000000">
        <w:rPr>
          <w:rtl w:val="0"/>
        </w:rPr>
      </w:r>
    </w:p>
    <w:p w:rsidR="00000000" w:rsidDel="00000000" w:rsidP="00000000" w:rsidRDefault="00000000" w:rsidRPr="00000000" w14:paraId="0000008C">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572250" cy="2768600"/>
            <wp:effectExtent b="0" l="0" r="0" t="0"/>
            <wp:docPr descr="Forms response chart. Question title: If you have old study items sitting in your room, why are you keeping them?&#10;&#10;. Number of responses: 29 responses." id="9" name="image11.png"/>
            <a:graphic>
              <a:graphicData uri="http://schemas.openxmlformats.org/drawingml/2006/picture">
                <pic:pic>
                  <pic:nvPicPr>
                    <pic:cNvPr descr="Forms response chart. Question title: If you have old study items sitting in your room, why are you keeping them?&#10;&#10;. Number of responses: 29 responses." id="0" name="image11.png"/>
                    <pic:cNvPicPr preferRelativeResize="0"/>
                  </pic:nvPicPr>
                  <pic:blipFill>
                    <a:blip r:embed="rId12"/>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3.6: Reasons for holding onto old study items</w:t>
      </w:r>
    </w:p>
    <w:p w:rsidR="00000000" w:rsidDel="00000000" w:rsidP="00000000" w:rsidRDefault="00000000" w:rsidRPr="00000000" w14:paraId="0000008E">
      <w:pPr>
        <w:spacing w:after="200" w:lineRule="auto"/>
        <w:ind w:left="1530" w:right="990" w:hanging="36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asked why they keep old study items in their rooms, 44.8% stated they "might need them again someday," 31% "don't know who to sell them to," and 24.1% feel "selling them is too much work". This indicates that a massive latent supply of shareable resources currently exists in dormitories, hindered only by the friction of finding borrowers.</w:t>
      </w:r>
    </w:p>
    <w:p w:rsidR="00000000" w:rsidDel="00000000" w:rsidP="00000000" w:rsidRDefault="00000000" w:rsidRPr="00000000" w14:paraId="0000008F">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skgzi8bumyc4" w:id="11"/>
      <w:bookmarkEnd w:id="11"/>
      <w:r w:rsidDel="00000000" w:rsidR="00000000" w:rsidRPr="00000000">
        <w:rPr>
          <w:rFonts w:ascii="Times New Roman" w:cs="Times New Roman" w:eastAsia="Times New Roman" w:hAnsi="Times New Roman"/>
          <w:b w:val="1"/>
          <w:bCs w:val="1"/>
          <w:color w:val="000000"/>
          <w:rtl w:val="0"/>
        </w:rPr>
        <w:t xml:space="preserve">COMMUNICATION AND PAYMENT PREFERENCES</w:t>
      </w:r>
    </w:p>
    <w:p w:rsidR="00000000" w:rsidDel="00000000" w:rsidP="00000000" w:rsidRDefault="00000000" w:rsidRPr="00000000" w14:paraId="00000090">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Preferred Digital Payment Method</w:t>
      </w:r>
    </w:p>
    <w:p w:rsidR="00000000" w:rsidDel="00000000" w:rsidP="00000000" w:rsidRDefault="00000000" w:rsidRPr="00000000" w14:paraId="00000091">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984500"/>
            <wp:effectExtent b="0" l="0" r="0" t="0"/>
            <wp:docPr descr="Forms response chart. Question title: Which digital payment method do you use most frequently for campus-related transactions (e.g., buying food or paying friends)?. Number of responses: 29 responses." id="12" name="image2.png"/>
            <a:graphic>
              <a:graphicData uri="http://schemas.openxmlformats.org/drawingml/2006/picture">
                <pic:pic>
                  <pic:nvPicPr>
                    <pic:cNvPr descr="Forms response chart. Question title: Which digital payment method do you use most frequently for campus-related transactions (e.g., buying food or paying friends)?. Number of responses: 29 responses." id="0" name="image2.png"/>
                    <pic:cNvPicPr preferRelativeResize="0"/>
                  </pic:nvPicPr>
                  <pic:blipFill>
                    <a:blip r:embed="rId13"/>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 Figure 3.7: Preferred payment methods for campus transactions</w:t>
      </w:r>
    </w:p>
    <w:p w:rsidR="00000000" w:rsidDel="00000000" w:rsidP="00000000" w:rsidRDefault="00000000" w:rsidRPr="00000000" w14:paraId="00000093">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3.7 reveals that E-Wallets (Touch 'n Go / GrabPay) are the most preferred payment method at 37.9%, closely followed by QR (DuitNow) at 34.5% and Direct Bank Transfer at 20.7%. These findings strongly support the integration of verified identity and trust-based accountability measures within the UTM Borrow app.</w:t>
      </w:r>
    </w:p>
    <w:p w:rsidR="00000000" w:rsidDel="00000000" w:rsidP="00000000" w:rsidRDefault="00000000" w:rsidRPr="00000000" w14:paraId="00000094">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va5jhldg6y09" w:id="12"/>
      <w:bookmarkEnd w:id="12"/>
      <w:r w:rsidDel="00000000" w:rsidR="00000000" w:rsidRPr="00000000">
        <w:rPr>
          <w:rFonts w:ascii="Times New Roman" w:cs="Times New Roman" w:eastAsia="Times New Roman" w:hAnsi="Times New Roman"/>
          <w:b w:val="1"/>
          <w:bCs w:val="1"/>
          <w:color w:val="000000"/>
          <w:rtl w:val="0"/>
        </w:rPr>
        <w:t xml:space="preserve">CHALLENGES AND SAFETY CONCERNS</w:t>
      </w:r>
    </w:p>
    <w:p w:rsidR="00000000" w:rsidDel="00000000" w:rsidP="00000000" w:rsidRDefault="00000000" w:rsidRPr="00000000" w14:paraId="00000095">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Efficiency of finding items</w:t>
      </w:r>
    </w:p>
    <w:p w:rsidR="00000000" w:rsidDel="00000000" w:rsidP="00000000" w:rsidRDefault="00000000" w:rsidRPr="00000000" w14:paraId="00000096">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844544"/>
            <wp:effectExtent b="0" l="0" r="0" t="0"/>
            <wp:docPr descr="Forms response chart. Question title: How much time does it usually take to find someone who will lend you an item in these chat groups?&#10;&#10;. Number of responses: 29 responses." id="11" name="image8.png"/>
            <a:graphic>
              <a:graphicData uri="http://schemas.openxmlformats.org/drawingml/2006/picture">
                <pic:pic>
                  <pic:nvPicPr>
                    <pic:cNvPr descr="Forms response chart. Question title: How much time does it usually take to find someone who will lend you an item in these chat groups?&#10;&#10;. Number of responses: 29 responses." id="0" name="image8.png"/>
                    <pic:cNvPicPr preferRelativeResize="0"/>
                  </pic:nvPicPr>
                  <pic:blipFill>
                    <a:blip r:embed="rId14"/>
                    <a:srcRect b="0" l="0" r="0" t="0"/>
                    <a:stretch>
                      <a:fillRect/>
                    </a:stretch>
                  </pic:blipFill>
                  <pic:spPr>
                    <a:xfrm>
                      <a:off x="0" y="0"/>
                      <a:ext cx="6572250" cy="2844544"/>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3.8: Time required to find lenders in existing chat groups</w:t>
      </w:r>
    </w:p>
    <w:p w:rsidR="00000000" w:rsidDel="00000000" w:rsidP="00000000" w:rsidRDefault="00000000" w:rsidRPr="00000000" w14:paraId="00000098">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Figure 3.8 highlights the inefficiency of current sharing methods. 34.5% of students take more than 1 day to find an item, and 24.1% usually cannot find anyone at all. This validates the critical need for our localized Location-Based Filter Module and Category Metadata Module.</w:t>
      </w:r>
    </w:p>
    <w:p w:rsidR="00000000" w:rsidDel="00000000" w:rsidP="00000000" w:rsidRDefault="00000000" w:rsidRPr="00000000" w14:paraId="00000099">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Biggest fear when lending</w:t>
      </w:r>
    </w:p>
    <w:p w:rsidR="00000000" w:rsidDel="00000000" w:rsidP="00000000" w:rsidRDefault="00000000" w:rsidRPr="00000000" w14:paraId="0000009A">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768600"/>
            <wp:effectExtent b="0" l="0" r="0" t="0"/>
            <wp:docPr descr="Forms response chart. Question title: What is your biggest fear when lending your stuff to another student?&#10;&#10;. Number of responses: 29 responses." id="16" name="image5.png"/>
            <a:graphic>
              <a:graphicData uri="http://schemas.openxmlformats.org/drawingml/2006/picture">
                <pic:pic>
                  <pic:nvPicPr>
                    <pic:cNvPr descr="Forms response chart. Question title: What is your biggest fear when lending your stuff to another student?&#10;&#10;. Number of responses: 29 responses." id="0" name="image5.png"/>
                    <pic:cNvPicPr preferRelativeResize="0"/>
                  </pic:nvPicPr>
                  <pic:blipFill>
                    <a:blip r:embed="rId15"/>
                    <a:srcRect b="0" l="0" r="0" t="0"/>
                    <a:stretch>
                      <a:fillRect/>
                    </a:stretch>
                  </pic:blipFill>
                  <pic:spPr>
                    <a:xfrm>
                      <a:off x="0" y="0"/>
                      <a:ext cx="6572250" cy="2768600"/>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3.9: Primary concerns when lending items to other students</w:t>
      </w:r>
    </w:p>
    <w:p w:rsidR="00000000" w:rsidDel="00000000" w:rsidP="00000000" w:rsidRDefault="00000000" w:rsidRPr="00000000" w14:paraId="0000009C">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lending items, the biggest fear is that the borrower "might never give it back" (37.9%), followed by the concern that "it might be hard to find the person later" (34.5%). Additionally, 55.2% of users currently only rely on "screenshots of our chat" as proof if an item breaks, and 31% have "no real proof at all". This massive lack of accountability justifies the need for UTM Borrow's digital condition logs and formal handover protocols.</w:t>
      </w:r>
    </w:p>
    <w:p w:rsidR="00000000" w:rsidDel="00000000" w:rsidP="00000000" w:rsidRDefault="00000000" w:rsidRPr="00000000" w14:paraId="0000009D">
      <w:pPr>
        <w:pStyle w:val="Heading3"/>
        <w:numPr>
          <w:ilvl w:val="2"/>
          <w:numId w:val="6"/>
        </w:numPr>
        <w:spacing w:after="200" w:before="0" w:lineRule="auto"/>
        <w:ind w:left="1440" w:hanging="90"/>
        <w:rPr>
          <w:rFonts w:ascii="Times New Roman" w:cs="Times New Roman" w:eastAsia="Times New Roman" w:hAnsi="Times New Roman"/>
          <w:b w:val="1"/>
          <w:bCs w:val="1"/>
          <w:color w:val="000000"/>
          <w:sz w:val="26"/>
          <w:szCs w:val="26"/>
        </w:rPr>
      </w:pPr>
      <w:bookmarkStart w:colFirst="0" w:colLast="0" w:name="_cz1o4f7t1el0" w:id="13"/>
      <w:bookmarkEnd w:id="13"/>
      <w:r w:rsidDel="00000000" w:rsidR="00000000" w:rsidRPr="00000000">
        <w:rPr>
          <w:rFonts w:ascii="Times New Roman" w:cs="Times New Roman" w:eastAsia="Times New Roman" w:hAnsi="Times New Roman"/>
          <w:b w:val="1"/>
          <w:bCs w:val="1"/>
          <w:color w:val="000000"/>
          <w:rtl w:val="0"/>
        </w:rPr>
        <w:t xml:space="preserve">TRUST AND PLATFORM PERCEPTION</w:t>
      </w:r>
    </w:p>
    <w:p w:rsidR="00000000" w:rsidDel="00000000" w:rsidP="00000000" w:rsidRDefault="00000000" w:rsidRPr="00000000" w14:paraId="0000009E">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Handling valuable items and deposits</w:t>
      </w:r>
    </w:p>
    <w:p w:rsidR="00000000" w:rsidDel="00000000" w:rsidP="00000000" w:rsidRDefault="00000000" w:rsidRPr="00000000" w14:paraId="0000009F">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330194"/>
            <wp:effectExtent b="0" l="0" r="0" t="0"/>
            <wp:docPr descr="Forms response chart. Question title: If a stranger from another university offered to borrow your RM100 calculator through a Telegram link, would you feel safe lending it?. Number of responses: 29 responses." id="13" name="image10.png"/>
            <a:graphic>
              <a:graphicData uri="http://schemas.openxmlformats.org/drawingml/2006/picture">
                <pic:pic>
                  <pic:nvPicPr>
                    <pic:cNvPr descr="Forms response chart. Question title: If a stranger from another university offered to borrow your RM100 calculator through a Telegram link, would you feel safe lending it?. Number of responses: 29 responses." id="0" name="image10.png"/>
                    <pic:cNvPicPr preferRelativeResize="0"/>
                  </pic:nvPicPr>
                  <pic:blipFill>
                    <a:blip r:embed="rId16"/>
                    <a:srcRect b="0" l="0" r="0" t="0"/>
                    <a:stretch>
                      <a:fillRect/>
                    </a:stretch>
                  </pic:blipFill>
                  <pic:spPr>
                    <a:xfrm>
                      <a:off x="0" y="0"/>
                      <a:ext cx="6572250" cy="2330194"/>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3.10: Preferences for ensuring the safe return of expensive items</w:t>
      </w:r>
    </w:p>
    <w:p w:rsidR="00000000" w:rsidDel="00000000" w:rsidP="00000000" w:rsidRDefault="00000000" w:rsidRPr="00000000" w14:paraId="000000A1">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Figure 3.10, while a segment of students expressed a preference for cash deposits, the data highlights a broader underlying need for guaranteed accountability. To address this without the complexity of financial transactions, UTM Borrow focuses on Official UTM Student Email Verification and a systematized Trust Score, which provides the safety students require while keeping the platform lightweight and easy to use.</w:t>
      </w:r>
    </w:p>
    <w:p w:rsidR="00000000" w:rsidDel="00000000" w:rsidP="00000000" w:rsidRDefault="00000000" w:rsidRPr="00000000" w14:paraId="000000A2">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Desired Application Features</w:t>
      </w:r>
    </w:p>
    <w:p w:rsidR="00000000" w:rsidDel="00000000" w:rsidP="00000000" w:rsidRDefault="00000000" w:rsidRPr="00000000" w14:paraId="000000A3">
      <w:pPr>
        <w:spacing w:after="200" w:lineRule="auto"/>
        <w:ind w:left="90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3340100"/>
            <wp:effectExtent b="0" l="0" r="0" t="0"/>
            <wp:docPr descr="Forms response chart. Question title: Would you feel better lending your items if the app showed a &quot;Trust Score&quot; (a rating proving they have a good history of returning things safely)?&#10;&#10;. Number of responses: 29 responses." id="15" name="image9.png"/>
            <a:graphic>
              <a:graphicData uri="http://schemas.openxmlformats.org/drawingml/2006/picture">
                <pic:pic>
                  <pic:nvPicPr>
                    <pic:cNvPr descr="Forms response chart. Question title: Would you feel better lending your items if the app showed a &quot;Trust Score&quot; (a rating proving they have a good history of returning things safely)?&#10;&#10;. Number of responses: 29 responses." id="0" name="image9.png"/>
                    <pic:cNvPicPr preferRelativeResize="0"/>
                  </pic:nvPicPr>
                  <pic:blipFill>
                    <a:blip r:embed="rId17"/>
                    <a:srcRect b="0" l="0" r="0" t="0"/>
                    <a:stretch>
                      <a:fillRect/>
                    </a:stretch>
                  </pic:blipFill>
                  <pic:spPr>
                    <a:xfrm>
                      <a:off x="0" y="0"/>
                      <a:ext cx="657225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200" w:lineRule="auto"/>
        <w:ind w:left="1530" w:right="990" w:hanging="360"/>
        <w:jc w:val="center"/>
        <w:rPr>
          <w:rFonts w:ascii="Georgia" w:cs="Georgia" w:eastAsia="Georgia" w:hAnsi="Georgia"/>
          <w:b w:val="1"/>
          <w:bCs w:val="1"/>
          <w:i w:val="1"/>
          <w:iCs w:val="1"/>
        </w:rPr>
      </w:pPr>
      <w:r w:rsidDel="00000000" w:rsidR="00000000" w:rsidRPr="00000000">
        <w:rPr>
          <w:rFonts w:ascii="Georgia" w:cs="Georgia" w:eastAsia="Georgia" w:hAnsi="Georgia"/>
          <w:b w:val="1"/>
          <w:bCs w:val="1"/>
          <w:i w:val="1"/>
          <w:iCs w:val="1"/>
          <w:rtl w:val="0"/>
        </w:rPr>
        <w:t xml:space="preserve">Figure 3.11: Receptiveness to Trust Scores</w:t>
      </w:r>
    </w:p>
    <w:p w:rsidR="00000000" w:rsidDel="00000000" w:rsidP="00000000" w:rsidRDefault="00000000" w:rsidRPr="00000000" w14:paraId="000000A5">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Respondents showed strong support for systemized safety features. A clear majority rated the implementation of a user "Trust Score" highly (Scores 3 to 5).</w:t>
      </w:r>
    </w:p>
    <w:p w:rsidR="00000000" w:rsidDel="00000000" w:rsidP="00000000" w:rsidRDefault="00000000" w:rsidRPr="00000000" w14:paraId="000000A6">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Sustainability and Identity Policies</w:t>
      </w:r>
    </w:p>
    <w:p w:rsidR="00000000" w:rsidDel="00000000" w:rsidP="00000000" w:rsidRDefault="00000000" w:rsidRPr="00000000" w14:paraId="000000A7">
      <w:pPr>
        <w:spacing w:after="200" w:lineRule="auto"/>
        <w:ind w:left="1530" w:right="99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572250" cy="2984500"/>
            <wp:effectExtent b="0" l="0" r="0" t="0"/>
            <wp:docPr descr="Forms response chart. Question title: Would you feel proud to see a screen showing the environmental impact by sharing instead of buying?&#10;. Number of responses: 29 responses." id="17" name="image18.png"/>
            <a:graphic>
              <a:graphicData uri="http://schemas.openxmlformats.org/drawingml/2006/picture">
                <pic:pic>
                  <pic:nvPicPr>
                    <pic:cNvPr descr="Forms response chart. Question title: Would you feel proud to see a screen showing the environmental impact by sharing instead of buying?&#10;. Number of responses: 29 responses." id="0" name="image18.png"/>
                    <pic:cNvPicPr preferRelativeResize="0"/>
                  </pic:nvPicPr>
                  <pic:blipFill>
                    <a:blip r:embed="rId18"/>
                    <a:srcRect b="0" l="0" r="0" t="0"/>
                    <a:stretch>
                      <a:fillRect/>
                    </a:stretch>
                  </pic:blipFill>
                  <pic:spPr>
                    <a:xfrm>
                      <a:off x="0" y="0"/>
                      <a:ext cx="657225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0A8">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9">
      <w:pPr>
        <w:spacing w:after="200" w:lineRule="auto"/>
        <w:ind w:left="1530" w:right="990" w:hanging="360"/>
        <w:rPr>
          <w:rFonts w:ascii="Times New Roman" w:cs="Times New Roman" w:eastAsia="Times New Roman" w:hAnsi="Times New Roman"/>
        </w:rPr>
      </w:pPr>
      <w:r w:rsidDel="00000000" w:rsidR="00000000" w:rsidRPr="00000000">
        <w:rPr>
          <w:rFonts w:ascii="Georgia" w:cs="Georgia" w:eastAsia="Georgia" w:hAnsi="Georgia"/>
          <w:b w:val="1"/>
          <w:bCs w:val="1"/>
          <w:i w:val="1"/>
          <w:iCs w:val="1"/>
          <w:rtl w:val="0"/>
        </w:rPr>
        <w:t xml:space="preserve">Figure 3.12: Perception of Dashboards and Authentication Policies</w:t>
      </w:r>
      <w:r w:rsidDel="00000000" w:rsidR="00000000" w:rsidRPr="00000000">
        <w:rPr>
          <w:rtl w:val="0"/>
        </w:rPr>
      </w:r>
    </w:p>
    <w:p w:rsidR="00000000" w:rsidDel="00000000" w:rsidP="00000000" w:rsidRDefault="00000000" w:rsidRPr="00000000" w14:paraId="000000AA">
      <w:pPr>
        <w:spacing w:after="200" w:lineRule="auto"/>
        <w:ind w:left="1530" w:right="990" w:hanging="36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spacing w:after="200" w:lineRule="auto"/>
        <w:ind w:left="1530" w:right="99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 significant 69% of students would feel proud to view an environmental impact dashboard</w:t>
      </w:r>
    </w:p>
    <w:p w:rsidR="00000000" w:rsidDel="00000000" w:rsidP="00000000" w:rsidRDefault="00000000" w:rsidRPr="00000000" w14:paraId="000000AC">
      <w:pPr>
        <w:pStyle w:val="Heading1"/>
        <w:numPr>
          <w:ilvl w:val="0"/>
          <w:numId w:val="6"/>
        </w:numPr>
        <w:spacing w:after="200" w:lineRule="auto"/>
        <w:ind w:left="810" w:hanging="360"/>
        <w:rPr>
          <w:rFonts w:ascii="Times New Roman" w:cs="Times New Roman" w:eastAsia="Times New Roman" w:hAnsi="Times New Roman"/>
          <w:b w:val="1"/>
          <w:bCs w:val="1"/>
        </w:rPr>
      </w:pPr>
      <w:bookmarkStart w:colFirst="0" w:colLast="0" w:name="_fdc3odivfif0" w:id="14"/>
      <w:bookmarkEnd w:id="14"/>
      <w:r w:rsidDel="00000000" w:rsidR="00000000" w:rsidRPr="00000000">
        <w:rPr>
          <w:rFonts w:ascii="Times New Roman" w:cs="Times New Roman" w:eastAsia="Times New Roman" w:hAnsi="Times New Roman"/>
          <w:b w:val="1"/>
          <w:bCs w:val="1"/>
          <w:sz w:val="36"/>
          <w:szCs w:val="36"/>
          <w:rtl w:val="0"/>
        </w:rPr>
        <w:t xml:space="preserve">PROBLEM STATEMENT</w:t>
      </w:r>
      <w:r w:rsidDel="00000000" w:rsidR="00000000" w:rsidRPr="00000000">
        <w:rPr>
          <w:rtl w:val="0"/>
        </w:rPr>
      </w:r>
    </w:p>
    <w:p w:rsidR="00000000" w:rsidDel="00000000" w:rsidP="00000000" w:rsidRDefault="00000000" w:rsidRPr="00000000" w14:paraId="000000AD">
      <w:pPr>
        <w:pStyle w:val="Heading2"/>
        <w:numPr>
          <w:ilvl w:val="1"/>
          <w:numId w:val="6"/>
        </w:numPr>
        <w:spacing w:before="200" w:lineRule="auto"/>
        <w:ind w:left="1080" w:hanging="90"/>
        <w:rPr>
          <w:rFonts w:ascii="Times New Roman" w:cs="Times New Roman" w:eastAsia="Times New Roman" w:hAnsi="Times New Roman"/>
          <w:b w:val="1"/>
          <w:bCs w:val="1"/>
        </w:rPr>
      </w:pPr>
      <w:bookmarkStart w:colFirst="0" w:colLast="0" w:name="_h2syg2m9pfrp" w:id="15"/>
      <w:bookmarkEnd w:id="15"/>
      <w:r w:rsidDel="00000000" w:rsidR="00000000" w:rsidRPr="00000000">
        <w:rPr>
          <w:rFonts w:ascii="Times New Roman" w:cs="Times New Roman" w:eastAsia="Times New Roman" w:hAnsi="Times New Roman"/>
          <w:b w:val="1"/>
          <w:bCs w:val="1"/>
          <w:rtl w:val="0"/>
        </w:rPr>
        <w:t xml:space="preserve">Problem 1: Financial Drain from Single-Use Academic Purchases</w:t>
      </w:r>
    </w:p>
    <w:p w:rsidR="00000000" w:rsidDel="00000000" w:rsidP="00000000" w:rsidRDefault="00000000" w:rsidRPr="00000000" w14:paraId="000000AE">
      <w:pPr>
        <w:shd w:fill="ffffff" w:val="clear"/>
        <w:spacing w:after="0" w:before="220" w:line="36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b2d31"/>
          <w:sz w:val="24"/>
          <w:szCs w:val="24"/>
          <w:rtl w:val="0"/>
        </w:rPr>
        <w:t xml:space="preserve">UTM students face significant financial burdens purchasing specialized academic tools (e.g., lab coats, scientific calculators, presentation attire) for short-term use. The lack of a centralized campus sharing platform forces students to buy these items brand-new, disproportionately affecting those from lower-income backgrounds and exhausting their budgets on items that will lay dormant after one semester.</w:t>
      </w:r>
      <w:r w:rsidDel="00000000" w:rsidR="00000000" w:rsidRPr="00000000">
        <w:rPr>
          <w:rtl w:val="0"/>
        </w:rPr>
      </w:r>
    </w:p>
    <w:p w:rsidR="00000000" w:rsidDel="00000000" w:rsidP="00000000" w:rsidRDefault="00000000" w:rsidRPr="00000000" w14:paraId="000000AF">
      <w:pPr>
        <w:pStyle w:val="Heading2"/>
        <w:numPr>
          <w:ilvl w:val="1"/>
          <w:numId w:val="6"/>
        </w:numPr>
        <w:ind w:left="1080" w:hanging="90"/>
        <w:rPr>
          <w:rFonts w:ascii="Times New Roman" w:cs="Times New Roman" w:eastAsia="Times New Roman" w:hAnsi="Times New Roman"/>
          <w:b w:val="1"/>
          <w:bCs w:val="1"/>
        </w:rPr>
      </w:pPr>
      <w:bookmarkStart w:colFirst="0" w:colLast="0" w:name="_y97oqelj0yor" w:id="16"/>
      <w:bookmarkEnd w:id="16"/>
      <w:r w:rsidDel="00000000" w:rsidR="00000000" w:rsidRPr="00000000">
        <w:rPr>
          <w:rFonts w:ascii="Times New Roman" w:cs="Times New Roman" w:eastAsia="Times New Roman" w:hAnsi="Times New Roman"/>
          <w:b w:val="1"/>
          <w:bCs w:val="1"/>
          <w:rtl w:val="0"/>
        </w:rPr>
        <w:t xml:space="preserve">Problem 2: Absence of Trust Infrastructure in Existing Sharing Channels</w:t>
      </w:r>
    </w:p>
    <w:p w:rsidR="00000000" w:rsidDel="00000000" w:rsidP="00000000" w:rsidRDefault="00000000" w:rsidRPr="00000000" w14:paraId="000000B0">
      <w:pPr>
        <w:shd w:fill="ffffff" w:val="clear"/>
        <w:spacing w:before="22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Existing methods for peer-to-peer borrowing rely heavily on informal, unverified chat groups such as WhatsApp or Telegram. Because these platforms lack an official identity verification system linked to UTM credentials, students are highly vulnerable to scams and theft by non-affiliates. This profound lack of a trust profile and reputation system actively discourages owners from lending their valuable items.</w:t>
      </w:r>
    </w:p>
    <w:p w:rsidR="00000000" w:rsidDel="00000000" w:rsidP="00000000" w:rsidRDefault="00000000" w:rsidRPr="00000000" w14:paraId="000000B1">
      <w:pPr>
        <w:pStyle w:val="Heading2"/>
        <w:numPr>
          <w:ilvl w:val="1"/>
          <w:numId w:val="6"/>
        </w:numPr>
        <w:ind w:left="1080" w:hanging="90"/>
        <w:rPr>
          <w:rFonts w:ascii="Times New Roman" w:cs="Times New Roman" w:eastAsia="Times New Roman" w:hAnsi="Times New Roman"/>
          <w:b w:val="1"/>
          <w:bCs w:val="1"/>
        </w:rPr>
      </w:pPr>
      <w:bookmarkStart w:colFirst="0" w:colLast="0" w:name="_4maeeqmczs6z" w:id="17"/>
      <w:bookmarkEnd w:id="17"/>
      <w:r w:rsidDel="00000000" w:rsidR="00000000" w:rsidRPr="00000000">
        <w:rPr>
          <w:rFonts w:ascii="Times New Roman" w:cs="Times New Roman" w:eastAsia="Times New Roman" w:hAnsi="Times New Roman"/>
          <w:b w:val="1"/>
          <w:bCs w:val="1"/>
          <w:rtl w:val="0"/>
        </w:rPr>
        <w:t xml:space="preserve">Problem 3: No Accountability Mechanism for Item Returns and Condition</w:t>
      </w:r>
    </w:p>
    <w:p w:rsidR="00000000" w:rsidDel="00000000" w:rsidP="00000000" w:rsidRDefault="00000000" w:rsidRPr="00000000" w14:paraId="000000B2">
      <w:pPr>
        <w:shd w:fill="ffffff" w:val="clear"/>
        <w:spacing w:before="22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Campus resource sharing currently operates without formal handover protocols, condition tracking, or strict return deadlines. Lenders frequently face disputes over damaged items because there is no digital baseline or pre-handover photo log. Additionally, without an automated tracking and notification system, items are frequently returned late or completely forgotten, making the sharing process inherently risky for lenders.</w:t>
      </w:r>
    </w:p>
    <w:p w:rsidR="00000000" w:rsidDel="00000000" w:rsidP="00000000" w:rsidRDefault="00000000" w:rsidRPr="00000000" w14:paraId="000000B3">
      <w:pPr>
        <w:ind w:left="1620" w:firstLine="0"/>
        <w:rPr/>
      </w:pPr>
      <w:r w:rsidDel="00000000" w:rsidR="00000000" w:rsidRPr="00000000">
        <w:rPr>
          <w:rtl w:val="0"/>
        </w:rPr>
      </w:r>
    </w:p>
    <w:p w:rsidR="00000000" w:rsidDel="00000000" w:rsidP="00000000" w:rsidRDefault="00000000" w:rsidRPr="00000000" w14:paraId="000000B4">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2ge81qjdzlan" w:id="18"/>
      <w:bookmarkEnd w:id="18"/>
      <w:r w:rsidDel="00000000" w:rsidR="00000000" w:rsidRPr="00000000">
        <w:rPr>
          <w:rFonts w:ascii="Times New Roman" w:cs="Times New Roman" w:eastAsia="Times New Roman" w:hAnsi="Times New Roman"/>
          <w:b w:val="1"/>
          <w:bCs w:val="1"/>
          <w:rtl w:val="0"/>
        </w:rPr>
        <w:t xml:space="preserve">Problem 4: Wasted Campus Resources and Environmental Impact</w:t>
      </w:r>
    </w:p>
    <w:p w:rsidR="00000000" w:rsidDel="00000000" w:rsidP="00000000" w:rsidRDefault="00000000" w:rsidRPr="00000000" w14:paraId="000000B5">
      <w:pPr>
        <w:shd w:fill="ffffff" w:val="clear"/>
        <w:spacing w:before="220" w:line="360"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The persistent 'buy-and-discard' culture on campus results in immense redundancy, with identical tools repeatedly purchased every semester. Without a localized platform to connect lenders and borrowers, the university generates unnecessary academic waste and lacks a simple way for students to engage in a circular economy.</w:t>
      </w:r>
      <w:r w:rsidDel="00000000" w:rsidR="00000000" w:rsidRPr="00000000">
        <w:rPr>
          <w:rtl w:val="0"/>
        </w:rPr>
      </w:r>
    </w:p>
    <w:p w:rsidR="00000000" w:rsidDel="00000000" w:rsidP="00000000" w:rsidRDefault="00000000" w:rsidRPr="00000000" w14:paraId="000000B6">
      <w:pPr>
        <w:pStyle w:val="Heading1"/>
        <w:numPr>
          <w:ilvl w:val="0"/>
          <w:numId w:val="6"/>
        </w:numPr>
        <w:spacing w:after="200" w:lineRule="auto"/>
        <w:ind w:left="810" w:hanging="360"/>
        <w:rPr>
          <w:rFonts w:ascii="Times New Roman" w:cs="Times New Roman" w:eastAsia="Times New Roman" w:hAnsi="Times New Roman"/>
          <w:b w:val="1"/>
          <w:bCs w:val="1"/>
        </w:rPr>
      </w:pPr>
      <w:bookmarkStart w:colFirst="0" w:colLast="0" w:name="_vlnmezqjht0b" w:id="19"/>
      <w:bookmarkEnd w:id="19"/>
      <w:r w:rsidDel="00000000" w:rsidR="00000000" w:rsidRPr="00000000">
        <w:rPr>
          <w:rFonts w:ascii="Times New Roman" w:cs="Times New Roman" w:eastAsia="Times New Roman" w:hAnsi="Times New Roman"/>
          <w:b w:val="1"/>
          <w:bCs w:val="1"/>
          <w:sz w:val="36"/>
          <w:szCs w:val="36"/>
          <w:rtl w:val="0"/>
        </w:rPr>
        <w:t xml:space="preserve">GOAL AND OBJECTIVE</w:t>
      </w:r>
      <w:r w:rsidDel="00000000" w:rsidR="00000000" w:rsidRPr="00000000">
        <w:rPr>
          <w:rtl w:val="0"/>
        </w:rPr>
      </w:r>
    </w:p>
    <w:p w:rsidR="00000000" w:rsidDel="00000000" w:rsidP="00000000" w:rsidRDefault="00000000" w:rsidRPr="00000000" w14:paraId="000000B7">
      <w:pPr>
        <w:pStyle w:val="Heading2"/>
        <w:numPr>
          <w:ilvl w:val="1"/>
          <w:numId w:val="6"/>
        </w:numPr>
        <w:spacing w:before="200" w:lineRule="auto"/>
        <w:ind w:left="1080" w:hanging="90"/>
        <w:rPr>
          <w:rFonts w:ascii="Times New Roman" w:cs="Times New Roman" w:eastAsia="Times New Roman" w:hAnsi="Times New Roman"/>
          <w:b w:val="1"/>
          <w:bCs w:val="1"/>
        </w:rPr>
      </w:pPr>
      <w:bookmarkStart w:colFirst="0" w:colLast="0" w:name="_stslzrta913s" w:id="20"/>
      <w:bookmarkEnd w:id="20"/>
      <w:r w:rsidDel="00000000" w:rsidR="00000000" w:rsidRPr="00000000">
        <w:rPr>
          <w:rFonts w:ascii="Times New Roman" w:cs="Times New Roman" w:eastAsia="Times New Roman" w:hAnsi="Times New Roman"/>
          <w:b w:val="1"/>
          <w:bCs w:val="1"/>
          <w:rtl w:val="0"/>
        </w:rPr>
        <w:t xml:space="preserve">Overarching Project Goal</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ffffff" w:val="clear"/>
        <w:spacing w:after="200" w:before="220" w:line="360" w:lineRule="auto"/>
        <w:ind w:left="1080" w:right="0" w:firstLine="0"/>
        <w:jc w:val="left"/>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The goal of this project is to develop UTM Borrow, a secure mobile platform that facilitates a circular economy within the Universiti Teknologi Malaysia community. By transitioning from a "buy-and-discard" habit to a managed borrowing ecosystem, the platform aims to reduce financial barriers for students while promoting university sustainability goals through high-fidelity design and rigorous sequential development.</w:t>
      </w:r>
    </w:p>
    <w:p w:rsidR="00000000" w:rsidDel="00000000" w:rsidP="00000000" w:rsidRDefault="00000000" w:rsidRPr="00000000" w14:paraId="000000B9">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b6jw9h6v5lho" w:id="21"/>
      <w:bookmarkEnd w:id="21"/>
      <w:r w:rsidDel="00000000" w:rsidR="00000000" w:rsidRPr="00000000">
        <w:rPr>
          <w:rFonts w:ascii="Times New Roman" w:cs="Times New Roman" w:eastAsia="Times New Roman" w:hAnsi="Times New Roman"/>
          <w:b w:val="1"/>
          <w:bCs w:val="1"/>
          <w:rtl w:val="0"/>
        </w:rPr>
        <w:t xml:space="preserve">Core Technical Objectives</w:t>
      </w:r>
    </w:p>
    <w:p w:rsidR="00000000" w:rsidDel="00000000" w:rsidP="00000000" w:rsidRDefault="00000000" w:rsidRPr="00000000" w14:paraId="000000BA">
      <w:pPr>
        <w:numPr>
          <w:ilvl w:val="0"/>
          <w:numId w:val="7"/>
        </w:numPr>
        <w:shd w:fill="ffffff" w:val="clear"/>
        <w:spacing w:after="20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Identity Verification Engine:</w:t>
      </w:r>
      <w:r w:rsidDel="00000000" w:rsidR="00000000" w:rsidRPr="00000000">
        <w:rPr>
          <w:rFonts w:ascii="Times New Roman" w:cs="Times New Roman" w:eastAsia="Times New Roman" w:hAnsi="Times New Roman"/>
          <w:color w:val="2b2d31"/>
          <w:sz w:val="25"/>
          <w:szCs w:val="25"/>
          <w:rtl w:val="0"/>
        </w:rPr>
        <w:t xml:space="preserve"> To implement a secure UTM Student Email Verification gateway that ensures all lenders and borrowers are verified university affiliates, preventing non-member access.</w:t>
      </w:r>
      <w:r w:rsidDel="00000000" w:rsidR="00000000" w:rsidRPr="00000000">
        <w:rPr>
          <w:rtl w:val="0"/>
        </w:rPr>
      </w:r>
    </w:p>
    <w:p w:rsidR="00000000" w:rsidDel="00000000" w:rsidP="00000000" w:rsidRDefault="00000000" w:rsidRPr="00000000" w14:paraId="000000BB">
      <w:pPr>
        <w:numPr>
          <w:ilvl w:val="0"/>
          <w:numId w:val="7"/>
        </w:numPr>
        <w:shd w:fill="ffffff" w:val="clear"/>
        <w:spacing w:after="20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Resource Discovery and College-Based Filtering:</w:t>
      </w:r>
      <w:r w:rsidDel="00000000" w:rsidR="00000000" w:rsidRPr="00000000">
        <w:rPr>
          <w:rFonts w:ascii="Times New Roman" w:cs="Times New Roman" w:eastAsia="Times New Roman" w:hAnsi="Times New Roman"/>
          <w:color w:val="2b2d31"/>
          <w:sz w:val="25"/>
          <w:szCs w:val="25"/>
          <w:rtl w:val="0"/>
        </w:rPr>
        <w:t xml:space="preserve"> Allowing students to efficiently locate nearby items by filtering results based on specific residential college zones and faculty locations.</w:t>
      </w:r>
      <w:r w:rsidDel="00000000" w:rsidR="00000000" w:rsidRPr="00000000">
        <w:rPr>
          <w:rtl w:val="0"/>
        </w:rPr>
      </w:r>
    </w:p>
    <w:p w:rsidR="00000000" w:rsidDel="00000000" w:rsidP="00000000" w:rsidRDefault="00000000" w:rsidRPr="00000000" w14:paraId="000000BC">
      <w:pPr>
        <w:numPr>
          <w:ilvl w:val="0"/>
          <w:numId w:val="7"/>
        </w:numPr>
        <w:shd w:fill="ffffff" w:val="clear"/>
        <w:spacing w:after="200" w:before="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Accountability and Tokenized Handover:</w:t>
      </w:r>
      <w:r w:rsidDel="00000000" w:rsidR="00000000" w:rsidRPr="00000000">
        <w:rPr>
          <w:rFonts w:ascii="Times New Roman" w:cs="Times New Roman" w:eastAsia="Times New Roman" w:hAnsi="Times New Roman"/>
          <w:color w:val="2b2d31"/>
          <w:sz w:val="25"/>
          <w:szCs w:val="25"/>
          <w:rtl w:val="0"/>
        </w:rPr>
        <w:t xml:space="preserve"> To design a state-machine logic for item tracking, using QR-code verification to prove physical handover and safe return.</w:t>
      </w:r>
      <w:r w:rsidDel="00000000" w:rsidR="00000000" w:rsidRPr="00000000">
        <w:rPr>
          <w:rtl w:val="0"/>
        </w:rPr>
      </w:r>
    </w:p>
    <w:p w:rsidR="00000000" w:rsidDel="00000000" w:rsidP="00000000" w:rsidRDefault="00000000" w:rsidRPr="00000000" w14:paraId="000000BD">
      <w:pPr>
        <w:numPr>
          <w:ilvl w:val="0"/>
          <w:numId w:val="7"/>
        </w:numPr>
        <w:shd w:fill="ffffff" w:val="clear"/>
        <w:spacing w:after="220" w:before="200" w:line="360" w:lineRule="auto"/>
        <w:ind w:left="1440" w:hanging="360"/>
        <w:rPr>
          <w:color w:val="2b2d31"/>
          <w:sz w:val="25"/>
          <w:szCs w:val="25"/>
        </w:rPr>
      </w:pPr>
      <w:r w:rsidDel="00000000" w:rsidR="00000000" w:rsidRPr="00000000">
        <w:rPr>
          <w:rFonts w:ascii="Times New Roman" w:cs="Times New Roman" w:eastAsia="Times New Roman" w:hAnsi="Times New Roman"/>
          <w:b w:val="1"/>
          <w:bCs w:val="1"/>
          <w:color w:val="2b2d31"/>
          <w:sz w:val="25"/>
          <w:szCs w:val="25"/>
          <w:rtl w:val="0"/>
        </w:rPr>
        <w:t xml:space="preserve">Community Moderation &amp; Reporting:</w:t>
      </w:r>
      <w:r w:rsidDel="00000000" w:rsidR="00000000" w:rsidRPr="00000000">
        <w:rPr>
          <w:rFonts w:ascii="Times New Roman" w:cs="Times New Roman" w:eastAsia="Times New Roman" w:hAnsi="Times New Roman"/>
          <w:color w:val="2b2d31"/>
          <w:sz w:val="25"/>
          <w:szCs w:val="25"/>
          <w:rtl w:val="0"/>
        </w:rPr>
        <w:t xml:space="preserve"> To establish a basic management interface that allows staff to handle reported items and view simple community-wide impact reports.</w:t>
      </w:r>
      <w:r w:rsidDel="00000000" w:rsidR="00000000" w:rsidRPr="00000000">
        <w:rPr>
          <w:rtl w:val="0"/>
        </w:rPr>
      </w:r>
    </w:p>
    <w:p w:rsidR="00000000" w:rsidDel="00000000" w:rsidP="00000000" w:rsidRDefault="00000000" w:rsidRPr="00000000" w14:paraId="000000BE">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BF">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0">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1">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2">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3">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4">
      <w:pPr>
        <w:shd w:fill="ffffff" w:val="clear"/>
        <w:spacing w:after="200" w:before="22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C5">
      <w:pPr>
        <w:pStyle w:val="Heading1"/>
        <w:numPr>
          <w:ilvl w:val="0"/>
          <w:numId w:val="6"/>
        </w:numPr>
        <w:spacing w:after="0" w:line="360" w:lineRule="auto"/>
        <w:ind w:left="810" w:hanging="360"/>
        <w:rPr>
          <w:rFonts w:ascii="Times New Roman" w:cs="Times New Roman" w:eastAsia="Times New Roman" w:hAnsi="Times New Roman"/>
          <w:b w:val="1"/>
          <w:bCs w:val="1"/>
        </w:rPr>
      </w:pPr>
      <w:bookmarkStart w:colFirst="0" w:colLast="0" w:name="_ab4d6267sqti" w:id="22"/>
      <w:bookmarkEnd w:id="22"/>
      <w:r w:rsidDel="00000000" w:rsidR="00000000" w:rsidRPr="00000000">
        <w:rPr>
          <w:rFonts w:ascii="Times New Roman" w:cs="Times New Roman" w:eastAsia="Times New Roman" w:hAnsi="Times New Roman"/>
          <w:b w:val="1"/>
          <w:bCs w:val="1"/>
          <w:sz w:val="36"/>
          <w:szCs w:val="36"/>
          <w:rtl w:val="0"/>
        </w:rPr>
        <w:t xml:space="preserve">PROPOSED APPLICATION</w:t>
      </w:r>
      <w:r w:rsidDel="00000000" w:rsidR="00000000" w:rsidRPr="00000000">
        <w:rPr>
          <w:rtl w:val="0"/>
        </w:rPr>
      </w:r>
    </w:p>
    <w:p w:rsidR="00000000" w:rsidDel="00000000" w:rsidP="00000000" w:rsidRDefault="00000000" w:rsidRPr="00000000" w14:paraId="000000C6">
      <w:pPr>
        <w:pStyle w:val="Subtitle"/>
        <w:spacing w:after="0" w:line="276" w:lineRule="auto"/>
        <w:ind w:left="990" w:firstLine="0"/>
        <w:rPr/>
      </w:pPr>
      <w:bookmarkStart w:colFirst="0" w:colLast="0" w:name="_en3m26mokois" w:id="23"/>
      <w:bookmarkEnd w:id="23"/>
      <w:r w:rsidDel="00000000" w:rsidR="00000000" w:rsidRPr="00000000">
        <w:rPr>
          <w:rFonts w:ascii="Times New Roman" w:cs="Times New Roman" w:eastAsia="Times New Roman" w:hAnsi="Times New Roman"/>
          <w:color w:val="000000"/>
          <w:sz w:val="24"/>
          <w:szCs w:val="24"/>
          <w:rtl w:val="0"/>
        </w:rPr>
        <w:t xml:space="preserve">The UTM Borrow System follows a 3-tier modular architecture. This streamlined approach allows each of the three team members to lead a specific core domain, ensuring high-quality design and focused requirements analysis. The three subsystems are integrated to provide a seamless user journey from identity verification to item handover.</w:t>
      </w:r>
      <w:r w:rsidDel="00000000" w:rsidR="00000000" w:rsidRPr="00000000">
        <w:rPr>
          <w:rtl w:val="0"/>
        </w:rPr>
      </w:r>
    </w:p>
    <w:tbl>
      <w:tblPr>
        <w:tblStyle w:val="Table4"/>
        <w:tblW w:w="11670.0" w:type="dxa"/>
        <w:jc w:val="left"/>
        <w:tblInd w:w="-39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1670"/>
        <w:tblGridChange w:id="0">
          <w:tblGrid>
            <w:gridCol w:w="11670"/>
          </w:tblGrid>
        </w:tblGridChange>
      </w:tblGrid>
      <w:tr>
        <w:trPr>
          <w:cantSplit w:val="0"/>
          <w:trHeight w:val="4921.621093750001"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drawing>
                <wp:inline distB="114300" distT="114300" distL="114300" distR="114300">
                  <wp:extent cx="7277100" cy="3479800"/>
                  <wp:effectExtent b="0" l="0" r="0" t="0"/>
                  <wp:docPr id="4" name="image6.jpg"/>
                  <a:graphic>
                    <a:graphicData uri="http://schemas.openxmlformats.org/drawingml/2006/picture">
                      <pic:pic>
                        <pic:nvPicPr>
                          <pic:cNvPr id="0" name="image6.jpg"/>
                          <pic:cNvPicPr preferRelativeResize="0"/>
                        </pic:nvPicPr>
                        <pic:blipFill>
                          <a:blip r:embed="rId19"/>
                          <a:srcRect b="0" l="0" r="0" t="0"/>
                          <a:stretch>
                            <a:fillRect/>
                          </a:stretch>
                        </pic:blipFill>
                        <pic:spPr>
                          <a:xfrm>
                            <a:off x="0" y="0"/>
                            <a:ext cx="7277100" cy="3479800"/>
                          </a:xfrm>
                          <a:prstGeom prst="rect"/>
                          <a:ln/>
                        </pic:spPr>
                      </pic:pic>
                    </a:graphicData>
                  </a:graphic>
                </wp:inline>
              </w:drawing>
            </w:r>
            <w:r w:rsidDel="00000000" w:rsidR="00000000" w:rsidRPr="00000000">
              <w:rPr>
                <w:rtl w:val="0"/>
              </w:rPr>
            </w:r>
          </w:p>
        </w:tc>
      </w:tr>
      <w:tr>
        <w:trPr>
          <w:cantSplit w:val="0"/>
          <w:trHeight w:val="61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pPr>
            <w:r w:rsidDel="00000000" w:rsidR="00000000" w:rsidRPr="00000000">
              <w:rPr>
                <w:rFonts w:ascii="Times New Roman" w:cs="Times New Roman" w:eastAsia="Times New Roman" w:hAnsi="Times New Roman"/>
                <w:rtl w:val="0"/>
              </w:rPr>
              <w:t xml:space="preserve">Figure </w:t>
            </w:r>
            <w:r w:rsidDel="00000000" w:rsidR="00000000" w:rsidRPr="00000000">
              <w:rPr>
                <w:rFonts w:ascii="Times New Roman" w:cs="Times New Roman" w:eastAsia="Times New Roman" w:hAnsi="Times New Roman"/>
                <w:sz w:val="24"/>
                <w:szCs w:val="24"/>
                <w:rtl w:val="0"/>
              </w:rPr>
              <w:t xml:space="preserve">6.1.0.1</w:t>
            </w:r>
            <w:r w:rsidDel="00000000" w:rsidR="00000000" w:rsidRPr="00000000">
              <w:rPr>
                <w:rFonts w:ascii="Times New Roman" w:cs="Times New Roman" w:eastAsia="Times New Roman" w:hAnsi="Times New Roman"/>
                <w:rtl w:val="0"/>
              </w:rPr>
              <w:t xml:space="preserve">:: Overview of  </w:t>
            </w:r>
            <w:r w:rsidDel="00000000" w:rsidR="00000000" w:rsidRPr="00000000">
              <w:rPr>
                <w:rFonts w:ascii="Times New Roman" w:cs="Times New Roman" w:eastAsia="Times New Roman" w:hAnsi="Times New Roman"/>
                <w:b w:val="1"/>
                <w:bCs w:val="1"/>
                <w:rtl w:val="0"/>
              </w:rPr>
              <w:t xml:space="preserve">UTM Borrow</w:t>
            </w:r>
            <w:r w:rsidDel="00000000" w:rsidR="00000000" w:rsidRPr="00000000">
              <w:rPr>
                <w:rFonts w:ascii="Times New Roman" w:cs="Times New Roman" w:eastAsia="Times New Roman" w:hAnsi="Times New Roman"/>
                <w:rtl w:val="0"/>
              </w:rPr>
              <w:t xml:space="preserve"> Subsystems and Modules</w:t>
            </w:r>
            <w:r w:rsidDel="00000000" w:rsidR="00000000" w:rsidRPr="00000000">
              <w:rPr>
                <w:rtl w:val="0"/>
              </w:rPr>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9">
            <w:pPr>
              <w:widowControl w:val="0"/>
              <w:spacing w:line="240" w:lineRule="auto"/>
              <w:jc w:val="left"/>
              <w:rPr>
                <w:rFonts w:ascii="Times New Roman" w:cs="Times New Roman" w:eastAsia="Times New Roman" w:hAnsi="Times New Roman"/>
                <w:sz w:val="24"/>
                <w:szCs w:val="24"/>
              </w:rPr>
            </w:pPr>
            <w:r w:rsidDel="00000000" w:rsidR="00000000" w:rsidRPr="00000000">
              <w:rPr>
                <w:rtl w:val="0"/>
              </w:rPr>
            </w:r>
          </w:p>
        </w:tc>
      </w:tr>
      <w:tr>
        <w:trPr>
          <w:cantSplit w:val="0"/>
          <w:trHeight w:val="47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CA">
            <w:pPr>
              <w:widowControl w:val="0"/>
              <w:spacing w:line="240" w:lineRule="auto"/>
              <w:jc w:val="center"/>
              <w:rPr>
                <w:b w:val="1"/>
                <w:bCs w:val="1"/>
                <w:sz w:val="20"/>
                <w:szCs w:val="20"/>
              </w:rPr>
            </w:pPr>
            <w:r w:rsidDel="00000000" w:rsidR="00000000" w:rsidRPr="00000000">
              <w:rPr>
                <w:rtl w:val="0"/>
              </w:rPr>
            </w:r>
          </w:p>
        </w:tc>
      </w:tr>
    </w:tbl>
    <w:p w:rsidR="00000000" w:rsidDel="00000000" w:rsidP="00000000" w:rsidRDefault="00000000" w:rsidRPr="00000000" w14:paraId="000000CB">
      <w:pPr>
        <w:rPr/>
      </w:pPr>
      <w:r w:rsidDel="00000000" w:rsidR="00000000" w:rsidRPr="00000000">
        <w:rPr>
          <w:rtl w:val="0"/>
        </w:rPr>
      </w:r>
    </w:p>
    <w:p w:rsidR="00000000" w:rsidDel="00000000" w:rsidP="00000000" w:rsidRDefault="00000000" w:rsidRPr="00000000" w14:paraId="000000CC">
      <w:pPr>
        <w:spacing w:after="60" w:before="60" w:line="240" w:lineRule="auto"/>
        <w:rPr/>
      </w:pPr>
      <w:r w:rsidDel="00000000" w:rsidR="00000000" w:rsidRPr="00000000">
        <w:rPr>
          <w:rtl w:val="0"/>
        </w:rPr>
      </w:r>
    </w:p>
    <w:tbl>
      <w:tblPr>
        <w:tblStyle w:val="Table5"/>
        <w:tblW w:w="961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40"/>
        <w:gridCol w:w="3585"/>
        <w:tblGridChange w:id="0">
          <w:tblGrid>
            <w:gridCol w:w="3090"/>
            <w:gridCol w:w="2940"/>
            <w:gridCol w:w="35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C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C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0C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Derived From</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&amp; User Management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Register, Login, View/Rate Profile, View Activity Dashboard</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Profile Trust, and Dashboard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Resource Catalog &amp; Discovery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List Item, Search/Browse, Filter by College/Category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D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Listing, Metadata, and Location Filter modules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Transaction &amp; Handover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Submit Request, Approve/Reject, QR Scan Handover, Report Item</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0D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 Workflow, QR Verification, and Moderation modules</w:t>
            </w:r>
          </w:p>
        </w:tc>
      </w:tr>
    </w:tbl>
    <w:p w:rsidR="00000000" w:rsidDel="00000000" w:rsidP="00000000" w:rsidRDefault="00000000" w:rsidRPr="00000000" w14:paraId="000000D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6.1.0.3:Subsystems &amp; Use Cases Table</w:t>
      </w:r>
    </w:p>
    <w:p w:rsidR="00000000" w:rsidDel="00000000" w:rsidP="00000000" w:rsidRDefault="00000000" w:rsidRPr="00000000" w14:paraId="000000DA">
      <w:pPr>
        <w:widowControl w:val="0"/>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B">
      <w:pPr>
        <w:ind w:left="0" w:firstLine="0"/>
        <w:rPr/>
      </w:pPr>
      <w:r w:rsidDel="00000000" w:rsidR="00000000" w:rsidRPr="00000000">
        <w:rPr>
          <w:rtl w:val="0"/>
        </w:rPr>
      </w:r>
    </w:p>
    <w:p w:rsidR="00000000" w:rsidDel="00000000" w:rsidP="00000000" w:rsidRDefault="00000000" w:rsidRPr="00000000" w14:paraId="000000DC">
      <w:pPr>
        <w:pStyle w:val="Heading2"/>
        <w:numPr>
          <w:ilvl w:val="1"/>
          <w:numId w:val="6"/>
        </w:numPr>
        <w:spacing w:after="0" w:before="0" w:lineRule="auto"/>
        <w:ind w:left="1080" w:hanging="90"/>
        <w:rPr>
          <w:rFonts w:ascii="Times New Roman" w:cs="Times New Roman" w:eastAsia="Times New Roman" w:hAnsi="Times New Roman"/>
          <w:b w:val="1"/>
          <w:bCs w:val="1"/>
        </w:rPr>
      </w:pPr>
      <w:bookmarkStart w:colFirst="0" w:colLast="0" w:name="_mxxvd2wofuwt" w:id="24"/>
      <w:bookmarkEnd w:id="24"/>
      <w:r w:rsidDel="00000000" w:rsidR="00000000" w:rsidRPr="00000000">
        <w:rPr>
          <w:rFonts w:ascii="Times New Roman" w:cs="Times New Roman" w:eastAsia="Times New Roman" w:hAnsi="Times New Roman"/>
          <w:b w:val="1"/>
          <w:bCs w:val="1"/>
          <w:rtl w:val="0"/>
        </w:rPr>
        <w:t xml:space="preserve">Identity &amp; User Management Subsystem</w:t>
      </w:r>
    </w:p>
    <w:p w:rsidR="00000000" w:rsidDel="00000000" w:rsidP="00000000" w:rsidRDefault="00000000" w:rsidRPr="00000000" w14:paraId="000000DD">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subsystem is responsible for managing user accounts and verifying identities to ensure a secure environment. It focuses on simplicity and transparency to build community trust.</w:t>
      </w:r>
    </w:p>
    <w:tbl>
      <w:tblPr>
        <w:tblStyle w:val="Table6"/>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rHeight w:val="2721.9140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1587500"/>
                  <wp:effectExtent b="0" l="0" r="0" t="0"/>
                  <wp:docPr id="3" name="image16.jpg"/>
                  <a:graphic>
                    <a:graphicData uri="http://schemas.openxmlformats.org/drawingml/2006/picture">
                      <pic:pic>
                        <pic:nvPicPr>
                          <pic:cNvPr id="0" name="image16.jpg"/>
                          <pic:cNvPicPr preferRelativeResize="0"/>
                        </pic:nvPicPr>
                        <pic:blipFill>
                          <a:blip r:embed="rId20"/>
                          <a:srcRect b="0" l="0" r="0" t="0"/>
                          <a:stretch>
                            <a:fillRect/>
                          </a:stretch>
                        </pic:blipFill>
                        <pic:spPr>
                          <a:xfrm>
                            <a:off x="0" y="0"/>
                            <a:ext cx="5753100" cy="1587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D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6.1 : </w:t>
            </w:r>
          </w:p>
        </w:tc>
      </w:tr>
    </w:tbl>
    <w:p w:rsidR="00000000" w:rsidDel="00000000" w:rsidP="00000000" w:rsidRDefault="00000000" w:rsidRPr="00000000" w14:paraId="000000E0">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5haun5nz44b9" w:id="25"/>
      <w:bookmarkEnd w:id="25"/>
      <w:r w:rsidDel="00000000" w:rsidR="00000000" w:rsidRPr="00000000">
        <w:rPr>
          <w:rFonts w:ascii="Times New Roman" w:cs="Times New Roman" w:eastAsia="Times New Roman" w:hAnsi="Times New Roman"/>
          <w:b w:val="1"/>
          <w:bCs w:val="1"/>
          <w:color w:val="000000"/>
          <w:sz w:val="26"/>
          <w:szCs w:val="26"/>
          <w:rtl w:val="0"/>
        </w:rPr>
        <w:t xml:space="preserve">Authentication Module</w:t>
      </w:r>
      <w:r w:rsidDel="00000000" w:rsidR="00000000" w:rsidRPr="00000000">
        <w:rPr>
          <w:rtl w:val="0"/>
        </w:rPr>
      </w:r>
    </w:p>
    <w:p w:rsidR="00000000" w:rsidDel="00000000" w:rsidP="00000000" w:rsidRDefault="00000000" w:rsidRPr="00000000" w14:paraId="000000E1">
      <w:pPr>
        <w:shd w:fill="ffffff" w:val="clear"/>
        <w:spacing w:after="200" w:before="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Users register and log in using their official UTM student email. This ensures that only verified university members can access the platform, eliminating the risk of outside scammers.</w:t>
      </w:r>
    </w:p>
    <w:p w:rsidR="00000000" w:rsidDel="00000000" w:rsidP="00000000" w:rsidRDefault="00000000" w:rsidRPr="00000000" w14:paraId="000000E2">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m9w9xjbmlp50" w:id="26"/>
      <w:bookmarkEnd w:id="26"/>
      <w:r w:rsidDel="00000000" w:rsidR="00000000" w:rsidRPr="00000000">
        <w:rPr>
          <w:rFonts w:ascii="Times New Roman" w:cs="Times New Roman" w:eastAsia="Times New Roman" w:hAnsi="Times New Roman"/>
          <w:b w:val="1"/>
          <w:bCs w:val="1"/>
          <w:color w:val="000000"/>
          <w:sz w:val="26"/>
          <w:szCs w:val="26"/>
          <w:rtl w:val="0"/>
        </w:rPr>
        <w:t xml:space="preserve">Profile &amp; Trust Score Module</w:t>
      </w:r>
      <w:r w:rsidDel="00000000" w:rsidR="00000000" w:rsidRPr="00000000">
        <w:rPr>
          <w:rtl w:val="0"/>
        </w:rPr>
      </w:r>
    </w:p>
    <w:p w:rsidR="00000000" w:rsidDel="00000000" w:rsidP="00000000" w:rsidRDefault="00000000" w:rsidRPr="00000000" w14:paraId="000000E3">
      <w:pPr>
        <w:shd w:fill="ffffff" w:val="clear"/>
        <w:spacing w:after="200" w:line="360" w:lineRule="auto"/>
        <w:ind w:left="1080" w:firstLine="0"/>
        <w:rPr/>
      </w:pPr>
      <w:r w:rsidDel="00000000" w:rsidR="00000000" w:rsidRPr="00000000">
        <w:rPr>
          <w:rFonts w:ascii="Times New Roman" w:cs="Times New Roman" w:eastAsia="Times New Roman" w:hAnsi="Times New Roman"/>
          <w:color w:val="2b2d31"/>
          <w:sz w:val="24"/>
          <w:szCs w:val="24"/>
          <w:rtl w:val="0"/>
        </w:rPr>
        <w:t xml:space="preserve">Each user has a profile showing their sharing history. A simple 5-star rating system (Trust Score) allows borrowers and lenders to rate each other after a transaction, encouraging honest behavior. To guarantee accountability without financial complexity, the platform utilizes the official UTM Email identity. In cases of unreturned or severely damaged items, lenders can file an official non-compliance report through the app. Verified violations will be escalated directly to the UTM Administration for administrative disciplinary action, providing maximum security for student assets.</w:t>
      </w:r>
      <w:r w:rsidDel="00000000" w:rsidR="00000000" w:rsidRPr="00000000">
        <w:rPr>
          <w:rtl w:val="0"/>
        </w:rPr>
      </w:r>
    </w:p>
    <w:p w:rsidR="00000000" w:rsidDel="00000000" w:rsidP="00000000" w:rsidRDefault="00000000" w:rsidRPr="00000000" w14:paraId="000000E4">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qb519yjas9dd" w:id="27"/>
      <w:bookmarkEnd w:id="27"/>
      <w:r w:rsidDel="00000000" w:rsidR="00000000" w:rsidRPr="00000000">
        <w:rPr>
          <w:rFonts w:ascii="Times New Roman" w:cs="Times New Roman" w:eastAsia="Times New Roman" w:hAnsi="Times New Roman"/>
          <w:b w:val="1"/>
          <w:bCs w:val="1"/>
          <w:color w:val="000000"/>
          <w:sz w:val="26"/>
          <w:szCs w:val="26"/>
          <w:rtl w:val="0"/>
        </w:rPr>
        <w:t xml:space="preserve">User Activity Dashboard Module</w:t>
      </w:r>
      <w:r w:rsidDel="00000000" w:rsidR="00000000" w:rsidRPr="00000000">
        <w:rPr>
          <w:rtl w:val="0"/>
        </w:rPr>
      </w:r>
    </w:p>
    <w:p w:rsidR="00000000" w:rsidDel="00000000" w:rsidP="00000000" w:rsidRDefault="00000000" w:rsidRPr="00000000" w14:paraId="000000E5">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A central hub where users can view their active transactions. It provides a quick summary of "Items I am Lending" and "Items I am Borrowing" so users never lose track of their commitments.</w:t>
      </w:r>
    </w:p>
    <w:p w:rsidR="00000000" w:rsidDel="00000000" w:rsidP="00000000" w:rsidRDefault="00000000" w:rsidRPr="00000000" w14:paraId="000000E6">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E7">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E8">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E9">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EA">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EB">
      <w:pPr>
        <w:pStyle w:val="Heading2"/>
        <w:numPr>
          <w:ilvl w:val="1"/>
          <w:numId w:val="6"/>
        </w:numPr>
        <w:ind w:left="1080" w:hanging="90"/>
        <w:rPr>
          <w:rFonts w:ascii="Times New Roman" w:cs="Times New Roman" w:eastAsia="Times New Roman" w:hAnsi="Times New Roman"/>
          <w:b w:val="1"/>
          <w:bCs w:val="1"/>
        </w:rPr>
      </w:pPr>
      <w:bookmarkStart w:colFirst="0" w:colLast="0" w:name="_l3yhljkbpgr5" w:id="28"/>
      <w:bookmarkEnd w:id="28"/>
      <w:r w:rsidDel="00000000" w:rsidR="00000000" w:rsidRPr="00000000">
        <w:rPr>
          <w:rFonts w:ascii="Times New Roman" w:cs="Times New Roman" w:eastAsia="Times New Roman" w:hAnsi="Times New Roman"/>
          <w:b w:val="1"/>
          <w:bCs w:val="1"/>
          <w:rtl w:val="0"/>
        </w:rPr>
        <w:t xml:space="preserve">Resource Catalog &amp; Discovery Subsystem</w:t>
      </w:r>
    </w:p>
    <w:p w:rsidR="00000000" w:rsidDel="00000000" w:rsidP="00000000" w:rsidRDefault="00000000" w:rsidRPr="00000000" w14:paraId="000000EC">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subsystem enables users to browse available resources and list their own items for sharing. It focuses on making items easy to find without complex GPS mapping.</w:t>
      </w:r>
    </w:p>
    <w:tbl>
      <w:tblPr>
        <w:tblStyle w:val="Table7"/>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53100" cy="1587500"/>
                  <wp:effectExtent b="0" l="0" r="0" t="0"/>
                  <wp:docPr id="2" name="image15.jpg"/>
                  <a:graphic>
                    <a:graphicData uri="http://schemas.openxmlformats.org/drawingml/2006/picture">
                      <pic:pic>
                        <pic:nvPicPr>
                          <pic:cNvPr id="0" name="image15.jpg"/>
                          <pic:cNvPicPr preferRelativeResize="0"/>
                        </pic:nvPicPr>
                        <pic:blipFill>
                          <a:blip r:embed="rId21"/>
                          <a:srcRect b="0" l="0" r="0" t="0"/>
                          <a:stretch>
                            <a:fillRect/>
                          </a:stretch>
                        </pic:blipFill>
                        <pic:spPr>
                          <a:xfrm>
                            <a:off x="0" y="0"/>
                            <a:ext cx="5753100" cy="1587500"/>
                          </a:xfrm>
                          <a:prstGeom prst="rect"/>
                          <a:ln/>
                        </pic:spPr>
                      </pic:pic>
                    </a:graphicData>
                  </a:graphic>
                </wp:inline>
              </w:drawing>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E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6.2.1:</w:t>
            </w:r>
          </w:p>
        </w:tc>
      </w:tr>
    </w:tbl>
    <w:p w:rsidR="00000000" w:rsidDel="00000000" w:rsidP="00000000" w:rsidRDefault="00000000" w:rsidRPr="00000000" w14:paraId="000000EF">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d3wqtqgmlrtm" w:id="29"/>
      <w:bookmarkEnd w:id="29"/>
      <w:r w:rsidDel="00000000" w:rsidR="00000000" w:rsidRPr="00000000">
        <w:rPr>
          <w:rFonts w:ascii="Times New Roman" w:cs="Times New Roman" w:eastAsia="Times New Roman" w:hAnsi="Times New Roman"/>
          <w:b w:val="1"/>
          <w:bCs w:val="1"/>
          <w:color w:val="000000"/>
          <w:sz w:val="26"/>
          <w:szCs w:val="26"/>
          <w:rtl w:val="0"/>
        </w:rPr>
        <w:t xml:space="preserve">Item Listing &amp; Management</w:t>
      </w:r>
      <w:r w:rsidDel="00000000" w:rsidR="00000000" w:rsidRPr="00000000">
        <w:rPr>
          <w:rtl w:val="0"/>
        </w:rPr>
      </w:r>
    </w:p>
    <w:p w:rsidR="00000000" w:rsidDel="00000000" w:rsidP="00000000" w:rsidRDefault="00000000" w:rsidRPr="00000000" w14:paraId="000000F0">
      <w:pPr>
        <w:shd w:fill="ffffff" w:val="clear"/>
        <w:spacing w:after="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Lenders can easily upload a photo, title, and a brief description of the item they wish to share. This module handles the "Create, Read, Update, and Delete" (CRUD) functions for the item database.</w:t>
      </w:r>
    </w:p>
    <w:p w:rsidR="00000000" w:rsidDel="00000000" w:rsidP="00000000" w:rsidRDefault="00000000" w:rsidRPr="00000000" w14:paraId="000000F1">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esyxq1lnae0" w:id="30"/>
      <w:bookmarkEnd w:id="30"/>
      <w:r w:rsidDel="00000000" w:rsidR="00000000" w:rsidRPr="00000000">
        <w:rPr>
          <w:rFonts w:ascii="Times New Roman" w:cs="Times New Roman" w:eastAsia="Times New Roman" w:hAnsi="Times New Roman"/>
          <w:b w:val="1"/>
          <w:bCs w:val="1"/>
          <w:color w:val="000000"/>
          <w:sz w:val="26"/>
          <w:szCs w:val="26"/>
          <w:rtl w:val="0"/>
        </w:rPr>
        <w:t xml:space="preserve">Category &amp; Condition Metadata</w:t>
      </w:r>
      <w:r w:rsidDel="00000000" w:rsidR="00000000" w:rsidRPr="00000000">
        <w:rPr>
          <w:rtl w:val="0"/>
        </w:rPr>
      </w:r>
    </w:p>
    <w:p w:rsidR="00000000" w:rsidDel="00000000" w:rsidP="00000000" w:rsidRDefault="00000000" w:rsidRPr="00000000" w14:paraId="000000F2">
      <w:pPr>
        <w:shd w:fill="ffffff" w:val="clear"/>
        <w:spacing w:after="200" w:line="360" w:lineRule="auto"/>
        <w:ind w:left="1080" w:firstLine="0"/>
        <w:rPr>
          <w:color w:val="2b2d31"/>
          <w:sz w:val="21"/>
          <w:szCs w:val="21"/>
          <w:highlight w:val="white"/>
        </w:rPr>
      </w:pPr>
      <w:r w:rsidDel="00000000" w:rsidR="00000000" w:rsidRPr="00000000">
        <w:rPr>
          <w:color w:val="2b2d31"/>
          <w:sz w:val="21"/>
          <w:szCs w:val="21"/>
          <w:highlight w:val="white"/>
          <w:rtl w:val="0"/>
        </w:rPr>
        <w:t xml:space="preserve">To keep the catalog organized, items are tagged by category (e.g., Lab Tools, Textbooks, Formal Wear). It also includes condition labels (New, Good, Fair) so borrowers know the state of the item before requesting it.</w:t>
      </w:r>
    </w:p>
    <w:p w:rsidR="00000000" w:rsidDel="00000000" w:rsidP="00000000" w:rsidRDefault="00000000" w:rsidRPr="00000000" w14:paraId="000000F3">
      <w:pPr>
        <w:pStyle w:val="Heading3"/>
        <w:numPr>
          <w:ilvl w:val="2"/>
          <w:numId w:val="6"/>
        </w:numPr>
        <w:ind w:left="1440" w:hanging="90"/>
        <w:rPr>
          <w:rFonts w:ascii="Times New Roman" w:cs="Times New Roman" w:eastAsia="Times New Roman" w:hAnsi="Times New Roman"/>
          <w:b w:val="1"/>
          <w:bCs w:val="1"/>
          <w:color w:val="000000"/>
          <w:sz w:val="26"/>
          <w:szCs w:val="26"/>
        </w:rPr>
      </w:pPr>
      <w:bookmarkStart w:colFirst="0" w:colLast="0" w:name="_lb3wc94uwc2c" w:id="31"/>
      <w:bookmarkEnd w:id="31"/>
      <w:r w:rsidDel="00000000" w:rsidR="00000000" w:rsidRPr="00000000">
        <w:rPr>
          <w:rFonts w:ascii="Times New Roman" w:cs="Times New Roman" w:eastAsia="Times New Roman" w:hAnsi="Times New Roman"/>
          <w:b w:val="1"/>
          <w:bCs w:val="1"/>
          <w:color w:val="000000"/>
          <w:sz w:val="26"/>
          <w:szCs w:val="26"/>
          <w:rtl w:val="0"/>
        </w:rPr>
        <w:t xml:space="preserve">Location-Based Filter</w:t>
      </w:r>
      <w:r w:rsidDel="00000000" w:rsidR="00000000" w:rsidRPr="00000000">
        <w:rPr>
          <w:rtl w:val="0"/>
        </w:rPr>
      </w:r>
    </w:p>
    <w:p w:rsidR="00000000" w:rsidDel="00000000" w:rsidP="00000000" w:rsidRDefault="00000000" w:rsidRPr="00000000" w14:paraId="000000F4">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Instead of complex GPS tracking, this module uses a simple selection system. Users can filter items by their residential college (e.g., KTF, KDI, KDO) or faculty to find resources within walking distance.</w:t>
      </w:r>
    </w:p>
    <w:p w:rsidR="00000000" w:rsidDel="00000000" w:rsidP="00000000" w:rsidRDefault="00000000" w:rsidRPr="00000000" w14:paraId="000000F5">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F6">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F7">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F8">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F9">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0FA">
      <w:pPr>
        <w:pStyle w:val="Heading2"/>
        <w:numPr>
          <w:ilvl w:val="1"/>
          <w:numId w:val="6"/>
        </w:numPr>
        <w:ind w:left="1080" w:hanging="90"/>
        <w:rPr>
          <w:rFonts w:ascii="Times New Roman" w:cs="Times New Roman" w:eastAsia="Times New Roman" w:hAnsi="Times New Roman"/>
          <w:b w:val="1"/>
          <w:bCs w:val="1"/>
        </w:rPr>
      </w:pPr>
      <w:bookmarkStart w:colFirst="0" w:colLast="0" w:name="_1z7ne8qtdagn" w:id="32"/>
      <w:bookmarkEnd w:id="32"/>
      <w:r w:rsidDel="00000000" w:rsidR="00000000" w:rsidRPr="00000000">
        <w:rPr>
          <w:rFonts w:ascii="Times New Roman" w:cs="Times New Roman" w:eastAsia="Times New Roman" w:hAnsi="Times New Roman"/>
          <w:b w:val="1"/>
          <w:bCs w:val="1"/>
          <w:rtl w:val="0"/>
        </w:rPr>
        <w:t xml:space="preserve">Transaction &amp; Handover Subsystem</w:t>
      </w:r>
    </w:p>
    <w:p w:rsidR="00000000" w:rsidDel="00000000" w:rsidP="00000000" w:rsidRDefault="00000000" w:rsidRPr="00000000" w14:paraId="000000FB">
      <w:pPr>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subsystem manages the interaction between the borrower and the lender, ensuring a secure and verified physical exchange of items. It also includes basic safety tools for the community.</w:t>
      </w:r>
    </w:p>
    <w:tbl>
      <w:tblPr>
        <w:tblStyle w:val="Table8"/>
        <w:tblW w:w="9270.0" w:type="dxa"/>
        <w:jc w:val="left"/>
        <w:tblInd w:w="108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70"/>
        <w:tblGridChange w:id="0">
          <w:tblGrid>
            <w:gridCol w:w="927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019675" cy="1555153"/>
                  <wp:effectExtent b="0" l="0" r="0" t="0"/>
                  <wp:docPr id="18" name="image1.jpg"/>
                  <a:graphic>
                    <a:graphicData uri="http://schemas.openxmlformats.org/drawingml/2006/picture">
                      <pic:pic>
                        <pic:nvPicPr>
                          <pic:cNvPr id="0" name="image1.jpg"/>
                          <pic:cNvPicPr preferRelativeResize="0"/>
                        </pic:nvPicPr>
                        <pic:blipFill>
                          <a:blip r:embed="rId22"/>
                          <a:srcRect b="0" l="0" r="0" t="0"/>
                          <a:stretch>
                            <a:fillRect/>
                          </a:stretch>
                        </pic:blipFill>
                        <pic:spPr>
                          <a:xfrm>
                            <a:off x="0" y="0"/>
                            <a:ext cx="5019675" cy="1555153"/>
                          </a:xfrm>
                          <a:prstGeom prst="rect"/>
                          <a:ln/>
                        </pic:spPr>
                      </pic:pic>
                    </a:graphicData>
                  </a:graphic>
                </wp:inline>
              </w:drawing>
            </w:r>
            <w:r w:rsidDel="00000000" w:rsidR="00000000" w:rsidRPr="00000000">
              <w:rPr>
                <w:rtl w:val="0"/>
              </w:rPr>
            </w:r>
          </w:p>
        </w:tc>
      </w:tr>
      <w:tr>
        <w:trPr>
          <w:cantSplit w:val="0"/>
          <w:trHeight w:val="140.9765625" w:hRule="atLeast"/>
          <w:tblHeader w:val="0"/>
        </w:trPr>
        <w:tc>
          <w:tcPr>
            <w:tcBorders>
              <w:top w:color="000000" w:space="0" w:sz="0" w:val="nil"/>
              <w:left w:color="000000" w:space="0" w:sz="0" w:val="nil"/>
              <w:bottom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FD">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Figure 6.3.1:</w:t>
            </w:r>
          </w:p>
        </w:tc>
      </w:tr>
    </w:tbl>
    <w:p w:rsidR="00000000" w:rsidDel="00000000" w:rsidP="00000000" w:rsidRDefault="00000000" w:rsidRPr="00000000" w14:paraId="000000FE">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sz w:val="26"/>
          <w:szCs w:val="26"/>
        </w:rPr>
      </w:pPr>
      <w:bookmarkStart w:colFirst="0" w:colLast="0" w:name="_lgh75n3a7q9" w:id="33"/>
      <w:bookmarkEnd w:id="33"/>
      <w:r w:rsidDel="00000000" w:rsidR="00000000" w:rsidRPr="00000000">
        <w:rPr>
          <w:rFonts w:ascii="Times New Roman" w:cs="Times New Roman" w:eastAsia="Times New Roman" w:hAnsi="Times New Roman"/>
          <w:b w:val="1"/>
          <w:bCs w:val="1"/>
          <w:color w:val="000000"/>
          <w:sz w:val="26"/>
          <w:szCs w:val="26"/>
          <w:rtl w:val="0"/>
        </w:rPr>
        <w:t xml:space="preserve">Request &amp; Approval Workflow</w:t>
      </w:r>
      <w:r w:rsidDel="00000000" w:rsidR="00000000" w:rsidRPr="00000000">
        <w:rPr>
          <w:rtl w:val="0"/>
        </w:rPr>
      </w:r>
    </w:p>
    <w:p w:rsidR="00000000" w:rsidDel="00000000" w:rsidP="00000000" w:rsidRDefault="00000000" w:rsidRPr="00000000" w14:paraId="000000FF">
      <w:pPr>
        <w:shd w:fill="ffffff" w:val="clear"/>
        <w:spacing w:after="200" w:line="276"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When a borrower finds an item, they send a digital request. The lender can then accept or reject the request. This module manages the communication and the agreement between both parties before the meeting.</w:t>
      </w:r>
    </w:p>
    <w:p w:rsidR="00000000" w:rsidDel="00000000" w:rsidP="00000000" w:rsidRDefault="00000000" w:rsidRPr="00000000" w14:paraId="00000100">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sz w:val="26"/>
          <w:szCs w:val="26"/>
        </w:rPr>
      </w:pPr>
      <w:bookmarkStart w:colFirst="0" w:colLast="0" w:name="_qt2dwnj5r3q7" w:id="34"/>
      <w:bookmarkEnd w:id="34"/>
      <w:r w:rsidDel="00000000" w:rsidR="00000000" w:rsidRPr="00000000">
        <w:rPr>
          <w:rFonts w:ascii="Times New Roman" w:cs="Times New Roman" w:eastAsia="Times New Roman" w:hAnsi="Times New Roman"/>
          <w:b w:val="1"/>
          <w:bCs w:val="1"/>
          <w:color w:val="000000"/>
          <w:sz w:val="26"/>
          <w:szCs w:val="26"/>
          <w:rtl w:val="0"/>
        </w:rPr>
        <w:t xml:space="preserve">QR Verification Module</w:t>
      </w:r>
      <w:r w:rsidDel="00000000" w:rsidR="00000000" w:rsidRPr="00000000">
        <w:rPr>
          <w:rtl w:val="0"/>
        </w:rPr>
      </w:r>
    </w:p>
    <w:p w:rsidR="00000000" w:rsidDel="00000000" w:rsidP="00000000" w:rsidRDefault="00000000" w:rsidRPr="00000000" w14:paraId="00000101">
      <w:pPr>
        <w:shd w:fill="ffffff" w:val="clear"/>
        <w:spacing w:after="200" w:line="276"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To confirm that an item has been handed over safely, the system generates a unique QR code. The lender scans the borrower’s phone during the physical meeting, which automatically updates the status of the item to "Borrowed."</w:t>
      </w:r>
    </w:p>
    <w:p w:rsidR="00000000" w:rsidDel="00000000" w:rsidP="00000000" w:rsidRDefault="00000000" w:rsidRPr="00000000" w14:paraId="00000102">
      <w:pPr>
        <w:pStyle w:val="Heading3"/>
        <w:keepNext w:val="1"/>
        <w:keepLines w:val="1"/>
        <w:pageBreakBefore w:val="0"/>
        <w:widowControl w:val="1"/>
        <w:numPr>
          <w:ilvl w:val="2"/>
          <w:numId w:val="6"/>
        </w:numPr>
        <w:pBdr>
          <w:top w:space="0" w:sz="0" w:val="nil"/>
          <w:left w:space="0" w:sz="0" w:val="nil"/>
          <w:bottom w:space="0" w:sz="0" w:val="nil"/>
          <w:right w:space="0" w:sz="0" w:val="nil"/>
          <w:between w:space="0" w:sz="0" w:val="nil"/>
        </w:pBdr>
        <w:shd w:fill="auto" w:val="clear"/>
        <w:spacing w:after="80" w:before="320" w:line="276" w:lineRule="auto"/>
        <w:ind w:left="1440" w:right="0" w:hanging="90"/>
        <w:jc w:val="left"/>
        <w:rPr>
          <w:rFonts w:ascii="Times New Roman" w:cs="Times New Roman" w:eastAsia="Times New Roman" w:hAnsi="Times New Roman"/>
          <w:b w:val="1"/>
          <w:bCs w:val="1"/>
          <w:color w:val="000000"/>
          <w:sz w:val="26"/>
          <w:szCs w:val="26"/>
        </w:rPr>
      </w:pPr>
      <w:bookmarkStart w:colFirst="0" w:colLast="0" w:name="_r9u0kwvce0oy" w:id="35"/>
      <w:bookmarkEnd w:id="35"/>
      <w:r w:rsidDel="00000000" w:rsidR="00000000" w:rsidRPr="00000000">
        <w:rPr>
          <w:rFonts w:ascii="Times New Roman" w:cs="Times New Roman" w:eastAsia="Times New Roman" w:hAnsi="Times New Roman"/>
          <w:b w:val="1"/>
          <w:bCs w:val="1"/>
          <w:color w:val="000000"/>
          <w:sz w:val="26"/>
          <w:szCs w:val="26"/>
          <w:rtl w:val="0"/>
        </w:rPr>
        <w:t xml:space="preserve">Community Moderation &amp; Reporting</w:t>
      </w:r>
      <w:r w:rsidDel="00000000" w:rsidR="00000000" w:rsidRPr="00000000">
        <w:rPr>
          <w:rtl w:val="0"/>
        </w:rPr>
      </w:r>
    </w:p>
    <w:p w:rsidR="00000000" w:rsidDel="00000000" w:rsidP="00000000" w:rsidRDefault="00000000" w:rsidRPr="00000000" w14:paraId="00000103">
      <w:pPr>
        <w:shd w:fill="ffffff" w:val="clear"/>
        <w:spacing w:after="0" w:line="360" w:lineRule="auto"/>
        <w:ind w:left="1080" w:firstLine="0"/>
        <w:rPr>
          <w:rFonts w:ascii="Times New Roman" w:cs="Times New Roman" w:eastAsia="Times New Roman" w:hAnsi="Times New Roman"/>
          <w:color w:val="2b2d31"/>
          <w:sz w:val="24"/>
          <w:szCs w:val="24"/>
        </w:rPr>
      </w:pPr>
      <w:r w:rsidDel="00000000" w:rsidR="00000000" w:rsidRPr="00000000">
        <w:rPr>
          <w:rFonts w:ascii="Times New Roman" w:cs="Times New Roman" w:eastAsia="Times New Roman" w:hAnsi="Times New Roman"/>
          <w:color w:val="2b2d31"/>
          <w:sz w:val="24"/>
          <w:szCs w:val="24"/>
          <w:rtl w:val="0"/>
        </w:rPr>
        <w:t xml:space="preserve">This module allows users to "Report" a listing if it is inappropriate. It also provides a basic interface for university staff to review these reports and remove items, ensuring the platform remains safe for all students.</w:t>
      </w:r>
    </w:p>
    <w:p w:rsidR="00000000" w:rsidDel="00000000" w:rsidP="00000000" w:rsidRDefault="00000000" w:rsidRPr="00000000" w14:paraId="00000104">
      <w:pPr>
        <w:shd w:fill="ffffff" w:val="clear"/>
        <w:spacing w:after="0" w:line="360" w:lineRule="auto"/>
        <w:ind w:left="1080" w:firstLine="0"/>
        <w:jc w:val="center"/>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5">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6">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7">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8">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9">
      <w:pPr>
        <w:shd w:fill="ffffff" w:val="clear"/>
        <w:spacing w:after="200" w:line="360" w:lineRule="auto"/>
        <w:ind w:left="108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A">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B">
      <w:pPr>
        <w:shd w:fill="ffffff" w:val="clear"/>
        <w:spacing w:after="200" w:line="360" w:lineRule="auto"/>
        <w:ind w:left="0" w:firstLine="0"/>
        <w:rPr>
          <w:rFonts w:ascii="Times New Roman" w:cs="Times New Roman" w:eastAsia="Times New Roman" w:hAnsi="Times New Roman"/>
          <w:color w:val="2b2d31"/>
          <w:sz w:val="24"/>
          <w:szCs w:val="24"/>
        </w:rPr>
      </w:pPr>
      <w:r w:rsidDel="00000000" w:rsidR="00000000" w:rsidRPr="00000000">
        <w:rPr>
          <w:rtl w:val="0"/>
        </w:rPr>
      </w:r>
    </w:p>
    <w:p w:rsidR="00000000" w:rsidDel="00000000" w:rsidP="00000000" w:rsidRDefault="00000000" w:rsidRPr="00000000" w14:paraId="0000010C">
      <w:pPr>
        <w:pStyle w:val="Heading1"/>
        <w:numPr>
          <w:ilvl w:val="0"/>
          <w:numId w:val="6"/>
        </w:numPr>
        <w:spacing w:after="0" w:lineRule="auto"/>
        <w:ind w:left="810" w:hanging="360"/>
        <w:rPr>
          <w:rFonts w:ascii="Times New Roman" w:cs="Times New Roman" w:eastAsia="Times New Roman" w:hAnsi="Times New Roman"/>
          <w:b w:val="1"/>
          <w:bCs w:val="1"/>
        </w:rPr>
      </w:pPr>
      <w:bookmarkStart w:colFirst="0" w:colLast="0" w:name="_pnghbat7dkl0" w:id="36"/>
      <w:bookmarkEnd w:id="36"/>
      <w:r w:rsidDel="00000000" w:rsidR="00000000" w:rsidRPr="00000000">
        <w:rPr>
          <w:rFonts w:ascii="Times New Roman" w:cs="Times New Roman" w:eastAsia="Times New Roman" w:hAnsi="Times New Roman"/>
          <w:b w:val="1"/>
          <w:bCs w:val="1"/>
          <w:sz w:val="36"/>
          <w:szCs w:val="36"/>
          <w:rtl w:val="0"/>
        </w:rPr>
        <w:t xml:space="preserve">PROPOSED TECHNOLOGY AND TOOLS USED</w:t>
      </w:r>
      <w:r w:rsidDel="00000000" w:rsidR="00000000" w:rsidRPr="00000000">
        <w:rPr>
          <w:rtl w:val="0"/>
        </w:rPr>
      </w:r>
    </w:p>
    <w:p w:rsidR="00000000" w:rsidDel="00000000" w:rsidP="00000000" w:rsidRDefault="00000000" w:rsidRPr="00000000" w14:paraId="0000010D">
      <w:pPr>
        <w:pStyle w:val="Heading2"/>
        <w:numPr>
          <w:ilvl w:val="1"/>
          <w:numId w:val="6"/>
        </w:numPr>
        <w:spacing w:before="0" w:lineRule="auto"/>
        <w:ind w:left="1080" w:hanging="90"/>
        <w:rPr>
          <w:rFonts w:ascii="Times New Roman" w:cs="Times New Roman" w:eastAsia="Times New Roman" w:hAnsi="Times New Roman"/>
          <w:b w:val="1"/>
          <w:bCs w:val="1"/>
        </w:rPr>
      </w:pPr>
      <w:bookmarkStart w:colFirst="0" w:colLast="0" w:name="_wxj9cc9vscsk" w:id="37"/>
      <w:bookmarkEnd w:id="37"/>
      <w:r w:rsidDel="00000000" w:rsidR="00000000" w:rsidRPr="00000000">
        <w:rPr>
          <w:rFonts w:ascii="Times New Roman" w:cs="Times New Roman" w:eastAsia="Times New Roman" w:hAnsi="Times New Roman"/>
          <w:b w:val="1"/>
          <w:bCs w:val="1"/>
          <w:rtl w:val="0"/>
        </w:rPr>
        <w:t xml:space="preserve">Modeling &amp; Project Management Tools</w:t>
      </w:r>
      <w:r w:rsidDel="00000000" w:rsidR="00000000" w:rsidRPr="00000000">
        <w:drawing>
          <wp:anchor allowOverlap="1" behindDoc="0" distB="114300" distT="114300" distL="114300" distR="114300" hidden="0" layoutInCell="1" locked="0" relativeHeight="0" simplePos="0">
            <wp:simplePos x="0" y="0"/>
            <wp:positionH relativeFrom="column">
              <wp:posOffset>3781425</wp:posOffset>
            </wp:positionH>
            <wp:positionV relativeFrom="paragraph">
              <wp:posOffset>381000</wp:posOffset>
            </wp:positionV>
            <wp:extent cx="3181350" cy="7278673"/>
            <wp:effectExtent b="0" l="0" r="0" t="0"/>
            <wp:wrapSquare wrapText="bothSides" distB="114300" distT="114300" distL="114300" distR="114300"/>
            <wp:docPr id="1" name="image7.png"/>
            <a:graphic>
              <a:graphicData uri="http://schemas.openxmlformats.org/drawingml/2006/picture">
                <pic:pic>
                  <pic:nvPicPr>
                    <pic:cNvPr id="0" name="image7.png"/>
                    <pic:cNvPicPr preferRelativeResize="0"/>
                  </pic:nvPicPr>
                  <pic:blipFill>
                    <a:blip r:embed="rId23"/>
                    <a:srcRect b="0" l="7410" r="46056" t="0"/>
                    <a:stretch>
                      <a:fillRect/>
                    </a:stretch>
                  </pic:blipFill>
                  <pic:spPr>
                    <a:xfrm>
                      <a:off x="0" y="0"/>
                      <a:ext cx="3181350" cy="7278673"/>
                    </a:xfrm>
                    <a:prstGeom prst="rect"/>
                    <a:ln/>
                  </pic:spPr>
                </pic:pic>
              </a:graphicData>
            </a:graphic>
          </wp:anchor>
        </w:drawing>
      </w:r>
    </w:p>
    <w:p w:rsidR="00000000" w:rsidDel="00000000" w:rsidP="00000000" w:rsidRDefault="00000000" w:rsidRPr="00000000" w14:paraId="0000010E">
      <w:pPr>
        <w:pStyle w:val="Subtitle"/>
        <w:spacing w:after="0" w:lineRule="auto"/>
        <w:ind w:left="990" w:firstLine="0"/>
        <w:rPr>
          <w:rFonts w:ascii="Times New Roman" w:cs="Times New Roman" w:eastAsia="Times New Roman" w:hAnsi="Times New Roman"/>
          <w:color w:val="000000"/>
          <w:sz w:val="24"/>
          <w:szCs w:val="24"/>
        </w:rPr>
      </w:pPr>
      <w:bookmarkStart w:colFirst="0" w:colLast="0" w:name="_v74illy6juag" w:id="38"/>
      <w:bookmarkEnd w:id="38"/>
      <w:r w:rsidDel="00000000" w:rsidR="00000000" w:rsidRPr="00000000">
        <w:rPr>
          <w:rFonts w:ascii="Times New Roman" w:cs="Times New Roman" w:eastAsia="Times New Roman" w:hAnsi="Times New Roman"/>
          <w:color w:val="000000"/>
          <w:sz w:val="24"/>
          <w:szCs w:val="24"/>
          <w:rtl w:val="0"/>
        </w:rPr>
        <w:t xml:space="preserve">To deliver a fully functional Application, the team will utilize a modern mobile development stack alongside collaborative design tools:</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numPr>
          <w:ilvl w:val="0"/>
          <w:numId w:val="3"/>
        </w:numPr>
        <w:spacing w:after="200" w:lineRule="auto"/>
        <w:ind w:left="144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Frontend Framework </w:t>
      </w:r>
      <w:r w:rsidDel="00000000" w:rsidR="00000000" w:rsidRPr="00000000">
        <w:rPr>
          <w:rFonts w:ascii="Times New Roman" w:cs="Times New Roman" w:eastAsia="Times New Roman" w:hAnsi="Times New Roman"/>
          <w:sz w:val="24"/>
          <w:szCs w:val="24"/>
          <w:rtl w:val="0"/>
        </w:rPr>
        <w:t xml:space="preserve">Flutter or React Native will be utilized to develop a cross-platform, high-performance mobile user interface for both Android and iOS devices.</w:t>
      </w:r>
      <w:r w:rsidDel="00000000" w:rsidR="00000000" w:rsidRPr="00000000">
        <w:rPr>
          <w:rtl w:val="0"/>
        </w:rPr>
      </w:r>
    </w:p>
    <w:p w:rsidR="00000000" w:rsidDel="00000000" w:rsidP="00000000" w:rsidRDefault="00000000" w:rsidRPr="00000000" w14:paraId="00000111">
      <w:pPr>
        <w:spacing w:after="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2">
      <w:pPr>
        <w:numPr>
          <w:ilvl w:val="0"/>
          <w:numId w:val="3"/>
        </w:numPr>
        <w:spacing w:after="200" w:lineRule="auto"/>
        <w:ind w:left="1440" w:right="9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30"/>
          <w:szCs w:val="30"/>
          <w:rtl w:val="0"/>
        </w:rPr>
        <w:t xml:space="preserve">Backend &amp; Database:</w:t>
      </w:r>
      <w:r w:rsidDel="00000000" w:rsidR="00000000" w:rsidRPr="00000000">
        <w:rPr>
          <w:rFonts w:ascii="Times New Roman" w:cs="Times New Roman" w:eastAsia="Times New Roman" w:hAnsi="Times New Roman"/>
          <w:sz w:val="24"/>
          <w:szCs w:val="24"/>
          <w:rtl w:val="0"/>
        </w:rPr>
        <w:t xml:space="preserve"> Firebase (Authentication and Firestore) will serve as the cloud backend to manage secure user sessions, store item catalogs, and sync transaction logs in real-time.</w:t>
      </w:r>
    </w:p>
    <w:p w:rsidR="00000000" w:rsidDel="00000000" w:rsidP="00000000" w:rsidRDefault="00000000" w:rsidRPr="00000000" w14:paraId="00000113">
      <w:pPr>
        <w:numPr>
          <w:ilvl w:val="0"/>
          <w:numId w:val="3"/>
        </w:numPr>
        <w:spacing w:after="200" w:lineRule="auto"/>
        <w:ind w:left="1440" w:right="99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b w:val="1"/>
          <w:bCs w:val="1"/>
          <w:sz w:val="30"/>
          <w:szCs w:val="30"/>
          <w:rtl w:val="0"/>
        </w:rPr>
        <w:t xml:space="preserve">Figma: </w:t>
      </w:r>
      <w:r w:rsidDel="00000000" w:rsidR="00000000" w:rsidRPr="00000000">
        <w:rPr>
          <w:rFonts w:ascii="Times New Roman" w:cs="Times New Roman" w:eastAsia="Times New Roman" w:hAnsi="Times New Roman"/>
          <w:sz w:val="24"/>
          <w:szCs w:val="24"/>
          <w:rtl w:val="0"/>
        </w:rPr>
        <w:t xml:space="preserve">Used in the initial design phase (Weeks 7-9) to map user journeys and create high-fidelity UI/UX wireframes before moving into the actual coding phase.</w:t>
      </w:r>
    </w:p>
    <w:p w:rsidR="00000000" w:rsidDel="00000000" w:rsidP="00000000" w:rsidRDefault="00000000" w:rsidRPr="00000000" w14:paraId="00000114">
      <w:pPr>
        <w:spacing w:after="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5">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68d1gnciyj8v" w:id="39"/>
      <w:bookmarkEnd w:id="39"/>
      <w:r w:rsidDel="00000000" w:rsidR="00000000" w:rsidRPr="00000000">
        <w:rPr>
          <w:rFonts w:ascii="Times New Roman" w:cs="Times New Roman" w:eastAsia="Times New Roman" w:hAnsi="Times New Roman"/>
          <w:b w:val="1"/>
          <w:bCs w:val="1"/>
          <w:rtl w:val="0"/>
        </w:rPr>
        <w:t xml:space="preserve">Modeling &amp; Project Management Tools:</w:t>
      </w:r>
    </w:p>
    <w:p w:rsidR="00000000" w:rsidDel="00000000" w:rsidP="00000000" w:rsidRDefault="00000000" w:rsidRPr="00000000" w14:paraId="00000116">
      <w:pPr>
        <w:numPr>
          <w:ilvl w:val="0"/>
          <w:numId w:val="1"/>
        </w:numPr>
        <w:spacing w:after="200" w:line="240" w:lineRule="auto"/>
        <w:ind w:left="1440" w:right="99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Visual Paradigm:</w:t>
      </w:r>
      <w:r w:rsidDel="00000000" w:rsidR="00000000" w:rsidRPr="00000000">
        <w:rPr>
          <w:rFonts w:ascii="Times New Roman" w:cs="Times New Roman" w:eastAsia="Times New Roman" w:hAnsi="Times New Roman"/>
          <w:sz w:val="24"/>
          <w:szCs w:val="24"/>
          <w:rtl w:val="0"/>
        </w:rPr>
        <w:t xml:space="preserve"> The mandatory system architecture tool used to formulate exact UML schemas, including Use Case, Sequence, and Class diagrams for each subsystem.</w:t>
      </w:r>
    </w:p>
    <w:p w:rsidR="00000000" w:rsidDel="00000000" w:rsidP="00000000" w:rsidRDefault="00000000" w:rsidRPr="00000000" w14:paraId="00000117">
      <w:pPr>
        <w:spacing w:after="200" w:lineRule="auto"/>
        <w:ind w:left="1440" w:right="990" w:firstLine="0"/>
        <w:rPr>
          <w:rFonts w:ascii="Times New Roman" w:cs="Times New Roman" w:eastAsia="Times New Roman" w:hAnsi="Times New Roman"/>
          <w:sz w:val="2"/>
          <w:szCs w:val="2"/>
        </w:rPr>
      </w:pPr>
      <w:r w:rsidDel="00000000" w:rsidR="00000000" w:rsidRPr="00000000">
        <w:rPr>
          <w:rtl w:val="0"/>
        </w:rPr>
      </w:r>
    </w:p>
    <w:p w:rsidR="00000000" w:rsidDel="00000000" w:rsidP="00000000" w:rsidRDefault="00000000" w:rsidRPr="00000000" w14:paraId="00000118">
      <w:pPr>
        <w:numPr>
          <w:ilvl w:val="0"/>
          <w:numId w:val="1"/>
        </w:numPr>
        <w:spacing w:after="200" w:line="240" w:lineRule="auto"/>
        <w:ind w:left="1440" w:right="99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Generative AI (ChatGPT/Claude):</w:t>
      </w:r>
      <w:r w:rsidDel="00000000" w:rsidR="00000000" w:rsidRPr="00000000">
        <w:rPr>
          <w:rFonts w:ascii="Times New Roman" w:cs="Times New Roman" w:eastAsia="Times New Roman" w:hAnsi="Times New Roman"/>
          <w:sz w:val="24"/>
          <w:szCs w:val="24"/>
          <w:rtl w:val="0"/>
        </w:rPr>
        <w:t xml:space="preserve"> Utilized to safely generate comprehensive system functional requirements, edge-case user personas, and state machine condition suggestions.</w:t>
      </w:r>
    </w:p>
    <w:p w:rsidR="00000000" w:rsidDel="00000000" w:rsidP="00000000" w:rsidRDefault="00000000" w:rsidRPr="00000000" w14:paraId="00000119">
      <w:pPr>
        <w:spacing w:after="200" w:lineRule="auto"/>
        <w:ind w:left="1440" w:right="990" w:firstLine="0"/>
        <w:rPr>
          <w:rFonts w:ascii="Times New Roman" w:cs="Times New Roman" w:eastAsia="Times New Roman" w:hAnsi="Times New Roman"/>
          <w:sz w:val="6"/>
          <w:szCs w:val="6"/>
        </w:rPr>
      </w:pPr>
      <w:r w:rsidDel="00000000" w:rsidR="00000000" w:rsidRPr="00000000">
        <w:rPr>
          <w:rtl w:val="0"/>
        </w:rPr>
      </w:r>
    </w:p>
    <w:p w:rsidR="00000000" w:rsidDel="00000000" w:rsidP="00000000" w:rsidRDefault="00000000" w:rsidRPr="00000000" w14:paraId="0000011A">
      <w:pPr>
        <w:numPr>
          <w:ilvl w:val="0"/>
          <w:numId w:val="1"/>
        </w:numPr>
        <w:spacing w:after="200" w:lineRule="auto"/>
        <w:ind w:left="1440" w:right="99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sz w:val="30"/>
          <w:szCs w:val="30"/>
          <w:rtl w:val="0"/>
        </w:rPr>
        <w:t xml:space="preserve">Jira &amp; GitHub:</w:t>
      </w:r>
      <w:r w:rsidDel="00000000" w:rsidR="00000000" w:rsidRPr="00000000">
        <w:rPr>
          <w:rFonts w:ascii="Times New Roman" w:cs="Times New Roman" w:eastAsia="Times New Roman" w:hAnsi="Times New Roman"/>
          <w:sz w:val="24"/>
          <w:szCs w:val="24"/>
          <w:rtl w:val="0"/>
        </w:rPr>
        <w:t xml:space="preserve"> Jira acts as the project management board to track weekly task deliverables, while GitHub serves as the cloud repository for source code version control and documentation backup.</w:t>
      </w:r>
    </w:p>
    <w:p w:rsidR="00000000" w:rsidDel="00000000" w:rsidP="00000000" w:rsidRDefault="00000000" w:rsidRPr="00000000" w14:paraId="0000011B">
      <w:pPr>
        <w:pStyle w:val="Heading1"/>
        <w:numPr>
          <w:ilvl w:val="0"/>
          <w:numId w:val="6"/>
        </w:numPr>
        <w:spacing w:after="0" w:lineRule="auto"/>
        <w:ind w:left="810" w:hanging="360"/>
        <w:rPr>
          <w:rFonts w:ascii="Times New Roman" w:cs="Times New Roman" w:eastAsia="Times New Roman" w:hAnsi="Times New Roman"/>
          <w:b w:val="1"/>
          <w:bCs w:val="1"/>
        </w:rPr>
      </w:pPr>
      <w:bookmarkStart w:colFirst="0" w:colLast="0" w:name="_49o16k2c7rik" w:id="40"/>
      <w:bookmarkEnd w:id="40"/>
      <w:r w:rsidDel="00000000" w:rsidR="00000000" w:rsidRPr="00000000">
        <w:rPr>
          <w:rFonts w:ascii="Times New Roman" w:cs="Times New Roman" w:eastAsia="Times New Roman" w:hAnsi="Times New Roman"/>
          <w:b w:val="1"/>
          <w:bCs w:val="1"/>
          <w:sz w:val="36"/>
          <w:szCs w:val="36"/>
          <w:rtl w:val="0"/>
        </w:rPr>
        <w:t xml:space="preserve">PROJECT BENEFITS</w:t>
      </w:r>
      <w:r w:rsidDel="00000000" w:rsidR="00000000" w:rsidRPr="00000000">
        <w:rPr>
          <w:rtl w:val="0"/>
        </w:rPr>
      </w:r>
    </w:p>
    <w:p w:rsidR="00000000" w:rsidDel="00000000" w:rsidP="00000000" w:rsidRDefault="00000000" w:rsidRPr="00000000" w14:paraId="0000011C">
      <w:pPr>
        <w:pStyle w:val="Subtitle"/>
        <w:spacing w:after="0" w:line="240" w:lineRule="auto"/>
        <w:ind w:left="990" w:firstLine="0"/>
        <w:rPr/>
      </w:pPr>
      <w:bookmarkStart w:colFirst="0" w:colLast="0" w:name="_4mcamtcbguet" w:id="41"/>
      <w:bookmarkEnd w:id="41"/>
      <w:r w:rsidDel="00000000" w:rsidR="00000000" w:rsidRPr="00000000">
        <w:rPr>
          <w:rFonts w:ascii="Times New Roman" w:cs="Times New Roman" w:eastAsia="Times New Roman" w:hAnsi="Times New Roman"/>
          <w:color w:val="000000"/>
          <w:sz w:val="24"/>
          <w:szCs w:val="24"/>
          <w:rtl w:val="0"/>
        </w:rPr>
        <w:t xml:space="preserve">Starting the UTM Borrow System gives many advantages to students, the staff, and the university's goals for a clean campus.</w:t>
      </w:r>
      <w:r w:rsidDel="00000000" w:rsidR="00000000" w:rsidRPr="00000000">
        <w:rPr>
          <w:rtl w:val="0"/>
        </w:rPr>
      </w:r>
    </w:p>
    <w:p w:rsidR="00000000" w:rsidDel="00000000" w:rsidP="00000000" w:rsidRDefault="00000000" w:rsidRPr="00000000" w14:paraId="0000011D">
      <w:pPr>
        <w:pStyle w:val="Heading2"/>
        <w:numPr>
          <w:ilvl w:val="1"/>
          <w:numId w:val="6"/>
        </w:numPr>
        <w:ind w:left="1080" w:hanging="90"/>
        <w:rPr>
          <w:rFonts w:ascii="Times New Roman" w:cs="Times New Roman" w:eastAsia="Times New Roman" w:hAnsi="Times New Roman"/>
          <w:b w:val="1"/>
          <w:bCs w:val="1"/>
        </w:rPr>
      </w:pPr>
      <w:bookmarkStart w:colFirst="0" w:colLast="0" w:name="_6lvcqcsjn1yp" w:id="42"/>
      <w:bookmarkEnd w:id="42"/>
      <w:r w:rsidDel="00000000" w:rsidR="00000000" w:rsidRPr="00000000">
        <w:rPr>
          <w:rFonts w:ascii="Times New Roman" w:cs="Times New Roman" w:eastAsia="Times New Roman" w:hAnsi="Times New Roman"/>
          <w:b w:val="1"/>
          <w:bCs w:val="1"/>
          <w:rtl w:val="0"/>
        </w:rPr>
        <w:t xml:space="preserve">Benefits for UTM Students (Financial &amp; Space)</w:t>
      </w:r>
    </w:p>
    <w:p w:rsidR="00000000" w:rsidDel="00000000" w:rsidP="00000000" w:rsidRDefault="00000000" w:rsidRPr="00000000" w14:paraId="0000011E">
      <w:pPr>
        <w:spacing w:after="200" w:lineRule="auto"/>
        <w:ind w:left="900" w:right="9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biggest win is for the students. By switching from a "Buy" habit to a "Borrow" habit, students save a lot of money on tools they only need once. This helps students who don't have much money to get textbooks and tools without high costs. Also, dorm rooms are very small. This app helps students live with less "clutter" because they don't have to keep big items in their rooms that they only use once a year.</w:t>
      </w:r>
    </w:p>
    <w:p w:rsidR="00000000" w:rsidDel="00000000" w:rsidP="00000000" w:rsidRDefault="00000000" w:rsidRPr="00000000" w14:paraId="0000011F">
      <w:pPr>
        <w:pStyle w:val="Heading2"/>
        <w:numPr>
          <w:ilvl w:val="1"/>
          <w:numId w:val="6"/>
        </w:numPr>
        <w:ind w:left="1080" w:hanging="90"/>
        <w:rPr>
          <w:rFonts w:ascii="Times New Roman" w:cs="Times New Roman" w:eastAsia="Times New Roman" w:hAnsi="Times New Roman"/>
          <w:b w:val="1"/>
          <w:bCs w:val="1"/>
        </w:rPr>
      </w:pPr>
      <w:bookmarkStart w:colFirst="0" w:colLast="0" w:name="_3f6zui73zk1x" w:id="43"/>
      <w:bookmarkEnd w:id="43"/>
      <w:r w:rsidDel="00000000" w:rsidR="00000000" w:rsidRPr="00000000">
        <w:rPr>
          <w:rFonts w:ascii="Times New Roman" w:cs="Times New Roman" w:eastAsia="Times New Roman" w:hAnsi="Times New Roman"/>
          <w:b w:val="1"/>
          <w:bCs w:val="1"/>
          <w:rtl w:val="0"/>
        </w:rPr>
        <w:t xml:space="preserve">Benefits for UTM Administration and UTMCS</w:t>
      </w:r>
    </w:p>
    <w:p w:rsidR="00000000" w:rsidDel="00000000" w:rsidP="00000000" w:rsidRDefault="00000000" w:rsidRPr="00000000" w14:paraId="00000120">
      <w:pPr>
        <w:spacing w:after="200" w:lineRule="auto"/>
        <w:ind w:left="900" w:right="9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the university staff, this app is a safe and organized way to share things compared to messy Telegram or WhatsApp groups. Because only "verified" people can join, the university has less spam in its official chats. It also stops outsiders from coming onto campus to trade things, because everyone must log in with their verified student email. This gives the university more control over student activities and ensures a safe, peer-to-peer environment.</w:t>
      </w:r>
    </w:p>
    <w:p w:rsidR="00000000" w:rsidDel="00000000" w:rsidP="00000000" w:rsidRDefault="00000000" w:rsidRPr="00000000" w14:paraId="00000121">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7xoj4w8g5r0y" w:id="44"/>
      <w:bookmarkEnd w:id="44"/>
      <w:r w:rsidDel="00000000" w:rsidR="00000000" w:rsidRPr="00000000">
        <w:rPr>
          <w:rFonts w:ascii="Times New Roman" w:cs="Times New Roman" w:eastAsia="Times New Roman" w:hAnsi="Times New Roman"/>
          <w:b w:val="1"/>
          <w:bCs w:val="1"/>
          <w:rtl w:val="0"/>
        </w:rPr>
        <w:t xml:space="preserve">Environmental Impact for the University</w:t>
      </w:r>
    </w:p>
    <w:p w:rsidR="00000000" w:rsidDel="00000000" w:rsidP="00000000" w:rsidRDefault="00000000" w:rsidRPr="00000000" w14:paraId="00000122">
      <w:pPr>
        <w:spacing w:after="200" w:lineRule="auto"/>
        <w:ind w:left="900" w:right="990" w:hanging="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system moves the campus closer to being a "Zero Waste" community. Every item borrowed instead of bought new helps the planet. By making things like laptop stands, calculators, and suits last longer on campus, the university lowers its waste. The Sustainability Impact Summary provides the university with reports to prove they are helping the world and meeting the UN Sustainable Development Goals (SDG 12)."</w:t>
      </w:r>
    </w:p>
    <w:p w:rsidR="00000000" w:rsidDel="00000000" w:rsidP="00000000" w:rsidRDefault="00000000" w:rsidRPr="00000000" w14:paraId="00000123">
      <w:pPr>
        <w:pStyle w:val="Heading2"/>
        <w:numPr>
          <w:ilvl w:val="1"/>
          <w:numId w:val="6"/>
        </w:numPr>
        <w:spacing w:after="0" w:before="0" w:lineRule="auto"/>
        <w:ind w:left="1080" w:hanging="90"/>
        <w:rPr>
          <w:rFonts w:ascii="Times New Roman" w:cs="Times New Roman" w:eastAsia="Times New Roman" w:hAnsi="Times New Roman"/>
          <w:b w:val="1"/>
          <w:bCs w:val="1"/>
          <w:sz w:val="32"/>
          <w:szCs w:val="32"/>
        </w:rPr>
      </w:pPr>
      <w:bookmarkStart w:colFirst="0" w:colLast="0" w:name="_2ng793rfarf" w:id="45"/>
      <w:bookmarkEnd w:id="45"/>
      <w:r w:rsidDel="00000000" w:rsidR="00000000" w:rsidRPr="00000000">
        <w:rPr>
          <w:rFonts w:ascii="Times New Roman" w:cs="Times New Roman" w:eastAsia="Times New Roman" w:hAnsi="Times New Roman"/>
          <w:b w:val="1"/>
          <w:bCs w:val="1"/>
          <w:rtl w:val="0"/>
        </w:rPr>
        <w:t xml:space="preserve">Future Entrepreneurial and Scaling Potential</w:t>
      </w:r>
    </w:p>
    <w:p w:rsidR="00000000" w:rsidDel="00000000" w:rsidP="00000000" w:rsidRDefault="00000000" w:rsidRPr="00000000" w14:paraId="00000124">
      <w:pPr>
        <w:numPr>
          <w:ilvl w:val="2"/>
          <w:numId w:val="6"/>
        </w:numPr>
        <w:spacing w:before="200" w:lineRule="auto"/>
        <w:ind w:left="1440" w:hanging="9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Value-Added Services:</w:t>
      </w:r>
    </w:p>
    <w:p w:rsidR="00000000" w:rsidDel="00000000" w:rsidP="00000000" w:rsidRDefault="00000000" w:rsidRPr="00000000" w14:paraId="00000125">
      <w:pPr>
        <w:spacing w:after="200" w:before="200" w:line="24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Instead of financial fees, the platform can introduce a "Gamified Boost" feature. Lenders with exceptionally high Trust Scores will earn tokenized community points, allowing them to highlight or "feature" their listings during high-demand periods (e.g., final exam weeks) to maximize resource circulation.</w:t>
      </w:r>
      <w:r w:rsidDel="00000000" w:rsidR="00000000" w:rsidRPr="00000000">
        <w:rPr>
          <w:rtl w:val="0"/>
        </w:rPr>
      </w:r>
    </w:p>
    <w:p w:rsidR="00000000" w:rsidDel="00000000" w:rsidP="00000000" w:rsidRDefault="00000000" w:rsidRPr="00000000" w14:paraId="00000126">
      <w:pPr>
        <w:numPr>
          <w:ilvl w:val="2"/>
          <w:numId w:val="6"/>
        </w:numPr>
        <w:ind w:left="1440" w:hanging="9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Market Scalability:</w:t>
      </w:r>
    </w:p>
    <w:p w:rsidR="00000000" w:rsidDel="00000000" w:rsidP="00000000" w:rsidRDefault="00000000" w:rsidRPr="00000000" w14:paraId="00000127">
      <w:pPr>
        <w:spacing w:after="200" w:before="200" w:lineRule="auto"/>
        <w:ind w:left="144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sz w:val="24"/>
          <w:szCs w:val="24"/>
          <w:rtl w:val="0"/>
        </w:rPr>
        <w:t xml:space="preserve">The "Circular Resource Sharing" model can be scaled beyond UTM to other Malaysian universities (UiTM, UM, etc.), creating a nationwide network for academic resource sharing.</w:t>
      </w:r>
      <w:r w:rsidDel="00000000" w:rsidR="00000000" w:rsidRPr="00000000">
        <w:rPr>
          <w:rtl w:val="0"/>
        </w:rPr>
      </w:r>
    </w:p>
    <w:p w:rsidR="00000000" w:rsidDel="00000000" w:rsidP="00000000" w:rsidRDefault="00000000" w:rsidRPr="00000000" w14:paraId="00000128">
      <w:pPr>
        <w:numPr>
          <w:ilvl w:val="2"/>
          <w:numId w:val="6"/>
        </w:numPr>
        <w:ind w:left="1440" w:hanging="90"/>
        <w:rPr>
          <w:rFonts w:ascii="Times New Roman" w:cs="Times New Roman" w:eastAsia="Times New Roman" w:hAnsi="Times New Roman"/>
          <w:b w:val="1"/>
          <w:bCs w:val="1"/>
          <w:sz w:val="26"/>
          <w:szCs w:val="26"/>
          <w:u w:val="none"/>
        </w:rPr>
      </w:pPr>
      <w:r w:rsidDel="00000000" w:rsidR="00000000" w:rsidRPr="00000000">
        <w:rPr>
          <w:rFonts w:ascii="Times New Roman" w:cs="Times New Roman" w:eastAsia="Times New Roman" w:hAnsi="Times New Roman"/>
          <w:b w:val="1"/>
          <w:bCs w:val="1"/>
          <w:sz w:val="26"/>
          <w:szCs w:val="26"/>
          <w:rtl w:val="0"/>
        </w:rPr>
        <w:t xml:space="preserve">Data-Driven Sustainability Reports:</w:t>
      </w:r>
    </w:p>
    <w:p w:rsidR="00000000" w:rsidDel="00000000" w:rsidP="00000000" w:rsidRDefault="00000000" w:rsidRPr="00000000" w14:paraId="00000129">
      <w:pPr>
        <w:spacing w:after="200" w:before="200" w:lineRule="auto"/>
        <w:ind w:left="14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data collected by the platform regarding cost savings and waste reduction can be packaged as "Sustainability ROI Reports" for university management to support green funding initiatives.</w:t>
      </w:r>
    </w:p>
    <w:p w:rsidR="00000000" w:rsidDel="00000000" w:rsidP="00000000" w:rsidRDefault="00000000" w:rsidRPr="00000000" w14:paraId="0000012A">
      <w:pPr>
        <w:pStyle w:val="Heading1"/>
        <w:numPr>
          <w:ilvl w:val="0"/>
          <w:numId w:val="6"/>
        </w:numPr>
        <w:spacing w:after="0" w:lineRule="auto"/>
        <w:ind w:left="810" w:hanging="360"/>
        <w:rPr>
          <w:rFonts w:ascii="Times New Roman" w:cs="Times New Roman" w:eastAsia="Times New Roman" w:hAnsi="Times New Roman"/>
          <w:b w:val="1"/>
          <w:bCs w:val="1"/>
        </w:rPr>
      </w:pPr>
      <w:bookmarkStart w:colFirst="0" w:colLast="0" w:name="_677fy6cqcsg9" w:id="46"/>
      <w:bookmarkEnd w:id="46"/>
      <w:r w:rsidDel="00000000" w:rsidR="00000000" w:rsidRPr="00000000">
        <w:rPr>
          <w:rFonts w:ascii="Times New Roman" w:cs="Times New Roman" w:eastAsia="Times New Roman" w:hAnsi="Times New Roman"/>
          <w:b w:val="1"/>
          <w:bCs w:val="1"/>
          <w:sz w:val="36"/>
          <w:szCs w:val="36"/>
          <w:rtl w:val="0"/>
        </w:rPr>
        <w:t xml:space="preserve">PROJECT SCHEDULE</w:t>
      </w:r>
      <w:r w:rsidDel="00000000" w:rsidR="00000000" w:rsidRPr="00000000">
        <w:rPr>
          <w:rtl w:val="0"/>
        </w:rPr>
      </w:r>
    </w:p>
    <w:p w:rsidR="00000000" w:rsidDel="00000000" w:rsidP="00000000" w:rsidRDefault="00000000" w:rsidRPr="00000000" w14:paraId="0000012B">
      <w:pPr>
        <w:spacing w:after="60" w:before="60" w:line="240" w:lineRule="auto"/>
        <w:rPr/>
      </w:pPr>
      <w:r w:rsidDel="00000000" w:rsidR="00000000" w:rsidRPr="00000000">
        <w:rPr>
          <w:rtl w:val="0"/>
        </w:rPr>
      </w:r>
    </w:p>
    <w:tbl>
      <w:tblPr>
        <w:tblStyle w:val="Table9"/>
        <w:tblW w:w="9750.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94.906166219839"/>
        <w:gridCol w:w="1707.7747989276136"/>
        <w:gridCol w:w="2082.4396782841823"/>
        <w:gridCol w:w="2082.4396782841823"/>
        <w:gridCol w:w="2082.4396782841823"/>
        <w:tblGridChange w:id="0">
          <w:tblGrid>
            <w:gridCol w:w="1794.906166219839"/>
            <w:gridCol w:w="1707.7747989276136"/>
            <w:gridCol w:w="2082.4396782841823"/>
            <w:gridCol w:w="2082.4396782841823"/>
            <w:gridCol w:w="2082.4396782841823"/>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2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Phase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2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Weeks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2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Tasks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2F">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Deliverables</w:t>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30">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Responsible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Requirements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Week 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Literature review, questionnaire design, data collection (30+ responses), stakeholder analysis</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Requirement Specification Document, Survey Analysis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(Individual subsystems)</w:t>
            </w:r>
          </w:p>
          <w:p w:rsidR="00000000" w:rsidDel="00000000" w:rsidP="00000000" w:rsidRDefault="00000000" w:rsidRPr="00000000" w14:paraId="00000136">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Analysis </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Week 4-6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Use case diagrams, sequence diagrams, class diagrams for each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UML Diagrams (Visual Paradigm)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3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(Individual subsystems)</w:t>
            </w:r>
          </w:p>
          <w:p w:rsidR="00000000" w:rsidDel="00000000" w:rsidP="00000000" w:rsidRDefault="00000000" w:rsidRPr="00000000" w14:paraId="0000013C">
            <w:pPr>
              <w:spacing w:line="240" w:lineRule="auto"/>
              <w:jc w:val="center"/>
              <w:rPr>
                <w:rFonts w:ascii="Times New Roman" w:cs="Times New Roman" w:eastAsia="Times New Roman" w:hAnsi="Times New Roman"/>
              </w:rPr>
            </w:pP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Design &amp; Architecture</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Week 7-9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3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UI/UX wireframes in Figma, database schema design, and system architecture setup.</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High-fidelity Figma design and Database Schema</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4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(led by Resource Catalog &amp; Discovery owner)</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Prototyping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Week 10-12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Frontend UI coding, Firebase integration, and API business logic implementation.</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Fully functional mobile app codebase (GitHub repository)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6">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(Individual subsystems)</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7">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Testing</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8">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Week 13-14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9">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Peer-to-peer testing, bug fixes, documentation finalization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A">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color w:val="0f1115"/>
                <w:rtl w:val="0"/>
              </w:rPr>
              <w:t xml:space="preserve">Final Project Proposal, Testing Report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4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 members (Individual subsystems)</w:t>
            </w:r>
          </w:p>
          <w:p w:rsidR="00000000" w:rsidDel="00000000" w:rsidP="00000000" w:rsidRDefault="00000000" w:rsidRPr="00000000" w14:paraId="0000014C">
            <w:pPr>
              <w:spacing w:line="240" w:lineRule="auto"/>
              <w:jc w:val="center"/>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14D">
      <w:pPr>
        <w:widowControl w:val="0"/>
        <w:spacing w:line="240" w:lineRule="auto"/>
        <w:jc w:val="cente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900" w:right="990" w:hanging="9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7">
      <w:pPr>
        <w:pStyle w:val="Heading1"/>
        <w:numPr>
          <w:ilvl w:val="0"/>
          <w:numId w:val="6"/>
        </w:numPr>
        <w:spacing w:after="0" w:lineRule="auto"/>
        <w:ind w:left="810" w:hanging="360"/>
        <w:rPr>
          <w:rFonts w:ascii="Times New Roman" w:cs="Times New Roman" w:eastAsia="Times New Roman" w:hAnsi="Times New Roman"/>
          <w:b w:val="1"/>
          <w:bCs w:val="1"/>
        </w:rPr>
      </w:pPr>
      <w:bookmarkStart w:colFirst="0" w:colLast="0" w:name="_x66j0kynepvx" w:id="47"/>
      <w:bookmarkEnd w:id="47"/>
      <w:r w:rsidDel="00000000" w:rsidR="00000000" w:rsidRPr="00000000">
        <w:rPr>
          <w:rFonts w:ascii="Times New Roman" w:cs="Times New Roman" w:eastAsia="Times New Roman" w:hAnsi="Times New Roman"/>
          <w:b w:val="1"/>
          <w:bCs w:val="1"/>
          <w:sz w:val="40"/>
          <w:szCs w:val="40"/>
          <w:rtl w:val="0"/>
        </w:rPr>
        <w:t xml:space="preserve">TEAM MEMBERS AND ROLES</w:t>
      </w:r>
      <w:r w:rsidDel="00000000" w:rsidR="00000000" w:rsidRPr="00000000">
        <w:rPr>
          <w:rtl w:val="0"/>
        </w:rPr>
      </w:r>
    </w:p>
    <w:p w:rsidR="00000000" w:rsidDel="00000000" w:rsidP="00000000" w:rsidRDefault="00000000" w:rsidRPr="00000000" w14:paraId="00000158">
      <w:pPr>
        <w:pStyle w:val="Subtitle"/>
        <w:spacing w:after="200" w:lineRule="auto"/>
        <w:ind w:left="990" w:firstLine="0"/>
        <w:rPr/>
      </w:pPr>
      <w:bookmarkStart w:colFirst="0" w:colLast="0" w:name="_vycqrgciy5kk" w:id="48"/>
      <w:bookmarkEnd w:id="48"/>
      <w:r w:rsidDel="00000000" w:rsidR="00000000" w:rsidRPr="00000000">
        <w:rPr>
          <w:rFonts w:ascii="Times New Roman" w:cs="Times New Roman" w:eastAsia="Times New Roman" w:hAnsi="Times New Roman"/>
          <w:color w:val="000000"/>
          <w:sz w:val="24"/>
          <w:szCs w:val="24"/>
          <w:rtl w:val="0"/>
        </w:rPr>
        <w:t xml:space="preserve">To ensure specialized focus, each team member is assigned as the "Sub-system  Owner" for one of the three core subsystems. They are responsible for the Requirements, design, prototype and testing of their specific Subsystem.</w:t>
      </w:r>
      <w:r w:rsidDel="00000000" w:rsidR="00000000" w:rsidRPr="00000000">
        <w:rPr>
          <w:rtl w:val="0"/>
        </w:rPr>
      </w:r>
    </w:p>
    <w:p w:rsidR="00000000" w:rsidDel="00000000" w:rsidP="00000000" w:rsidRDefault="00000000" w:rsidRPr="00000000" w14:paraId="00000159">
      <w:pPr>
        <w:pStyle w:val="Heading2"/>
        <w:numPr>
          <w:ilvl w:val="1"/>
          <w:numId w:val="6"/>
        </w:numPr>
        <w:spacing w:after="0" w:line="360" w:lineRule="auto"/>
        <w:ind w:left="1080" w:hanging="90"/>
        <w:rPr>
          <w:rFonts w:ascii="Times New Roman" w:cs="Times New Roman" w:eastAsia="Times New Roman" w:hAnsi="Times New Roman"/>
          <w:b w:val="1"/>
          <w:bCs w:val="1"/>
        </w:rPr>
      </w:pPr>
      <w:bookmarkStart w:colFirst="0" w:colLast="0" w:name="_6u121vese8dx" w:id="49"/>
      <w:bookmarkEnd w:id="49"/>
      <w:r w:rsidDel="00000000" w:rsidR="00000000" w:rsidRPr="00000000">
        <w:rPr>
          <w:rFonts w:ascii="Times New Roman" w:cs="Times New Roman" w:eastAsia="Times New Roman" w:hAnsi="Times New Roman"/>
          <w:b w:val="1"/>
          <w:bCs w:val="1"/>
          <w:rtl w:val="0"/>
        </w:rPr>
        <w:t xml:space="preserve">Subsystems and Responsible Team Members</w:t>
      </w:r>
    </w:p>
    <w:tbl>
      <w:tblPr>
        <w:tblStyle w:val="Table10"/>
        <w:tblW w:w="9615.0" w:type="dxa"/>
        <w:jc w:val="left"/>
        <w:tblInd w:w="60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90"/>
        <w:gridCol w:w="2940"/>
        <w:gridCol w:w="3585"/>
        <w:tblGridChange w:id="0">
          <w:tblGrid>
            <w:gridCol w:w="3090"/>
            <w:gridCol w:w="2940"/>
            <w:gridCol w:w="35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A">
            <w:pPr>
              <w:spacing w:line="240" w:lineRule="auto"/>
              <w:jc w:val="center"/>
              <w:rPr>
                <w:rFonts w:ascii="Times New Roman" w:cs="Times New Roman" w:eastAsia="Times New Roman" w:hAnsi="Times New Roman"/>
                <w:b w:val="1"/>
                <w:bCs w:val="1"/>
                <w:color w:val="ffffff"/>
              </w:rPr>
            </w:pPr>
            <w:r w:rsidDel="00000000" w:rsidR="00000000" w:rsidRPr="00000000">
              <w:rPr>
                <w:rFonts w:ascii="Times New Roman" w:cs="Times New Roman" w:eastAsia="Times New Roman" w:hAnsi="Times New Roman"/>
                <w:b w:val="1"/>
                <w:bCs w:val="1"/>
                <w:color w:val="ffffff"/>
                <w:rtl w:val="0"/>
              </w:rPr>
              <w:t xml:space="preserve">Member Name</w:t>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B">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Responsible Subsystem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6b0000" w:val="clear"/>
            <w:tcMar>
              <w:top w:w="80.0" w:type="dxa"/>
              <w:left w:w="120.0" w:type="dxa"/>
              <w:bottom w:w="80.0" w:type="dxa"/>
              <w:right w:w="120.0" w:type="dxa"/>
            </w:tcMar>
            <w:vAlign w:val="center"/>
          </w:tcPr>
          <w:p w:rsidR="00000000" w:rsidDel="00000000" w:rsidP="00000000" w:rsidRDefault="00000000" w:rsidRPr="00000000" w14:paraId="0000015C">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color w:val="ffffff"/>
                <w:rtl w:val="0"/>
              </w:rPr>
              <w:t xml:space="preserve">Core Technical Focus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D">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AHMAT MAHAMAT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E">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Identity &amp; User Management</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5F">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Authentication, Profile Trust Score, and User Dashboard logic.</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0">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MUAZ IBNE AHMED</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1">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Resource Catalog &amp; Discovery</w:t>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2">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Item listing forms, Category metadata, and Location Filtering.</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3">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MOHAMMED ALSAKKAF</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4">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Transaction &amp; Handover</w:t>
            </w:r>
          </w:p>
        </w:tc>
        <w:tc>
          <w:tcPr>
            <w:tcBorders>
              <w:top w:color="cccccc" w:space="0" w:sz="4" w:val="single"/>
              <w:left w:color="cccccc" w:space="0" w:sz="4" w:val="single"/>
              <w:bottom w:color="cccccc" w:space="0" w:sz="4" w:val="single"/>
              <w:right w:color="cccccc" w:space="0" w:sz="4" w:val="single"/>
            </w:tcBorders>
            <w:shd w:fill="f2f2f2" w:val="clear"/>
            <w:tcMar>
              <w:top w:w="80.0" w:type="dxa"/>
              <w:left w:w="120.0" w:type="dxa"/>
              <w:bottom w:w="80.0" w:type="dxa"/>
              <w:right w:w="120.0" w:type="dxa"/>
            </w:tcMar>
            <w:vAlign w:val="center"/>
          </w:tcPr>
          <w:p w:rsidR="00000000" w:rsidDel="00000000" w:rsidP="00000000" w:rsidRDefault="00000000" w:rsidRPr="00000000" w14:paraId="00000165">
            <w:pPr>
              <w:spacing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Request/Approval workflow, QR verification, and Moderation reporting.</w:t>
            </w:r>
          </w:p>
        </w:tc>
      </w:tr>
    </w:tbl>
    <w:p w:rsidR="00000000" w:rsidDel="00000000" w:rsidP="00000000" w:rsidRDefault="00000000" w:rsidRPr="00000000" w14:paraId="00000166">
      <w:pPr>
        <w:spacing w:after="200" w:lineRule="auto"/>
        <w:ind w:left="0" w:right="99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67">
      <w:pPr>
        <w:pStyle w:val="Heading2"/>
        <w:numPr>
          <w:ilvl w:val="1"/>
          <w:numId w:val="6"/>
        </w:numPr>
        <w:spacing w:after="200" w:before="0" w:lineRule="auto"/>
        <w:ind w:left="1080" w:hanging="90"/>
        <w:rPr>
          <w:rFonts w:ascii="Times New Roman" w:cs="Times New Roman" w:eastAsia="Times New Roman" w:hAnsi="Times New Roman"/>
          <w:b w:val="1"/>
          <w:bCs w:val="1"/>
        </w:rPr>
      </w:pPr>
      <w:bookmarkStart w:colFirst="0" w:colLast="0" w:name="_la0ll9ad3uin" w:id="50"/>
      <w:bookmarkEnd w:id="50"/>
      <w:r w:rsidDel="00000000" w:rsidR="00000000" w:rsidRPr="00000000">
        <w:rPr>
          <w:rFonts w:ascii="Times New Roman" w:cs="Times New Roman" w:eastAsia="Times New Roman" w:hAnsi="Times New Roman"/>
          <w:b w:val="1"/>
          <w:bCs w:val="1"/>
          <w:rtl w:val="0"/>
        </w:rPr>
        <w:t xml:space="preserve">Waterfall Phase Responsibilities</w:t>
      </w:r>
    </w:p>
    <w:p w:rsidR="00000000" w:rsidDel="00000000" w:rsidP="00000000" w:rsidRDefault="00000000" w:rsidRPr="00000000" w14:paraId="00000168">
      <w:pPr>
        <w:numPr>
          <w:ilvl w:val="0"/>
          <w:numId w:val="4"/>
        </w:numPr>
        <w:spacing w:after="0" w:lineRule="auto"/>
        <w:ind w:left="108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Requirement Phase:</w:t>
      </w:r>
      <w:r w:rsidDel="00000000" w:rsidR="00000000" w:rsidRPr="00000000">
        <w:rPr>
          <w:rtl w:val="0"/>
        </w:rPr>
      </w:r>
    </w:p>
    <w:p w:rsidR="00000000" w:rsidDel="00000000" w:rsidP="00000000" w:rsidRDefault="00000000" w:rsidRPr="00000000" w14:paraId="00000169">
      <w:pPr>
        <w:numPr>
          <w:ilvl w:val="0"/>
          <w:numId w:val="4"/>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All members participate in data collection.</w:t>
      </w:r>
      <w:r w:rsidDel="00000000" w:rsidR="00000000" w:rsidRPr="00000000">
        <w:rPr>
          <w:rtl w:val="0"/>
        </w:rPr>
      </w:r>
    </w:p>
    <w:p w:rsidR="00000000" w:rsidDel="00000000" w:rsidP="00000000" w:rsidRDefault="00000000" w:rsidRPr="00000000" w14:paraId="0000016A">
      <w:pPr>
        <w:numPr>
          <w:ilvl w:val="0"/>
          <w:numId w:val="4"/>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Mohammed Mohsen &amp; Muaz Ibne Ahmed draft the System Functional Requirements.</w:t>
      </w:r>
    </w:p>
    <w:p w:rsidR="00000000" w:rsidDel="00000000" w:rsidP="00000000" w:rsidRDefault="00000000" w:rsidRPr="00000000" w14:paraId="0000016B">
      <w:pPr>
        <w:numPr>
          <w:ilvl w:val="0"/>
          <w:numId w:val="4"/>
        </w:numPr>
        <w:spacing w:after="200" w:lineRule="auto"/>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Muaz Ibne Ahmed &amp; Ahmat Mahamat finalize the non-functional requirements and community personas.</w:t>
      </w:r>
    </w:p>
    <w:p w:rsidR="00000000" w:rsidDel="00000000" w:rsidP="00000000" w:rsidRDefault="00000000" w:rsidRPr="00000000" w14:paraId="0000016C">
      <w:pPr>
        <w:numPr>
          <w:ilvl w:val="0"/>
          <w:numId w:val="8"/>
        </w:numPr>
        <w:spacing w:after="0" w:lineRule="auto"/>
        <w:ind w:left="108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Analysis &amp; Design Phase:</w:t>
      </w:r>
      <w:r w:rsidDel="00000000" w:rsidR="00000000" w:rsidRPr="00000000">
        <w:rPr>
          <w:rtl w:val="0"/>
        </w:rPr>
      </w:r>
    </w:p>
    <w:p w:rsidR="00000000" w:rsidDel="00000000" w:rsidP="00000000" w:rsidRDefault="00000000" w:rsidRPr="00000000" w14:paraId="0000016D">
      <w:pPr>
        <w:numPr>
          <w:ilvl w:val="0"/>
          <w:numId w:val="8"/>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Each member creates the UML (Use Case, Sequence, and Class Diagrams) for their own specific module.</w:t>
      </w:r>
    </w:p>
    <w:p w:rsidR="00000000" w:rsidDel="00000000" w:rsidP="00000000" w:rsidRDefault="00000000" w:rsidRPr="00000000" w14:paraId="0000016E">
      <w:pPr>
        <w:numPr>
          <w:ilvl w:val="0"/>
          <w:numId w:val="8"/>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Muaz Ibne Ahmed (Resource Catalog &amp; Discovery) leads the Figma UI layout consistency to ensure the app looks professional.</w:t>
      </w:r>
    </w:p>
    <w:p w:rsidR="00000000" w:rsidDel="00000000" w:rsidP="00000000" w:rsidRDefault="00000000" w:rsidRPr="00000000" w14:paraId="0000016F">
      <w:pPr>
        <w:numPr>
          <w:ilvl w:val="0"/>
          <w:numId w:val="8"/>
        </w:numPr>
        <w:spacing w:after="200" w:lineRule="auto"/>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Mohammed Alsakkaf (Transaction &amp; Handover) defines the logic for item request workflows and QR status changes.</w:t>
      </w:r>
    </w:p>
    <w:p w:rsidR="00000000" w:rsidDel="00000000" w:rsidP="00000000" w:rsidRDefault="00000000" w:rsidRPr="00000000" w14:paraId="00000170">
      <w:pPr>
        <w:numPr>
          <w:ilvl w:val="0"/>
          <w:numId w:val="2"/>
        </w:numPr>
        <w:spacing w:after="0" w:lineRule="auto"/>
        <w:ind w:left="108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Implementation &amp; Coding Phase:</w:t>
      </w:r>
      <w:r w:rsidDel="00000000" w:rsidR="00000000" w:rsidRPr="00000000">
        <w:rPr>
          <w:rtl w:val="0"/>
        </w:rPr>
      </w:r>
    </w:p>
    <w:p w:rsidR="00000000" w:rsidDel="00000000" w:rsidP="00000000" w:rsidRDefault="00000000" w:rsidRPr="00000000" w14:paraId="00000171">
      <w:pPr>
        <w:numPr>
          <w:ilvl w:val="0"/>
          <w:numId w:val="2"/>
        </w:numPr>
        <w:ind w:left="144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member develops their module's frontend and connects it to the shared backend.</w:t>
      </w:r>
    </w:p>
    <w:p w:rsidR="00000000" w:rsidDel="00000000" w:rsidP="00000000" w:rsidRDefault="00000000" w:rsidRPr="00000000" w14:paraId="00000172">
      <w:pPr>
        <w:numPr>
          <w:ilvl w:val="0"/>
          <w:numId w:val="2"/>
        </w:numPr>
        <w:spacing w:after="200" w:lineRule="auto"/>
        <w:ind w:left="1440" w:right="-9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Ahmat (Identity &amp; User Management) manages the shared User Database on Firebase to ensure secure data access for all modules.</w:t>
      </w:r>
    </w:p>
    <w:p w:rsidR="00000000" w:rsidDel="00000000" w:rsidP="00000000" w:rsidRDefault="00000000" w:rsidRPr="00000000" w14:paraId="00000173">
      <w:pPr>
        <w:numPr>
          <w:ilvl w:val="0"/>
          <w:numId w:val="5"/>
        </w:numPr>
        <w:spacing w:after="0" w:lineRule="auto"/>
        <w:ind w:left="108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Testing:</w:t>
      </w:r>
      <w:r w:rsidDel="00000000" w:rsidR="00000000" w:rsidRPr="00000000">
        <w:rPr>
          <w:rtl w:val="0"/>
        </w:rPr>
      </w:r>
    </w:p>
    <w:p w:rsidR="00000000" w:rsidDel="00000000" w:rsidP="00000000" w:rsidRDefault="00000000" w:rsidRPr="00000000" w14:paraId="00000174">
      <w:pPr>
        <w:numPr>
          <w:ilvl w:val="0"/>
          <w:numId w:val="5"/>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The team performs "Peer-to-Peer Testing," where members test a module they did NOT code to find bugs (e.g., Mohammed Mohsen tests Muaz Ibne Ahmed’s catalog filters).</w:t>
      </w:r>
    </w:p>
    <w:p w:rsidR="00000000" w:rsidDel="00000000" w:rsidP="00000000" w:rsidRDefault="00000000" w:rsidRPr="00000000" w14:paraId="00000175">
      <w:pPr>
        <w:numPr>
          <w:ilvl w:val="0"/>
          <w:numId w:val="5"/>
        </w:numPr>
        <w:ind w:left="1440" w:right="-9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Mohammed Alsakkaf  (Transaction &amp; Handover) handles the final functional testing and validation of the reporting system.</w:t>
      </w:r>
    </w:p>
    <w:p w:rsidR="00000000" w:rsidDel="00000000" w:rsidP="00000000" w:rsidRDefault="00000000" w:rsidRPr="00000000" w14:paraId="00000176">
      <w:pPr>
        <w:pStyle w:val="Heading1"/>
        <w:numPr>
          <w:ilvl w:val="0"/>
          <w:numId w:val="6"/>
        </w:numPr>
        <w:spacing w:after="0" w:lineRule="auto"/>
        <w:ind w:left="810" w:hanging="360"/>
        <w:rPr>
          <w:rFonts w:ascii="Times New Roman" w:cs="Times New Roman" w:eastAsia="Times New Roman" w:hAnsi="Times New Roman"/>
          <w:b w:val="1"/>
          <w:bCs w:val="1"/>
        </w:rPr>
      </w:pPr>
      <w:bookmarkStart w:colFirst="0" w:colLast="0" w:name="_a8vj2tfn8yv6" w:id="51"/>
      <w:bookmarkEnd w:id="51"/>
      <w:r w:rsidDel="00000000" w:rsidR="00000000" w:rsidRPr="00000000">
        <w:rPr>
          <w:rFonts w:ascii="Times New Roman" w:cs="Times New Roman" w:eastAsia="Times New Roman" w:hAnsi="Times New Roman"/>
          <w:b w:val="1"/>
          <w:bCs w:val="1"/>
          <w:sz w:val="36"/>
          <w:szCs w:val="36"/>
          <w:rtl w:val="0"/>
        </w:rPr>
        <w:t xml:space="preserve">INDIVIDUAL SCHEDULE</w:t>
      </w:r>
      <w:r w:rsidDel="00000000" w:rsidR="00000000" w:rsidRPr="00000000">
        <w:rPr>
          <w:rtl w:val="0"/>
        </w:rPr>
      </w:r>
    </w:p>
    <w:p w:rsidR="00000000" w:rsidDel="00000000" w:rsidP="00000000" w:rsidRDefault="00000000" w:rsidRPr="00000000" w14:paraId="00000177">
      <w:pPr>
        <w:pStyle w:val="Heading2"/>
        <w:numPr>
          <w:ilvl w:val="1"/>
          <w:numId w:val="6"/>
        </w:numPr>
        <w:spacing w:after="0" w:lineRule="auto"/>
        <w:ind w:left="1080" w:hanging="90"/>
        <w:rPr>
          <w:rFonts w:ascii="Times New Roman" w:cs="Times New Roman" w:eastAsia="Times New Roman" w:hAnsi="Times New Roman"/>
          <w:b w:val="1"/>
          <w:bCs w:val="1"/>
          <w:sz w:val="24"/>
          <w:szCs w:val="24"/>
        </w:rPr>
      </w:pPr>
      <w:bookmarkStart w:colFirst="0" w:colLast="0" w:name="_nibtk9g0yjfq" w:id="52"/>
      <w:bookmarkEnd w:id="52"/>
      <w:r w:rsidDel="00000000" w:rsidR="00000000" w:rsidRPr="00000000">
        <w:rPr>
          <w:rFonts w:ascii="Times New Roman" w:cs="Times New Roman" w:eastAsia="Times New Roman" w:hAnsi="Times New Roman"/>
          <w:b w:val="1"/>
          <w:bCs w:val="1"/>
          <w:sz w:val="24"/>
          <w:szCs w:val="24"/>
          <w:rtl w:val="0"/>
        </w:rPr>
        <w:t xml:space="preserve">AHMAT MAHAMAT MOURDJI MOUSTAPHA</w:t>
      </w:r>
      <w:r w:rsidDel="00000000" w:rsidR="00000000" w:rsidRPr="00000000">
        <w:rPr>
          <w:rFonts w:ascii="Times New Roman" w:cs="Times New Roman" w:eastAsia="Times New Roman" w:hAnsi="Times New Roman"/>
          <w:b w:val="1"/>
          <w:bCs w:val="1"/>
          <w:sz w:val="24"/>
          <w:szCs w:val="24"/>
          <w:rtl w:val="0"/>
        </w:rPr>
        <w:t xml:space="preserve"> — :Identity &amp; User Management</w:t>
      </w:r>
    </w:p>
    <w:p w:rsidR="00000000" w:rsidDel="00000000" w:rsidP="00000000" w:rsidRDefault="00000000" w:rsidRPr="00000000" w14:paraId="00000178">
      <w:pPr>
        <w:spacing w:after="20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authentication flow, user profile design, and the activity dashboard to track borrowed/lent items.</w:t>
      </w:r>
    </w:p>
    <w:p w:rsidR="00000000" w:rsidDel="00000000" w:rsidP="00000000" w:rsidRDefault="00000000" w:rsidRPr="00000000" w14:paraId="00000179">
      <w:pPr>
        <w:spacing w:after="20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A">
      <w:pPr>
        <w:pStyle w:val="Heading2"/>
        <w:numPr>
          <w:ilvl w:val="1"/>
          <w:numId w:val="6"/>
        </w:numPr>
        <w:spacing w:after="0" w:before="0" w:lineRule="auto"/>
        <w:ind w:left="1080" w:hanging="90"/>
        <w:rPr>
          <w:rFonts w:ascii="Times New Roman" w:cs="Times New Roman" w:eastAsia="Times New Roman" w:hAnsi="Times New Roman"/>
          <w:b w:val="1"/>
          <w:bCs w:val="1"/>
          <w:sz w:val="24"/>
          <w:szCs w:val="24"/>
        </w:rPr>
      </w:pPr>
      <w:bookmarkStart w:colFirst="0" w:colLast="0" w:name="_56qxn1a44f0n" w:id="53"/>
      <w:bookmarkEnd w:id="53"/>
      <w:r w:rsidDel="00000000" w:rsidR="00000000" w:rsidRPr="00000000">
        <w:rPr>
          <w:rFonts w:ascii="Times New Roman" w:cs="Times New Roman" w:eastAsia="Times New Roman" w:hAnsi="Times New Roman"/>
          <w:b w:val="1"/>
          <w:bCs w:val="1"/>
          <w:sz w:val="24"/>
          <w:szCs w:val="24"/>
          <w:rtl w:val="0"/>
        </w:rPr>
        <w:t xml:space="preserve">MUAZ IBNE AHMED — : Resource Catalog &amp; Discovery</w:t>
      </w:r>
    </w:p>
    <w:p w:rsidR="00000000" w:rsidDel="00000000" w:rsidP="00000000" w:rsidRDefault="00000000" w:rsidRPr="00000000" w14:paraId="0000017B">
      <w:pPr>
        <w:spacing w:after="200" w:lineRule="auto"/>
        <w:ind w:left="108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Responsible for the item listing interface, category management, and the college-based location filtering system.</w:t>
      </w:r>
    </w:p>
    <w:p w:rsidR="00000000" w:rsidDel="00000000" w:rsidP="00000000" w:rsidRDefault="00000000" w:rsidRPr="00000000" w14:paraId="0000017C">
      <w:pPr>
        <w:spacing w:after="200" w:lineRule="auto"/>
        <w:ind w:left="108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D">
      <w:pPr>
        <w:pStyle w:val="Heading2"/>
        <w:numPr>
          <w:ilvl w:val="1"/>
          <w:numId w:val="6"/>
        </w:numPr>
        <w:spacing w:after="0" w:before="0" w:lineRule="auto"/>
        <w:ind w:left="1080" w:hanging="90"/>
        <w:rPr>
          <w:rFonts w:ascii="Times New Roman" w:cs="Times New Roman" w:eastAsia="Times New Roman" w:hAnsi="Times New Roman"/>
          <w:b w:val="1"/>
          <w:bCs w:val="1"/>
          <w:sz w:val="24"/>
          <w:szCs w:val="24"/>
        </w:rPr>
      </w:pPr>
      <w:bookmarkStart w:colFirst="0" w:colLast="0" w:name="_hrdxar1g3csn" w:id="54"/>
      <w:bookmarkEnd w:id="54"/>
      <w:r w:rsidDel="00000000" w:rsidR="00000000" w:rsidRPr="00000000">
        <w:rPr>
          <w:rFonts w:ascii="Times New Roman" w:cs="Times New Roman" w:eastAsia="Times New Roman" w:hAnsi="Times New Roman"/>
          <w:b w:val="1"/>
          <w:bCs w:val="1"/>
          <w:sz w:val="24"/>
          <w:szCs w:val="24"/>
          <w:rtl w:val="0"/>
        </w:rPr>
        <w:t xml:space="preserve">MOHAMMED MOHSEN MOHAMMED ALSAKKAF</w:t>
      </w:r>
      <w:r w:rsidDel="00000000" w:rsidR="00000000" w:rsidRPr="00000000">
        <w:rPr>
          <w:rFonts w:ascii="Times New Roman" w:cs="Times New Roman" w:eastAsia="Times New Roman" w:hAnsi="Times New Roman"/>
          <w:b w:val="1"/>
          <w:bCs w:val="1"/>
          <w:sz w:val="24"/>
          <w:szCs w:val="24"/>
          <w:rtl w:val="0"/>
        </w:rPr>
        <w:t xml:space="preserve"> — :Transaction &amp; Handover</w:t>
      </w:r>
    </w:p>
    <w:p w:rsidR="00000000" w:rsidDel="00000000" w:rsidP="00000000" w:rsidRDefault="00000000" w:rsidRPr="00000000" w14:paraId="0000017E">
      <w:pPr>
        <w:spacing w:after="200" w:lineRule="auto"/>
        <w:ind w:left="1080" w:firstLine="0"/>
        <w:rPr/>
      </w:pPr>
      <w:r w:rsidDel="00000000" w:rsidR="00000000" w:rsidRPr="00000000">
        <w:rPr>
          <w:rFonts w:ascii="Times New Roman" w:cs="Times New Roman" w:eastAsia="Times New Roman" w:hAnsi="Times New Roman"/>
          <w:sz w:val="24"/>
          <w:szCs w:val="24"/>
          <w:rtl w:val="0"/>
        </w:rPr>
        <w:t xml:space="preserve">Responsible for the request/approval workflow, QR code generation/scanning logic, and community reporting features.</w:t>
      </w:r>
      <w:r w:rsidDel="00000000" w:rsidR="00000000" w:rsidRPr="00000000">
        <w:rPr>
          <w:rtl w:val="0"/>
        </w:rPr>
      </w:r>
    </w:p>
    <w:sectPr>
      <w:headerReference r:id="rId24" w:type="default"/>
      <w:headerReference r:id="rId25" w:type="first"/>
      <w:footerReference r:id="rId26" w:type="default"/>
      <w:footerReference r:id="rId27" w:type="first"/>
      <w:pgSz w:h="15840" w:w="12240" w:orient="portrait"/>
      <w:pgMar w:bottom="270" w:top="450" w:left="720" w:right="1170" w:header="144" w:footer="144"/>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2">
    <w:pPr>
      <w:ind w:right="-990"/>
      <w:jc w:val="right"/>
      <w:rPr>
        <w:rFonts w:ascii="Times New Roman" w:cs="Times New Roman" w:eastAsia="Times New Roman" w:hAnsi="Times New Roman"/>
        <w:b w:val="1"/>
        <w:bCs w:val="1"/>
        <w:color w:val="741b47"/>
        <w:sz w:val="26"/>
        <w:szCs w:val="26"/>
      </w:rPr>
    </w:pPr>
    <w:r w:rsidDel="00000000" w:rsidR="00000000" w:rsidRPr="00000000">
      <w:rPr>
        <w:rFonts w:ascii="Times New Roman" w:cs="Times New Roman" w:eastAsia="Times New Roman" w:hAnsi="Times New Roman"/>
        <w:b w:val="1"/>
        <w:bCs w:val="1"/>
        <w:color w:val="666666"/>
        <w:sz w:val="16"/>
        <w:szCs w:val="16"/>
        <w:rtl w:val="0"/>
      </w:rPr>
      <w:t xml:space="preserve">Page </w:t>
    </w:r>
    <w:r w:rsidDel="00000000" w:rsidR="00000000" w:rsidRPr="00000000">
      <w:rPr>
        <w:rFonts w:ascii="Times New Roman" w:cs="Times New Roman" w:eastAsia="Times New Roman" w:hAnsi="Times New Roman"/>
        <w:b w:val="1"/>
        <w:bCs w:val="1"/>
        <w:color w:val="741b47"/>
        <w:sz w:val="26"/>
        <w:szCs w:val="26"/>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3">
    <w:pPr>
      <w:jc w:val="right"/>
      <w:rPr/>
    </w:pPr>
    <w:r w:rsidDel="00000000" w:rsidR="00000000" w:rsidRPr="00000000">
      <w:rPr>
        <w:rFonts w:ascii="Times New Roman" w:cs="Times New Roman" w:eastAsia="Times New Roman" w:hAnsi="Times New Roman"/>
        <w:color w:val="434343"/>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F">
    <w:pPr>
      <w:pBdr>
        <w:bottom w:color="8b0000" w:space="1" w:sz="6" w:val="single"/>
      </w:pBdr>
      <w:spacing w:line="240" w:lineRule="auto"/>
      <w:ind w:left="-540" w:right="-117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color w:val="888888"/>
        <w:rtl w:val="0"/>
      </w:rPr>
      <w:t xml:space="preserve">UTM Borrow  </w:t>
    </w:r>
    <w:r w:rsidDel="00000000" w:rsidR="00000000" w:rsidRPr="00000000">
      <w:rPr>
        <w:rFonts w:ascii="Times New Roman" w:cs="Times New Roman" w:eastAsia="Times New Roman" w:hAnsi="Times New Roman"/>
        <w:color w:val="888888"/>
        <w:rtl w:val="0"/>
      </w:rPr>
      <w:t xml:space="preserve">|   Project Proposal      |           </w:t>
    </w:r>
    <w:r w:rsidDel="00000000" w:rsidR="00000000" w:rsidRPr="00000000">
      <w:rPr>
        <w:rFonts w:ascii="Times New Roman" w:cs="Times New Roman" w:eastAsia="Times New Roman" w:hAnsi="Times New Roman"/>
        <w:color w:val="888888"/>
        <w:sz w:val="20"/>
        <w:szCs w:val="20"/>
        <w:rtl w:val="0"/>
      </w:rPr>
      <w:t xml:space="preserve">SECJ3104 APPLICATION DEVELOPMENT PROJECT-1 </w:t>
    </w:r>
    <w:r w:rsidDel="00000000" w:rsidR="00000000" w:rsidRPr="00000000">
      <w:rPr>
        <w:rFonts w:ascii="Times New Roman" w:cs="Times New Roman" w:eastAsia="Times New Roman" w:hAnsi="Times New Roman"/>
        <w:color w:val="888888"/>
        <w:rtl w:val="0"/>
      </w:rPr>
      <w:t xml:space="preserve">     | </w:t>
    </w:r>
    <w:r w:rsidDel="00000000" w:rsidR="00000000" w:rsidRPr="00000000">
      <w:rPr>
        <w:rFonts w:ascii="Times New Roman" w:cs="Times New Roman" w:eastAsia="Times New Roman" w:hAnsi="Times New Roman"/>
        <w:color w:val="888888"/>
        <w:sz w:val="20"/>
        <w:szCs w:val="20"/>
        <w:rtl w:val="0"/>
      </w:rPr>
      <w:t xml:space="preserve">          </w:t>
    </w:r>
    <w:r w:rsidDel="00000000" w:rsidR="00000000" w:rsidRPr="00000000">
      <w:rPr>
        <w:rFonts w:ascii="Times New Roman" w:cs="Times New Roman" w:eastAsia="Times New Roman" w:hAnsi="Times New Roman"/>
        <w:color w:val="888888"/>
        <w:rtl w:val="0"/>
      </w:rPr>
      <w:t xml:space="preserve"> Semester II, 2025/2026</w:t>
    </w:r>
    <w:r w:rsidDel="00000000" w:rsidR="00000000" w:rsidRPr="00000000">
      <w:rPr>
        <w:rtl w:val="0"/>
      </w:rPr>
    </w:r>
  </w:p>
  <w:p w:rsidR="00000000" w:rsidDel="00000000" w:rsidP="00000000" w:rsidRDefault="00000000" w:rsidRPr="00000000" w14:paraId="00000180">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1">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right"/>
      <w:pPr>
        <w:ind w:left="810" w:hanging="360"/>
      </w:pPr>
      <w:rPr>
        <w:u w:val="none"/>
      </w:rPr>
    </w:lvl>
    <w:lvl w:ilvl="1">
      <w:start w:val="1"/>
      <w:numFmt w:val="decimal"/>
      <w:lvlText w:val="%1.%2."/>
      <w:lvlJc w:val="right"/>
      <w:pPr>
        <w:ind w:left="1080" w:hanging="90"/>
      </w:pPr>
      <w:rPr>
        <w:u w:val="none"/>
      </w:rPr>
    </w:lvl>
    <w:lvl w:ilvl="2">
      <w:start w:val="1"/>
      <w:numFmt w:val="decimal"/>
      <w:lvlText w:val="%1.%2.%3."/>
      <w:lvlJc w:val="right"/>
      <w:pPr>
        <w:ind w:left="1440" w:hanging="9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9">
    <w:lvl w:ilvl="0">
      <w:start w:val="1"/>
      <w:numFmt w:val="decimal"/>
      <w:lvlText w:val="%1."/>
      <w:lvlJc w:val="left"/>
      <w:pPr>
        <w:ind w:left="1170" w:hanging="270"/>
      </w:pPr>
      <w:rPr>
        <w:rFonts w:ascii="Arial" w:cs="Arial" w:eastAsia="Arial" w:hAnsi="Arial"/>
        <w:b w:val="1"/>
        <w:bCs w:val="1"/>
        <w:color w:val="2b2d31"/>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6.jpg"/><Relationship Id="rId22" Type="http://schemas.openxmlformats.org/officeDocument/2006/relationships/image" Target="media/image1.jpg"/><Relationship Id="rId21" Type="http://schemas.openxmlformats.org/officeDocument/2006/relationships/image" Target="media/image15.jpg"/><Relationship Id="rId24" Type="http://schemas.openxmlformats.org/officeDocument/2006/relationships/header" Target="header1.xml"/><Relationship Id="rId23"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26" Type="http://schemas.openxmlformats.org/officeDocument/2006/relationships/footer" Target="footer1.xml"/><Relationship Id="rId25" Type="http://schemas.openxmlformats.org/officeDocument/2006/relationships/header" Target="header2.xml"/><Relationship Id="rId27"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2.png"/><Relationship Id="rId7" Type="http://schemas.openxmlformats.org/officeDocument/2006/relationships/image" Target="media/image3.png"/><Relationship Id="rId8" Type="http://schemas.openxmlformats.org/officeDocument/2006/relationships/image" Target="media/image17.png"/><Relationship Id="rId11" Type="http://schemas.openxmlformats.org/officeDocument/2006/relationships/image" Target="media/image14.png"/><Relationship Id="rId10" Type="http://schemas.openxmlformats.org/officeDocument/2006/relationships/image" Target="media/image13.png"/><Relationship Id="rId13" Type="http://schemas.openxmlformats.org/officeDocument/2006/relationships/image" Target="media/image2.png"/><Relationship Id="rId12" Type="http://schemas.openxmlformats.org/officeDocument/2006/relationships/image" Target="media/image11.png"/><Relationship Id="rId15" Type="http://schemas.openxmlformats.org/officeDocument/2006/relationships/image" Target="media/image5.png"/><Relationship Id="rId14" Type="http://schemas.openxmlformats.org/officeDocument/2006/relationships/image" Target="media/image8.png"/><Relationship Id="rId17" Type="http://schemas.openxmlformats.org/officeDocument/2006/relationships/image" Target="media/image9.png"/><Relationship Id="rId16" Type="http://schemas.openxmlformats.org/officeDocument/2006/relationships/image" Target="media/image10.png"/><Relationship Id="rId19" Type="http://schemas.openxmlformats.org/officeDocument/2006/relationships/image" Target="media/image6.jpg"/><Relationship Id="rId18"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