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27</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28</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45</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47</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48</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57</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60</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62</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lang w:val="ka-GE"/>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იქნება:</w:t>
      </w:r>
    </w:p>
    <w:p>
      <w:pPr>
        <w:jc w:val="both"/>
      </w:pPr>
      <w:r>
        <w:rPr>
          <w:rFonts w:ascii="Sylfaen" w:hAnsi="Sylfaen" w:cs="Sylfaen"/>
          <w:b w:val="0"/>
          <w:sz w:val="24"/>
          <w:lang w:val="ka-GE"/>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lang w:val="ka-GE"/>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ნიშან-თვისება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