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29774" w14:textId="66639BE5" w:rsidR="007075FB" w:rsidRDefault="004B7620" w:rsidP="004B7620">
      <w:pPr>
        <w:pStyle w:val="Title"/>
        <w:rPr>
          <w:lang w:val="en-GB"/>
        </w:rPr>
      </w:pPr>
      <w:r>
        <w:rPr>
          <w:lang w:val="en-GB"/>
        </w:rPr>
        <w:t>P3 – VIDEO STREAMING</w:t>
      </w:r>
    </w:p>
    <w:p w14:paraId="16608AF8" w14:textId="10BFF95B" w:rsidR="004B7620" w:rsidRDefault="004B7620" w:rsidP="004B7620">
      <w:pPr>
        <w:rPr>
          <w:lang w:val="en-GB"/>
        </w:rPr>
      </w:pPr>
    </w:p>
    <w:p w14:paraId="2FCDC072" w14:textId="3D7046AF" w:rsidR="004B7620" w:rsidRDefault="004B7620" w:rsidP="004B7620">
      <w:pPr>
        <w:pStyle w:val="Heading3"/>
        <w:rPr>
          <w:lang w:val="en-GB"/>
        </w:rPr>
      </w:pPr>
      <w:r>
        <w:rPr>
          <w:lang w:val="en-GB"/>
        </w:rPr>
        <w:t>Ex1</w:t>
      </w:r>
      <w:r w:rsidR="005B4CA3">
        <w:rPr>
          <w:lang w:val="en-GB"/>
        </w:rPr>
        <w:t>:</w:t>
      </w:r>
    </w:p>
    <w:p w14:paraId="32B9C1B7" w14:textId="1B4959F5" w:rsidR="004B7620" w:rsidRDefault="004B7620" w:rsidP="004B7620">
      <w:pPr>
        <w:rPr>
          <w:lang w:val="en-GB"/>
        </w:rPr>
      </w:pPr>
    </w:p>
    <w:p w14:paraId="1750C7A7" w14:textId="6C0AA043" w:rsidR="004B7620" w:rsidRDefault="004B7620" w:rsidP="004B7620">
      <w:pPr>
        <w:rPr>
          <w:lang w:val="en-GB"/>
        </w:rPr>
      </w:pPr>
      <w:r>
        <w:rPr>
          <w:lang w:val="en-GB"/>
        </w:rPr>
        <w:t>In this section, I want to explain how the command that I used works, as I got it from the internet (</w:t>
      </w:r>
      <w:hyperlink r:id="rId6" w:history="1">
        <w:r w:rsidRPr="00A81A40">
          <w:rPr>
            <w:rStyle w:val="Hyperlink"/>
            <w:lang w:val="en-GB"/>
          </w:rPr>
          <w:t>https://ottverse.com/hls-packaging-using-ffmpeg-live-vod/</w:t>
        </w:r>
      </w:hyperlink>
      <w:r>
        <w:rPr>
          <w:lang w:val="en-GB"/>
        </w:rPr>
        <w:t>).</w:t>
      </w:r>
    </w:p>
    <w:p w14:paraId="6EB31B2E" w14:textId="652CF727" w:rsidR="004B7620" w:rsidRDefault="004B7620" w:rsidP="004B7620">
      <w:pPr>
        <w:rPr>
          <w:lang w:val="en-GB"/>
        </w:rPr>
      </w:pPr>
      <w:r>
        <w:rPr>
          <w:lang w:val="en-GB"/>
        </w:rPr>
        <w:t>The first part resizes the video in multiple resolutions so that when we stream such video, it can select between these resolutions depending on the quality of the network and keep delivering even if such quality is pretty low.</w:t>
      </w:r>
    </w:p>
    <w:p w14:paraId="09128C8E" w14:textId="44C86136" w:rsidR="00CD2A2E" w:rsidRDefault="00CD2A2E" w:rsidP="004B7620">
      <w:pPr>
        <w:rPr>
          <w:lang w:val="en-GB"/>
        </w:rPr>
      </w:pPr>
      <w:r>
        <w:rPr>
          <w:lang w:val="en-GB"/>
        </w:rPr>
        <w:t xml:space="preserve">In the next section, we transcode the video to multiple bitrates (whichever we desire), so that we can then create the HLS playlists. Here we can choose the type of playlist we want (Video </w:t>
      </w:r>
      <w:r w:rsidR="00520F08">
        <w:rPr>
          <w:lang w:val="en-GB"/>
        </w:rPr>
        <w:t>on</w:t>
      </w:r>
      <w:r>
        <w:rPr>
          <w:lang w:val="en-GB"/>
        </w:rPr>
        <w:t xml:space="preserve"> Demand) in this case, the segment length, type, their name, etc.</w:t>
      </w:r>
    </w:p>
    <w:p w14:paraId="25EFAEE4" w14:textId="253806BA" w:rsidR="00230E88" w:rsidRDefault="00230E88" w:rsidP="004B7620">
      <w:pPr>
        <w:rPr>
          <w:lang w:val="en-GB"/>
        </w:rPr>
      </w:pPr>
      <w:r>
        <w:rPr>
          <w:lang w:val="en-GB"/>
        </w:rPr>
        <w:t>Finally, I have also created a master playlist to list the playlist of the individual variants that have been packaged using HLS. Doing so, I managed to mimic the example shown in class</w:t>
      </w:r>
      <w:r w:rsidR="004E28FC">
        <w:rPr>
          <w:lang w:val="en-GB"/>
        </w:rPr>
        <w:t xml:space="preserve"> (with different names and resolutions)</w:t>
      </w:r>
      <w:r>
        <w:rPr>
          <w:lang w:val="en-GB"/>
        </w:rPr>
        <w:t>:</w:t>
      </w:r>
    </w:p>
    <w:p w14:paraId="5B3E1730" w14:textId="4F5EC4FA" w:rsidR="00230E88" w:rsidRDefault="00230E88" w:rsidP="004B7620">
      <w:pPr>
        <w:rPr>
          <w:lang w:val="en-GB"/>
        </w:rPr>
      </w:pPr>
      <w:r w:rsidRPr="00230E88">
        <w:rPr>
          <w:lang w:val="en-GB"/>
        </w:rPr>
        <w:drawing>
          <wp:anchor distT="0" distB="0" distL="114300" distR="114300" simplePos="0" relativeHeight="251658240" behindDoc="1" locked="0" layoutInCell="1" allowOverlap="1" wp14:anchorId="01B77860" wp14:editId="65918475">
            <wp:simplePos x="0" y="0"/>
            <wp:positionH relativeFrom="margin">
              <wp:align>center</wp:align>
            </wp:positionH>
            <wp:positionV relativeFrom="paragraph">
              <wp:posOffset>33020</wp:posOffset>
            </wp:positionV>
            <wp:extent cx="3654097" cy="2311400"/>
            <wp:effectExtent l="0" t="0" r="3810" b="0"/>
            <wp:wrapTight wrapText="bothSides">
              <wp:wrapPolygon edited="0">
                <wp:start x="0" y="0"/>
                <wp:lineTo x="0" y="21363"/>
                <wp:lineTo x="21510" y="21363"/>
                <wp:lineTo x="21510" y="0"/>
                <wp:lineTo x="0" y="0"/>
              </wp:wrapPolygon>
            </wp:wrapTight>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54097" cy="2311400"/>
                    </a:xfrm>
                    <a:prstGeom prst="rect">
                      <a:avLst/>
                    </a:prstGeom>
                  </pic:spPr>
                </pic:pic>
              </a:graphicData>
            </a:graphic>
          </wp:anchor>
        </w:drawing>
      </w:r>
    </w:p>
    <w:p w14:paraId="680CC2A0" w14:textId="2D4C8608" w:rsidR="004B7620" w:rsidRDefault="004B7620" w:rsidP="004B7620">
      <w:pPr>
        <w:rPr>
          <w:lang w:val="en-GB"/>
        </w:rPr>
      </w:pPr>
    </w:p>
    <w:p w14:paraId="6BBE9A00" w14:textId="0A26DB94" w:rsidR="005B4CA3" w:rsidRDefault="005B4CA3" w:rsidP="004B7620">
      <w:pPr>
        <w:rPr>
          <w:lang w:val="en-GB"/>
        </w:rPr>
      </w:pPr>
    </w:p>
    <w:p w14:paraId="0FC26DB2" w14:textId="30F71098" w:rsidR="005B4CA3" w:rsidRDefault="005B4CA3" w:rsidP="004B7620">
      <w:pPr>
        <w:rPr>
          <w:lang w:val="en-GB"/>
        </w:rPr>
      </w:pPr>
    </w:p>
    <w:p w14:paraId="11446346" w14:textId="07A135EC" w:rsidR="005B4CA3" w:rsidRDefault="005B4CA3" w:rsidP="004B7620">
      <w:pPr>
        <w:rPr>
          <w:lang w:val="en-GB"/>
        </w:rPr>
      </w:pPr>
    </w:p>
    <w:p w14:paraId="4E9E48C5" w14:textId="295A8396" w:rsidR="005B4CA3" w:rsidRDefault="005B4CA3" w:rsidP="004B7620">
      <w:pPr>
        <w:rPr>
          <w:lang w:val="en-GB"/>
        </w:rPr>
      </w:pPr>
    </w:p>
    <w:p w14:paraId="1076D90D" w14:textId="3A718D1B" w:rsidR="005B4CA3" w:rsidRDefault="005B4CA3" w:rsidP="004B7620">
      <w:pPr>
        <w:rPr>
          <w:lang w:val="en-GB"/>
        </w:rPr>
      </w:pPr>
    </w:p>
    <w:p w14:paraId="313F264B" w14:textId="5EACCAC9" w:rsidR="005B4CA3" w:rsidRDefault="005B4CA3" w:rsidP="004B7620">
      <w:pPr>
        <w:rPr>
          <w:lang w:val="en-GB"/>
        </w:rPr>
      </w:pPr>
    </w:p>
    <w:p w14:paraId="25EC5C0F" w14:textId="77947985" w:rsidR="005B4CA3" w:rsidRDefault="005B4CA3" w:rsidP="004B7620">
      <w:pPr>
        <w:rPr>
          <w:lang w:val="en-GB"/>
        </w:rPr>
      </w:pPr>
    </w:p>
    <w:p w14:paraId="1606EDDD" w14:textId="22DFE538" w:rsidR="005B4CA3" w:rsidRDefault="005B4CA3" w:rsidP="004B7620">
      <w:pPr>
        <w:rPr>
          <w:lang w:val="en-GB"/>
        </w:rPr>
      </w:pPr>
    </w:p>
    <w:p w14:paraId="3A111693" w14:textId="77777777" w:rsidR="00163703" w:rsidRDefault="00163703">
      <w:pPr>
        <w:rPr>
          <w:rFonts w:asciiTheme="majorHAnsi" w:eastAsiaTheme="majorEastAsia" w:hAnsiTheme="majorHAnsi" w:cstheme="majorBidi"/>
          <w:color w:val="1F3763" w:themeColor="accent1" w:themeShade="7F"/>
          <w:sz w:val="24"/>
          <w:szCs w:val="24"/>
          <w:lang w:val="en-GB"/>
        </w:rPr>
      </w:pPr>
      <w:r>
        <w:rPr>
          <w:lang w:val="en-GB"/>
        </w:rPr>
        <w:br w:type="page"/>
      </w:r>
    </w:p>
    <w:p w14:paraId="02695616" w14:textId="7A0201EF" w:rsidR="005B4CA3" w:rsidRDefault="005B4CA3" w:rsidP="005B4CA3">
      <w:pPr>
        <w:pStyle w:val="Heading3"/>
        <w:rPr>
          <w:lang w:val="en-GB"/>
        </w:rPr>
      </w:pPr>
      <w:r>
        <w:rPr>
          <w:lang w:val="en-GB"/>
        </w:rPr>
        <w:lastRenderedPageBreak/>
        <w:t>Ex4:</w:t>
      </w:r>
    </w:p>
    <w:p w14:paraId="3191DEFD" w14:textId="175479B3" w:rsidR="005B4CA3" w:rsidRDefault="005B4CA3" w:rsidP="005B4CA3">
      <w:pPr>
        <w:rPr>
          <w:lang w:val="en-GB"/>
        </w:rPr>
      </w:pPr>
    </w:p>
    <w:p w14:paraId="1ECD7E81" w14:textId="727CCE00" w:rsidR="005B4CA3" w:rsidRDefault="005B4CA3" w:rsidP="005B4CA3">
      <w:pPr>
        <w:rPr>
          <w:lang w:val="en-GB"/>
        </w:rPr>
      </w:pPr>
      <w:r>
        <w:rPr>
          <w:lang w:val="en-GB"/>
        </w:rPr>
        <w:t>For this exercise I looked into a bunch of different platforms</w:t>
      </w:r>
      <w:r w:rsidR="00163703">
        <w:rPr>
          <w:lang w:val="en-GB"/>
        </w:rPr>
        <w:t xml:space="preserve"> using google chrome</w:t>
      </w:r>
      <w:r>
        <w:rPr>
          <w:lang w:val="en-GB"/>
        </w:rPr>
        <w:t xml:space="preserve"> and found some that were encrypted and some that were not. For the ones that were encrypted</w:t>
      </w:r>
      <w:r w:rsidR="00163703">
        <w:rPr>
          <w:lang w:val="en-GB"/>
        </w:rPr>
        <w:t>,</w:t>
      </w:r>
      <w:r>
        <w:rPr>
          <w:lang w:val="en-GB"/>
        </w:rPr>
        <w:t xml:space="preserve"> </w:t>
      </w:r>
      <w:r w:rsidR="00163703">
        <w:rPr>
          <w:lang w:val="en-GB"/>
        </w:rPr>
        <w:t>YouTube was the only one that I was able to find if it was HLS or DASH</w:t>
      </w:r>
    </w:p>
    <w:p w14:paraId="38F7D65A" w14:textId="3AEBD35B" w:rsidR="00F84A05" w:rsidRDefault="00F84A05" w:rsidP="005B4CA3">
      <w:pPr>
        <w:rPr>
          <w:lang w:val="en-GB"/>
        </w:rPr>
      </w:pPr>
      <w:r>
        <w:rPr>
          <w:noProof/>
          <w:lang w:val="en-GB"/>
        </w:rPr>
        <w:drawing>
          <wp:inline distT="0" distB="0" distL="0" distR="0" wp14:anchorId="041814EA" wp14:editId="75A14AD0">
            <wp:extent cx="5731510" cy="2531110"/>
            <wp:effectExtent l="0" t="0" r="2540" b="254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31110"/>
                    </a:xfrm>
                    <a:prstGeom prst="rect">
                      <a:avLst/>
                    </a:prstGeom>
                  </pic:spPr>
                </pic:pic>
              </a:graphicData>
            </a:graphic>
          </wp:inline>
        </w:drawing>
      </w:r>
    </w:p>
    <w:p w14:paraId="42F14852" w14:textId="5715710F" w:rsidR="005B4CA3" w:rsidRDefault="00F84A05" w:rsidP="005B4CA3">
      <w:pPr>
        <w:rPr>
          <w:lang w:val="en-GB"/>
        </w:rPr>
      </w:pPr>
      <w:r>
        <w:rPr>
          <w:lang w:val="en-GB"/>
        </w:rPr>
        <w:t>As we can see, it uses DASH and is encrypted because we cannot understand anything about it.</w:t>
      </w:r>
    </w:p>
    <w:p w14:paraId="7ECBBE43" w14:textId="62950195" w:rsidR="00F84A05" w:rsidRDefault="00F84A05" w:rsidP="005B4CA3">
      <w:pPr>
        <w:rPr>
          <w:lang w:val="en-GB"/>
        </w:rPr>
      </w:pPr>
      <w:r>
        <w:rPr>
          <w:lang w:val="en-GB"/>
        </w:rPr>
        <w:t>I also managed to find two different platforms that were not encrypted. The first one was Facebook, which uses DASH since I was able to find an MPD file:</w:t>
      </w:r>
    </w:p>
    <w:p w14:paraId="096AA9D8" w14:textId="7CDB03BF" w:rsidR="000974CB" w:rsidRDefault="000974CB" w:rsidP="005B4CA3">
      <w:pPr>
        <w:rPr>
          <w:lang w:val="en-GB"/>
        </w:rPr>
      </w:pPr>
      <w:r>
        <w:rPr>
          <w:noProof/>
          <w:lang w:val="en-GB"/>
        </w:rPr>
        <w:drawing>
          <wp:inline distT="0" distB="0" distL="0" distR="0" wp14:anchorId="47AAD4C4" wp14:editId="021BBAD4">
            <wp:extent cx="5731510" cy="2528570"/>
            <wp:effectExtent l="0" t="0" r="254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14:paraId="792BA115" w14:textId="1CD2BC4F" w:rsidR="000974CB" w:rsidRDefault="004037D9" w:rsidP="005B4CA3">
      <w:pPr>
        <w:rPr>
          <w:lang w:val="en-GB"/>
        </w:rPr>
      </w:pPr>
      <w:r>
        <w:rPr>
          <w:lang w:val="en-GB"/>
        </w:rPr>
        <w:t>This file is quite different to the one I obtained with the second exercise but one can see that the structure is quite similar (and it also states that it is an MPD at the beginning)</w:t>
      </w:r>
    </w:p>
    <w:p w14:paraId="61A0966A" w14:textId="270FFA73" w:rsidR="000974CB" w:rsidRDefault="000974CB" w:rsidP="005B4CA3">
      <w:pPr>
        <w:rPr>
          <w:lang w:val="en-GB"/>
        </w:rPr>
      </w:pPr>
      <w:r>
        <w:rPr>
          <w:lang w:val="en-GB"/>
        </w:rPr>
        <w:t>Lastly, I also checked Twitch, and I found that it uses HLS because a lot of the files that popped up in Developer tools – Network were “.m3u8”. Here is a screenshot of such files:</w:t>
      </w:r>
    </w:p>
    <w:p w14:paraId="2B07C65A" w14:textId="6451237D" w:rsidR="000974CB" w:rsidRDefault="000974CB" w:rsidP="005B4CA3">
      <w:pPr>
        <w:rPr>
          <w:lang w:val="en-GB"/>
        </w:rPr>
      </w:pPr>
    </w:p>
    <w:p w14:paraId="17CB667A" w14:textId="712717A8" w:rsidR="000974CB" w:rsidRDefault="000974CB" w:rsidP="005B4CA3">
      <w:pPr>
        <w:rPr>
          <w:lang w:val="en-GB"/>
        </w:rPr>
      </w:pPr>
    </w:p>
    <w:p w14:paraId="03C370DC" w14:textId="7BCD5FE4" w:rsidR="000974CB" w:rsidRDefault="000974CB" w:rsidP="005B4CA3">
      <w:pPr>
        <w:rPr>
          <w:lang w:val="en-GB"/>
        </w:rPr>
      </w:pPr>
    </w:p>
    <w:p w14:paraId="10E4A1F8" w14:textId="13924081" w:rsidR="000974CB" w:rsidRDefault="000974CB" w:rsidP="005B4CA3">
      <w:pPr>
        <w:rPr>
          <w:lang w:val="en-GB"/>
        </w:rPr>
      </w:pPr>
      <w:r>
        <w:rPr>
          <w:noProof/>
          <w:lang w:val="en-GB"/>
        </w:rPr>
        <w:drawing>
          <wp:inline distT="0" distB="0" distL="0" distR="0" wp14:anchorId="6CC144E4" wp14:editId="20F241A4">
            <wp:extent cx="5731510" cy="188658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86585"/>
                    </a:xfrm>
                    <a:prstGeom prst="rect">
                      <a:avLst/>
                    </a:prstGeom>
                  </pic:spPr>
                </pic:pic>
              </a:graphicData>
            </a:graphic>
          </wp:inline>
        </w:drawing>
      </w:r>
    </w:p>
    <w:p w14:paraId="636F2C8B" w14:textId="3B0CC5FC" w:rsidR="000974CB" w:rsidRDefault="000974CB" w:rsidP="005B4CA3">
      <w:pPr>
        <w:rPr>
          <w:lang w:val="en-GB"/>
        </w:rPr>
      </w:pPr>
    </w:p>
    <w:p w14:paraId="74142731" w14:textId="37306071" w:rsidR="000974CB" w:rsidRDefault="000974CB" w:rsidP="005B4CA3">
      <w:pPr>
        <w:rPr>
          <w:lang w:val="en-GB"/>
        </w:rPr>
      </w:pPr>
      <w:r>
        <w:rPr>
          <w:noProof/>
          <w:lang w:val="en-GB"/>
        </w:rPr>
        <w:drawing>
          <wp:inline distT="0" distB="0" distL="0" distR="0" wp14:anchorId="55F09149" wp14:editId="6458EB9A">
            <wp:extent cx="5731510" cy="2625090"/>
            <wp:effectExtent l="0" t="0" r="254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25090"/>
                    </a:xfrm>
                    <a:prstGeom prst="rect">
                      <a:avLst/>
                    </a:prstGeom>
                  </pic:spPr>
                </pic:pic>
              </a:graphicData>
            </a:graphic>
          </wp:inline>
        </w:drawing>
      </w:r>
    </w:p>
    <w:p w14:paraId="0DD2C5ED" w14:textId="415088B0" w:rsidR="00F84A05" w:rsidRPr="005B4CA3" w:rsidRDefault="000974CB" w:rsidP="005B4CA3">
      <w:pPr>
        <w:rPr>
          <w:lang w:val="en-GB"/>
        </w:rPr>
      </w:pPr>
      <w:r>
        <w:rPr>
          <w:lang w:val="en-GB"/>
        </w:rPr>
        <w:t xml:space="preserve">One can also see that </w:t>
      </w:r>
      <w:r w:rsidR="004D770A">
        <w:rPr>
          <w:lang w:val="en-GB"/>
        </w:rPr>
        <w:t>the text is the same as the one we got in the first exercise when creating the HLS container.</w:t>
      </w:r>
    </w:p>
    <w:sectPr w:rsidR="00F84A05" w:rsidRPr="005B4CA3">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C5F3B" w14:textId="77777777" w:rsidR="00261B4B" w:rsidRDefault="00261B4B" w:rsidP="004B7620">
      <w:pPr>
        <w:spacing w:after="0" w:line="240" w:lineRule="auto"/>
      </w:pPr>
      <w:r>
        <w:separator/>
      </w:r>
    </w:p>
  </w:endnote>
  <w:endnote w:type="continuationSeparator" w:id="0">
    <w:p w14:paraId="3819D9E6" w14:textId="77777777" w:rsidR="00261B4B" w:rsidRDefault="00261B4B" w:rsidP="004B7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80062195"/>
      <w:docPartObj>
        <w:docPartGallery w:val="Page Numbers (Bottom of Page)"/>
        <w:docPartUnique/>
      </w:docPartObj>
    </w:sdtPr>
    <w:sdtContent>
      <w:sdt>
        <w:sdtPr>
          <w:rPr>
            <w:sz w:val="18"/>
            <w:szCs w:val="18"/>
          </w:rPr>
          <w:id w:val="-1769616900"/>
          <w:docPartObj>
            <w:docPartGallery w:val="Page Numbers (Top of Page)"/>
            <w:docPartUnique/>
          </w:docPartObj>
        </w:sdtPr>
        <w:sdtContent>
          <w:p w14:paraId="22CA26FC" w14:textId="6703041D" w:rsidR="004B7620" w:rsidRPr="004B7620" w:rsidRDefault="004B7620">
            <w:pPr>
              <w:pStyle w:val="Footer"/>
              <w:jc w:val="right"/>
              <w:rPr>
                <w:sz w:val="18"/>
                <w:szCs w:val="18"/>
              </w:rPr>
            </w:pPr>
            <w:r w:rsidRPr="004B7620">
              <w:rPr>
                <w:sz w:val="18"/>
                <w:szCs w:val="18"/>
              </w:rPr>
              <w:t xml:space="preserve">Page </w:t>
            </w:r>
            <w:r w:rsidRPr="004B7620">
              <w:rPr>
                <w:b/>
                <w:bCs/>
                <w:sz w:val="20"/>
                <w:szCs w:val="20"/>
              </w:rPr>
              <w:fldChar w:fldCharType="begin"/>
            </w:r>
            <w:r w:rsidRPr="004B7620">
              <w:rPr>
                <w:b/>
                <w:bCs/>
                <w:sz w:val="18"/>
                <w:szCs w:val="18"/>
              </w:rPr>
              <w:instrText xml:space="preserve"> PAGE </w:instrText>
            </w:r>
            <w:r w:rsidRPr="004B7620">
              <w:rPr>
                <w:b/>
                <w:bCs/>
                <w:sz w:val="20"/>
                <w:szCs w:val="20"/>
              </w:rPr>
              <w:fldChar w:fldCharType="separate"/>
            </w:r>
            <w:r w:rsidRPr="004B7620">
              <w:rPr>
                <w:b/>
                <w:bCs/>
                <w:noProof/>
                <w:sz w:val="18"/>
                <w:szCs w:val="18"/>
              </w:rPr>
              <w:t>2</w:t>
            </w:r>
            <w:r w:rsidRPr="004B7620">
              <w:rPr>
                <w:b/>
                <w:bCs/>
                <w:sz w:val="20"/>
                <w:szCs w:val="20"/>
              </w:rPr>
              <w:fldChar w:fldCharType="end"/>
            </w:r>
            <w:r w:rsidRPr="004B7620">
              <w:rPr>
                <w:sz w:val="18"/>
                <w:szCs w:val="18"/>
              </w:rPr>
              <w:t xml:space="preserve"> of </w:t>
            </w:r>
            <w:r w:rsidRPr="004B7620">
              <w:rPr>
                <w:b/>
                <w:bCs/>
                <w:sz w:val="20"/>
                <w:szCs w:val="20"/>
              </w:rPr>
              <w:fldChar w:fldCharType="begin"/>
            </w:r>
            <w:r w:rsidRPr="004B7620">
              <w:rPr>
                <w:b/>
                <w:bCs/>
                <w:sz w:val="18"/>
                <w:szCs w:val="18"/>
              </w:rPr>
              <w:instrText xml:space="preserve"> NUMPAGES  </w:instrText>
            </w:r>
            <w:r w:rsidRPr="004B7620">
              <w:rPr>
                <w:b/>
                <w:bCs/>
                <w:sz w:val="20"/>
                <w:szCs w:val="20"/>
              </w:rPr>
              <w:fldChar w:fldCharType="separate"/>
            </w:r>
            <w:r w:rsidRPr="004B7620">
              <w:rPr>
                <w:b/>
                <w:bCs/>
                <w:noProof/>
                <w:sz w:val="18"/>
                <w:szCs w:val="18"/>
              </w:rPr>
              <w:t>2</w:t>
            </w:r>
            <w:r w:rsidRPr="004B7620">
              <w:rPr>
                <w:b/>
                <w:bCs/>
                <w:sz w:val="20"/>
                <w:szCs w:val="20"/>
              </w:rPr>
              <w:fldChar w:fldCharType="end"/>
            </w:r>
          </w:p>
        </w:sdtContent>
      </w:sdt>
    </w:sdtContent>
  </w:sdt>
  <w:p w14:paraId="1F5B35E5" w14:textId="77777777" w:rsidR="004B7620" w:rsidRDefault="004B7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3F34B" w14:textId="77777777" w:rsidR="00261B4B" w:rsidRDefault="00261B4B" w:rsidP="004B7620">
      <w:pPr>
        <w:spacing w:after="0" w:line="240" w:lineRule="auto"/>
      </w:pPr>
      <w:r>
        <w:separator/>
      </w:r>
    </w:p>
  </w:footnote>
  <w:footnote w:type="continuationSeparator" w:id="0">
    <w:p w14:paraId="6A89310A" w14:textId="77777777" w:rsidR="00261B4B" w:rsidRDefault="00261B4B" w:rsidP="004B7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2A78B" w14:textId="34A42323" w:rsidR="004B7620" w:rsidRDefault="004B7620" w:rsidP="004B7620">
    <w:pPr>
      <w:pStyle w:val="Header"/>
      <w:jc w:val="right"/>
      <w:rPr>
        <w:sz w:val="20"/>
        <w:szCs w:val="20"/>
        <w:lang w:val="en-GB"/>
      </w:rPr>
    </w:pPr>
    <w:r>
      <w:rPr>
        <w:sz w:val="20"/>
        <w:szCs w:val="20"/>
        <w:lang w:val="en-GB"/>
      </w:rPr>
      <w:t>Àlex Serrano Marull</w:t>
    </w:r>
  </w:p>
  <w:p w14:paraId="17E4D840" w14:textId="688A1D25" w:rsidR="004B7620" w:rsidRPr="004B7620" w:rsidRDefault="004B7620" w:rsidP="004B7620">
    <w:pPr>
      <w:pStyle w:val="Header"/>
      <w:jc w:val="right"/>
      <w:rPr>
        <w:sz w:val="20"/>
        <w:szCs w:val="20"/>
        <w:lang w:val="en-GB"/>
      </w:rPr>
    </w:pPr>
    <w:r>
      <w:rPr>
        <w:sz w:val="20"/>
        <w:szCs w:val="20"/>
        <w:lang w:val="en-GB"/>
      </w:rPr>
      <w:t>230278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620"/>
    <w:rsid w:val="00083057"/>
    <w:rsid w:val="000974CB"/>
    <w:rsid w:val="00161B02"/>
    <w:rsid w:val="00163703"/>
    <w:rsid w:val="00230E88"/>
    <w:rsid w:val="00261B4B"/>
    <w:rsid w:val="004037D9"/>
    <w:rsid w:val="00425727"/>
    <w:rsid w:val="004B7620"/>
    <w:rsid w:val="004D770A"/>
    <w:rsid w:val="004E28FC"/>
    <w:rsid w:val="004F134B"/>
    <w:rsid w:val="00520F08"/>
    <w:rsid w:val="00521C67"/>
    <w:rsid w:val="00533010"/>
    <w:rsid w:val="005B4CA3"/>
    <w:rsid w:val="007075FB"/>
    <w:rsid w:val="008820F5"/>
    <w:rsid w:val="00C02852"/>
    <w:rsid w:val="00CD2A2E"/>
    <w:rsid w:val="00D17830"/>
    <w:rsid w:val="00F045C6"/>
    <w:rsid w:val="00F84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2D585"/>
  <w15:chartTrackingRefBased/>
  <w15:docId w15:val="{00C1BF72-212B-43EF-A5E3-25E97AC19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B76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7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76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7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7620"/>
    <w:rPr>
      <w:lang w:val="en-US"/>
    </w:rPr>
  </w:style>
  <w:style w:type="paragraph" w:styleId="Footer">
    <w:name w:val="footer"/>
    <w:basedOn w:val="Normal"/>
    <w:link w:val="FooterChar"/>
    <w:uiPriority w:val="99"/>
    <w:unhideWhenUsed/>
    <w:rsid w:val="004B7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7620"/>
    <w:rPr>
      <w:lang w:val="en-US"/>
    </w:rPr>
  </w:style>
  <w:style w:type="character" w:customStyle="1" w:styleId="Heading1Char">
    <w:name w:val="Heading 1 Char"/>
    <w:basedOn w:val="DefaultParagraphFont"/>
    <w:link w:val="Heading1"/>
    <w:uiPriority w:val="9"/>
    <w:rsid w:val="004B7620"/>
    <w:rPr>
      <w:rFonts w:asciiTheme="majorHAnsi" w:eastAsiaTheme="majorEastAsia" w:hAnsiTheme="majorHAnsi" w:cstheme="majorBidi"/>
      <w:color w:val="2F5496" w:themeColor="accent1" w:themeShade="BF"/>
      <w:sz w:val="32"/>
      <w:szCs w:val="32"/>
      <w:lang w:val="en-US"/>
    </w:rPr>
  </w:style>
  <w:style w:type="paragraph" w:styleId="Title">
    <w:name w:val="Title"/>
    <w:basedOn w:val="Normal"/>
    <w:next w:val="Normal"/>
    <w:link w:val="TitleChar"/>
    <w:uiPriority w:val="10"/>
    <w:qFormat/>
    <w:rsid w:val="004B76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620"/>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4B7620"/>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4B7620"/>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4B7620"/>
    <w:rPr>
      <w:color w:val="0563C1" w:themeColor="hyperlink"/>
      <w:u w:val="single"/>
    </w:rPr>
  </w:style>
  <w:style w:type="character" w:styleId="UnresolvedMention">
    <w:name w:val="Unresolved Mention"/>
    <w:basedOn w:val="DefaultParagraphFont"/>
    <w:uiPriority w:val="99"/>
    <w:semiHidden/>
    <w:unhideWhenUsed/>
    <w:rsid w:val="004B76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ottverse.com/hls-packaging-using-ffmpeg-live-vod/"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3</Pages>
  <Words>295</Words>
  <Characters>1685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Àlex Serrano Marull</dc:creator>
  <cp:keywords/>
  <dc:description/>
  <cp:lastModifiedBy>Àlex Serrano Marull</cp:lastModifiedBy>
  <cp:revision>8</cp:revision>
  <dcterms:created xsi:type="dcterms:W3CDTF">2022-12-10T11:41:00Z</dcterms:created>
  <dcterms:modified xsi:type="dcterms:W3CDTF">2022-12-10T12:26:00Z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0d49f0f0-46d7-4926-b251-3b1a93e73bce</vt:lpwstr>
  </property>
</Properties>
</file>