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3BD6B4" w14:textId="21CA5B80" w:rsidR="005F13E2" w:rsidRDefault="001E4718" w:rsidP="0094433F">
      <w:pPr>
        <w:pStyle w:val="BodyText"/>
        <w:bidi/>
        <w:ind w:left="8420"/>
        <w:rPr>
          <w:rFonts w:ascii="Times New Roman"/>
          <w:i w:val="0"/>
          <w:sz w:val="20"/>
        </w:rPr>
      </w:pPr>
      <w:r w:rsidRPr="00367557">
        <w:rPr>
          <w:noProof/>
        </w:rPr>
        <w:drawing>
          <wp:anchor distT="0" distB="0" distL="114300" distR="114300" simplePos="0" relativeHeight="251659264" behindDoc="0" locked="0" layoutInCell="1" allowOverlap="1" wp14:anchorId="18F62A63" wp14:editId="7836DCED">
            <wp:simplePos x="0" y="0"/>
            <wp:positionH relativeFrom="column">
              <wp:posOffset>4914768</wp:posOffset>
            </wp:positionH>
            <wp:positionV relativeFrom="paragraph">
              <wp:posOffset>24656</wp:posOffset>
            </wp:positionV>
            <wp:extent cx="1374775" cy="1371600"/>
            <wp:effectExtent l="0" t="0" r="0" b="0"/>
            <wp:wrapThrough wrapText="bothSides">
              <wp:wrapPolygon edited="0">
                <wp:start x="0" y="0"/>
                <wp:lineTo x="0" y="21300"/>
                <wp:lineTo x="21251" y="21300"/>
                <wp:lineTo x="2125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74775" cy="1371600"/>
                    </a:xfrm>
                    <a:prstGeom prst="rect">
                      <a:avLst/>
                    </a:prstGeom>
                  </pic:spPr>
                </pic:pic>
              </a:graphicData>
            </a:graphic>
            <wp14:sizeRelH relativeFrom="page">
              <wp14:pctWidth>0</wp14:pctWidth>
            </wp14:sizeRelH>
            <wp14:sizeRelV relativeFrom="page">
              <wp14:pctHeight>0</wp14:pctHeight>
            </wp14:sizeRelV>
          </wp:anchor>
        </w:drawing>
      </w:r>
      <w:r w:rsidR="0094433F">
        <w:rPr>
          <w:rFonts w:ascii="Times New Roman"/>
          <w:i w:val="0"/>
          <w:noProof/>
          <w:sz w:val="20"/>
        </w:rPr>
        <w:drawing>
          <wp:anchor distT="0" distB="0" distL="114300" distR="114300" simplePos="0" relativeHeight="251658240" behindDoc="0" locked="0" layoutInCell="1" allowOverlap="1" wp14:anchorId="1789403F" wp14:editId="492392BE">
            <wp:simplePos x="0" y="0"/>
            <wp:positionH relativeFrom="column">
              <wp:posOffset>-3394</wp:posOffset>
            </wp:positionH>
            <wp:positionV relativeFrom="paragraph">
              <wp:posOffset>135605</wp:posOffset>
            </wp:positionV>
            <wp:extent cx="1102995" cy="1157605"/>
            <wp:effectExtent l="0" t="0" r="0" b="0"/>
            <wp:wrapThrough wrapText="bothSides">
              <wp:wrapPolygon edited="0">
                <wp:start x="0" y="0"/>
                <wp:lineTo x="0" y="21327"/>
                <wp:lineTo x="21264" y="21327"/>
                <wp:lineTo x="21264" y="0"/>
                <wp:lineTo x="0" y="0"/>
              </wp:wrapPolygon>
            </wp:wrapThrough>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2995" cy="1157605"/>
                    </a:xfrm>
                    <a:prstGeom prst="rect">
                      <a:avLst/>
                    </a:prstGeom>
                  </pic:spPr>
                </pic:pic>
              </a:graphicData>
            </a:graphic>
            <wp14:sizeRelH relativeFrom="page">
              <wp14:pctWidth>0</wp14:pctWidth>
            </wp14:sizeRelH>
            <wp14:sizeRelV relativeFrom="page">
              <wp14:pctHeight>0</wp14:pctHeight>
            </wp14:sizeRelV>
          </wp:anchor>
        </w:drawing>
      </w:r>
    </w:p>
    <w:p w14:paraId="3EA87DF9" w14:textId="2456676C" w:rsidR="005F13E2" w:rsidRDefault="005F13E2" w:rsidP="0094433F">
      <w:pPr>
        <w:pStyle w:val="BodyText"/>
        <w:bidi/>
        <w:spacing w:before="4"/>
        <w:rPr>
          <w:rFonts w:ascii="Times New Roman"/>
          <w:i w:val="0"/>
          <w:sz w:val="16"/>
        </w:rPr>
      </w:pPr>
    </w:p>
    <w:p w14:paraId="60F59757" w14:textId="77777777" w:rsidR="005F13E2" w:rsidRDefault="005F13E2" w:rsidP="0094433F">
      <w:pPr>
        <w:pStyle w:val="BodyText"/>
        <w:bidi/>
        <w:rPr>
          <w:rFonts w:ascii="Times New Roman"/>
          <w:i w:val="0"/>
          <w:sz w:val="20"/>
        </w:rPr>
      </w:pPr>
    </w:p>
    <w:p w14:paraId="48BBD54C" w14:textId="77777777" w:rsidR="005F13E2" w:rsidRDefault="005F13E2" w:rsidP="0094433F">
      <w:pPr>
        <w:pStyle w:val="BodyText"/>
        <w:bidi/>
        <w:rPr>
          <w:rFonts w:ascii="Times New Roman"/>
          <w:i w:val="0"/>
          <w:sz w:val="20"/>
        </w:rPr>
      </w:pPr>
    </w:p>
    <w:p w14:paraId="3713482E" w14:textId="77777777" w:rsidR="0094433F" w:rsidRDefault="0094433F" w:rsidP="0094433F">
      <w:pPr>
        <w:pStyle w:val="BodyText"/>
        <w:bidi/>
        <w:spacing w:before="99"/>
        <w:ind w:left="2720" w:right="2151"/>
        <w:jc w:val="center"/>
        <w:rPr>
          <w:i w:val="0"/>
          <w:iCs/>
          <w:rtl/>
        </w:rPr>
      </w:pPr>
    </w:p>
    <w:p w14:paraId="383EFB2B" w14:textId="77777777" w:rsidR="001E4718" w:rsidRDefault="001E4718" w:rsidP="0094433F">
      <w:pPr>
        <w:pStyle w:val="BodyText"/>
        <w:bidi/>
        <w:spacing w:before="99"/>
        <w:ind w:left="2720" w:right="2151"/>
        <w:jc w:val="center"/>
        <w:rPr>
          <w:i w:val="0"/>
          <w:iCs/>
          <w:rtl/>
        </w:rPr>
      </w:pPr>
    </w:p>
    <w:p w14:paraId="281B3F50" w14:textId="6BC679E3" w:rsidR="005F13E2" w:rsidRPr="0094433F" w:rsidRDefault="00473A42" w:rsidP="001E4718">
      <w:pPr>
        <w:pStyle w:val="BodyText"/>
        <w:bidi/>
        <w:spacing w:before="99"/>
        <w:ind w:left="2720" w:right="2151"/>
        <w:jc w:val="center"/>
        <w:rPr>
          <w:i w:val="0"/>
          <w:iCs/>
        </w:rPr>
      </w:pPr>
      <w:r w:rsidRPr="0094433F">
        <w:rPr>
          <w:i w:val="0"/>
          <w:iCs/>
          <w:rtl/>
        </w:rPr>
        <w:t>عنوان</w:t>
      </w:r>
      <w:r w:rsidRPr="0094433F">
        <w:rPr>
          <w:i w:val="0"/>
          <w:iCs/>
        </w:rPr>
        <w:t xml:space="preserve"> </w:t>
      </w:r>
      <w:r w:rsidRPr="0094433F">
        <w:rPr>
          <w:i w:val="0"/>
          <w:iCs/>
          <w:rtl/>
        </w:rPr>
        <w:t>البحث</w:t>
      </w:r>
    </w:p>
    <w:p w14:paraId="3858B302" w14:textId="67FCA88A" w:rsidR="005F13E2" w:rsidRDefault="0094433F" w:rsidP="001E4718">
      <w:pPr>
        <w:pStyle w:val="BodyText"/>
        <w:bidi/>
        <w:spacing w:after="240" w:line="276" w:lineRule="auto"/>
        <w:ind w:left="57"/>
        <w:jc w:val="center"/>
        <w:rPr>
          <w:rtl/>
        </w:rPr>
      </w:pPr>
      <w:r>
        <w:rPr>
          <w:rFonts w:hint="cs"/>
          <w:rtl/>
        </w:rPr>
        <w:t>...........................................</w:t>
      </w:r>
      <w:r w:rsidR="001E4718">
        <w:rPr>
          <w:rFonts w:hint="cs"/>
          <w:rtl/>
        </w:rPr>
        <w:t>...................................................................................</w:t>
      </w:r>
      <w:r>
        <w:rPr>
          <w:rFonts w:hint="cs"/>
          <w:rtl/>
        </w:rPr>
        <w:t>....</w:t>
      </w:r>
      <w:r w:rsidR="001E4718">
        <w:rPr>
          <w:rFonts w:hint="cs"/>
          <w:rtl/>
        </w:rPr>
        <w:t>............................</w:t>
      </w:r>
      <w:r>
        <w:rPr>
          <w:rFonts w:hint="cs"/>
          <w:rtl/>
        </w:rPr>
        <w:t>.........</w:t>
      </w:r>
      <w:r w:rsidR="00473A42">
        <w:t>.</w:t>
      </w:r>
    </w:p>
    <w:tbl>
      <w:tblPr>
        <w:tblStyle w:val="TableGrid"/>
        <w:bidiVisual/>
        <w:tblW w:w="0" w:type="auto"/>
        <w:tblInd w:w="312" w:type="dxa"/>
        <w:tblLook w:val="04A0" w:firstRow="1" w:lastRow="0" w:firstColumn="1" w:lastColumn="0" w:noHBand="0" w:noVBand="1"/>
      </w:tblPr>
      <w:tblGrid>
        <w:gridCol w:w="3865"/>
        <w:gridCol w:w="6019"/>
      </w:tblGrid>
      <w:tr w:rsidR="0094433F" w14:paraId="4F3E76ED" w14:textId="77777777" w:rsidTr="001E4718">
        <w:tc>
          <w:tcPr>
            <w:tcW w:w="2140" w:type="dxa"/>
          </w:tcPr>
          <w:p w14:paraId="74C2C622" w14:textId="1C6B5BC6" w:rsidR="0094433F" w:rsidRDefault="0094433F" w:rsidP="00C40886">
            <w:pPr>
              <w:pStyle w:val="BodyText"/>
              <w:bidi/>
              <w:spacing w:before="160" w:after="160"/>
              <w:rPr>
                <w:sz w:val="20"/>
                <w:rtl/>
              </w:rPr>
            </w:pPr>
            <w:r>
              <w:rPr>
                <w:rFonts w:hint="cs"/>
                <w:sz w:val="20"/>
                <w:rtl/>
              </w:rPr>
              <w:t>كل</w:t>
            </w:r>
            <w:r w:rsidR="001E4718">
              <w:rPr>
                <w:rFonts w:hint="cs"/>
                <w:sz w:val="20"/>
                <w:rtl/>
              </w:rPr>
              <w:t>ـــــــــــــــ</w:t>
            </w:r>
            <w:r>
              <w:rPr>
                <w:rFonts w:hint="cs"/>
                <w:sz w:val="20"/>
                <w:rtl/>
              </w:rPr>
              <w:t>ية</w:t>
            </w:r>
          </w:p>
        </w:tc>
        <w:tc>
          <w:tcPr>
            <w:tcW w:w="7744" w:type="dxa"/>
          </w:tcPr>
          <w:p w14:paraId="6F37EAFA" w14:textId="1B9B9BE6" w:rsidR="0094433F" w:rsidRPr="00C40886" w:rsidRDefault="0094433F" w:rsidP="00C40886">
            <w:pPr>
              <w:pStyle w:val="BodyText"/>
              <w:tabs>
                <w:tab w:val="left" w:pos="1483"/>
              </w:tabs>
              <w:bidi/>
              <w:spacing w:before="160" w:after="160"/>
              <w:rPr>
                <w:rFonts w:ascii="Cambria" w:hAnsi="Cambria"/>
                <w:sz w:val="20"/>
                <w:rtl/>
                <w:lang w:bidi="ar-EG"/>
              </w:rPr>
            </w:pPr>
            <w:r>
              <w:rPr>
                <w:rFonts w:hint="cs"/>
                <w:sz w:val="20"/>
                <w:rtl/>
              </w:rPr>
              <w:t>:</w:t>
            </w:r>
            <w:r w:rsidR="00C40886">
              <w:rPr>
                <w:sz w:val="20"/>
                <w:rtl/>
              </w:rPr>
              <w:tab/>
            </w:r>
            <w:r w:rsidR="00C40886">
              <w:rPr>
                <w:sz w:val="20"/>
              </w:rPr>
              <w:t xml:space="preserve"> </w:t>
            </w:r>
            <w:r w:rsidR="00C40886">
              <w:rPr>
                <w:rFonts w:hint="cs"/>
                <w:sz w:val="20"/>
                <w:rtl/>
                <w:lang w:bidi="ar-EG"/>
              </w:rPr>
              <w:t>الهندسة الالكترونية بمنوف</w:t>
            </w:r>
          </w:p>
        </w:tc>
      </w:tr>
      <w:tr w:rsidR="0094433F" w14:paraId="4AD1ECEE" w14:textId="77777777" w:rsidTr="001E4718">
        <w:tc>
          <w:tcPr>
            <w:tcW w:w="2140" w:type="dxa"/>
          </w:tcPr>
          <w:p w14:paraId="2A65308D" w14:textId="00023A81" w:rsidR="0094433F" w:rsidRDefault="0094433F" w:rsidP="00C40886">
            <w:pPr>
              <w:pStyle w:val="BodyText"/>
              <w:bidi/>
              <w:spacing w:before="160" w:after="160"/>
              <w:rPr>
                <w:sz w:val="20"/>
                <w:rtl/>
              </w:rPr>
            </w:pPr>
            <w:r>
              <w:rPr>
                <w:rFonts w:hint="cs"/>
                <w:sz w:val="20"/>
                <w:rtl/>
              </w:rPr>
              <w:t>القس</w:t>
            </w:r>
            <w:r w:rsidR="001E4718">
              <w:rPr>
                <w:rFonts w:hint="cs"/>
                <w:sz w:val="20"/>
                <w:rtl/>
              </w:rPr>
              <w:t>ــ</w:t>
            </w:r>
            <w:r>
              <w:rPr>
                <w:rFonts w:hint="cs"/>
                <w:sz w:val="20"/>
                <w:rtl/>
              </w:rPr>
              <w:t>م/الشعبة</w:t>
            </w:r>
          </w:p>
        </w:tc>
        <w:tc>
          <w:tcPr>
            <w:tcW w:w="7744" w:type="dxa"/>
          </w:tcPr>
          <w:p w14:paraId="07044B85" w14:textId="712FCF66" w:rsidR="0094433F" w:rsidRDefault="0094433F" w:rsidP="00C40886">
            <w:pPr>
              <w:pStyle w:val="BodyText"/>
              <w:bidi/>
              <w:spacing w:before="160" w:after="160"/>
              <w:rPr>
                <w:sz w:val="20"/>
                <w:rtl/>
                <w:lang w:bidi="ar-EG"/>
              </w:rPr>
            </w:pPr>
            <w:r>
              <w:rPr>
                <w:rFonts w:hint="cs"/>
                <w:sz w:val="20"/>
                <w:rtl/>
              </w:rPr>
              <w:t>:</w:t>
            </w:r>
            <w:r w:rsidR="00355843">
              <w:rPr>
                <w:rFonts w:hint="cs"/>
                <w:sz w:val="20"/>
                <w:rtl/>
                <w:lang w:bidi="ar-EG"/>
              </w:rPr>
              <w:t>عام</w:t>
            </w:r>
          </w:p>
        </w:tc>
      </w:tr>
      <w:tr w:rsidR="0094433F" w14:paraId="2580F87D" w14:textId="77777777" w:rsidTr="001E4718">
        <w:tc>
          <w:tcPr>
            <w:tcW w:w="2140" w:type="dxa"/>
          </w:tcPr>
          <w:p w14:paraId="727B4877" w14:textId="36D0B62A" w:rsidR="0094433F" w:rsidRDefault="0094433F" w:rsidP="00C40886">
            <w:pPr>
              <w:pStyle w:val="BodyText"/>
              <w:bidi/>
              <w:spacing w:before="160" w:after="160"/>
              <w:rPr>
                <w:sz w:val="20"/>
                <w:rtl/>
              </w:rPr>
            </w:pPr>
            <w:r>
              <w:rPr>
                <w:rFonts w:hint="cs"/>
                <w:sz w:val="20"/>
                <w:rtl/>
              </w:rPr>
              <w:t>الفرق</w:t>
            </w:r>
            <w:r w:rsidR="001E4718">
              <w:rPr>
                <w:rFonts w:hint="cs"/>
                <w:sz w:val="20"/>
                <w:rtl/>
              </w:rPr>
              <w:t>ـ</w:t>
            </w:r>
            <w:r>
              <w:rPr>
                <w:rFonts w:hint="cs"/>
                <w:sz w:val="20"/>
                <w:rtl/>
              </w:rPr>
              <w:t>ة</w:t>
            </w:r>
            <w:r w:rsidR="001E4718">
              <w:rPr>
                <w:rFonts w:hint="cs"/>
                <w:sz w:val="20"/>
                <w:rtl/>
              </w:rPr>
              <w:t>/المستوي</w:t>
            </w:r>
          </w:p>
        </w:tc>
        <w:tc>
          <w:tcPr>
            <w:tcW w:w="7744" w:type="dxa"/>
          </w:tcPr>
          <w:p w14:paraId="7E97ED8B" w14:textId="4D1EF53D" w:rsidR="0094433F" w:rsidRDefault="0094433F" w:rsidP="00C40886">
            <w:pPr>
              <w:pStyle w:val="BodyText"/>
              <w:bidi/>
              <w:spacing w:before="160" w:after="160"/>
              <w:rPr>
                <w:sz w:val="20"/>
                <w:rtl/>
              </w:rPr>
            </w:pPr>
            <w:r>
              <w:rPr>
                <w:rFonts w:hint="cs"/>
                <w:sz w:val="20"/>
                <w:rtl/>
              </w:rPr>
              <w:t>:</w:t>
            </w:r>
            <w:r w:rsidR="00355843">
              <w:rPr>
                <w:rFonts w:hint="cs"/>
                <w:sz w:val="20"/>
                <w:rtl/>
              </w:rPr>
              <w:t>الأولى</w:t>
            </w:r>
          </w:p>
        </w:tc>
      </w:tr>
      <w:tr w:rsidR="0094433F" w14:paraId="63223F2F" w14:textId="77777777" w:rsidTr="001E4718">
        <w:tc>
          <w:tcPr>
            <w:tcW w:w="2140" w:type="dxa"/>
          </w:tcPr>
          <w:p w14:paraId="5FC9AB26" w14:textId="428AC747" w:rsidR="0094433F" w:rsidRDefault="0094433F" w:rsidP="00C40886">
            <w:pPr>
              <w:pStyle w:val="BodyText"/>
              <w:bidi/>
              <w:spacing w:before="160" w:after="160"/>
              <w:rPr>
                <w:sz w:val="20"/>
                <w:rtl/>
              </w:rPr>
            </w:pPr>
            <w:r>
              <w:rPr>
                <w:rFonts w:hint="cs"/>
                <w:sz w:val="20"/>
                <w:rtl/>
              </w:rPr>
              <w:t>اس</w:t>
            </w:r>
            <w:r w:rsidR="001E4718">
              <w:rPr>
                <w:rFonts w:hint="cs"/>
                <w:sz w:val="20"/>
                <w:rtl/>
              </w:rPr>
              <w:t>ــــ</w:t>
            </w:r>
            <w:r>
              <w:rPr>
                <w:rFonts w:hint="cs"/>
                <w:sz w:val="20"/>
                <w:rtl/>
              </w:rPr>
              <w:t>م المق</w:t>
            </w:r>
            <w:r w:rsidR="001E4718">
              <w:rPr>
                <w:rFonts w:hint="cs"/>
                <w:sz w:val="20"/>
                <w:rtl/>
              </w:rPr>
              <w:t>ـــ</w:t>
            </w:r>
            <w:r>
              <w:rPr>
                <w:rFonts w:hint="cs"/>
                <w:sz w:val="20"/>
                <w:rtl/>
              </w:rPr>
              <w:t>رر</w:t>
            </w:r>
          </w:p>
        </w:tc>
        <w:tc>
          <w:tcPr>
            <w:tcW w:w="7744" w:type="dxa"/>
          </w:tcPr>
          <w:p w14:paraId="56B7C58B" w14:textId="37E246D5" w:rsidR="0094433F" w:rsidRDefault="0094433F" w:rsidP="00661C1F">
            <w:pPr>
              <w:pStyle w:val="BodyText"/>
              <w:bidi/>
              <w:spacing w:before="160" w:after="160"/>
              <w:rPr>
                <w:sz w:val="20"/>
                <w:rtl/>
              </w:rPr>
            </w:pPr>
            <w:r>
              <w:rPr>
                <w:rFonts w:hint="cs"/>
                <w:sz w:val="20"/>
                <w:rtl/>
              </w:rPr>
              <w:t>:</w:t>
            </w:r>
            <w:r w:rsidR="00661C1F" w:rsidRPr="00661C1F">
              <w:rPr>
                <w:sz w:val="28"/>
                <w:szCs w:val="28"/>
              </w:rPr>
              <w:t>Electrical Measurement</w:t>
            </w:r>
          </w:p>
        </w:tc>
      </w:tr>
      <w:tr w:rsidR="0094433F" w14:paraId="3C9D07E0" w14:textId="77777777" w:rsidTr="001E4718">
        <w:tc>
          <w:tcPr>
            <w:tcW w:w="2140" w:type="dxa"/>
          </w:tcPr>
          <w:p w14:paraId="33DED82C" w14:textId="1C29724B" w:rsidR="0094433F" w:rsidRDefault="0094433F" w:rsidP="00C40886">
            <w:pPr>
              <w:pStyle w:val="BodyText"/>
              <w:bidi/>
              <w:spacing w:before="160" w:after="160"/>
              <w:rPr>
                <w:sz w:val="20"/>
                <w:rtl/>
              </w:rPr>
            </w:pPr>
            <w:r>
              <w:rPr>
                <w:rFonts w:hint="cs"/>
                <w:sz w:val="20"/>
                <w:rtl/>
              </w:rPr>
              <w:t>ك</w:t>
            </w:r>
            <w:r w:rsidR="001E4718">
              <w:rPr>
                <w:rFonts w:hint="cs"/>
                <w:sz w:val="20"/>
                <w:rtl/>
              </w:rPr>
              <w:t>ــــ</w:t>
            </w:r>
            <w:r>
              <w:rPr>
                <w:rFonts w:hint="cs"/>
                <w:sz w:val="20"/>
                <w:rtl/>
              </w:rPr>
              <w:t>ود المق</w:t>
            </w:r>
            <w:r w:rsidR="001E4718">
              <w:rPr>
                <w:rFonts w:hint="cs"/>
                <w:sz w:val="20"/>
                <w:rtl/>
              </w:rPr>
              <w:t>ــــ</w:t>
            </w:r>
            <w:r>
              <w:rPr>
                <w:rFonts w:hint="cs"/>
                <w:sz w:val="20"/>
                <w:rtl/>
              </w:rPr>
              <w:t>رر</w:t>
            </w:r>
          </w:p>
        </w:tc>
        <w:tc>
          <w:tcPr>
            <w:tcW w:w="7744" w:type="dxa"/>
          </w:tcPr>
          <w:p w14:paraId="0717F19F" w14:textId="06B63FAF" w:rsidR="0094433F" w:rsidRDefault="0094433F" w:rsidP="00661C1F">
            <w:pPr>
              <w:pStyle w:val="BodyText"/>
              <w:bidi/>
              <w:spacing w:before="160" w:after="160"/>
              <w:rPr>
                <w:sz w:val="20"/>
                <w:rtl/>
              </w:rPr>
            </w:pPr>
            <w:r>
              <w:rPr>
                <w:rFonts w:hint="cs"/>
                <w:sz w:val="20"/>
                <w:rtl/>
              </w:rPr>
              <w:t>:</w:t>
            </w:r>
            <w:r w:rsidR="00661C1F" w:rsidRPr="00661C1F">
              <w:rPr>
                <w:i w:val="0"/>
                <w:sz w:val="22"/>
                <w:szCs w:val="22"/>
              </w:rPr>
              <w:t xml:space="preserve"> </w:t>
            </w:r>
            <w:r w:rsidR="00661C1F" w:rsidRPr="00661C1F">
              <w:rPr>
                <w:sz w:val="28"/>
                <w:szCs w:val="28"/>
              </w:rPr>
              <w:t>ACE</w:t>
            </w:r>
            <w:r w:rsidR="00661C1F" w:rsidRPr="00661C1F">
              <w:rPr>
                <w:sz w:val="20"/>
              </w:rPr>
              <w:t xml:space="preserve"> </w:t>
            </w:r>
            <w:r w:rsidR="00661C1F" w:rsidRPr="00661C1F">
              <w:rPr>
                <w:sz w:val="28"/>
                <w:szCs w:val="28"/>
              </w:rPr>
              <w:t>125</w:t>
            </w:r>
          </w:p>
        </w:tc>
      </w:tr>
      <w:tr w:rsidR="0094433F" w14:paraId="27259756" w14:textId="77777777" w:rsidTr="001E4718">
        <w:tc>
          <w:tcPr>
            <w:tcW w:w="2140" w:type="dxa"/>
          </w:tcPr>
          <w:p w14:paraId="6F43EF2B" w14:textId="4D0051F1" w:rsidR="0094433F" w:rsidRDefault="0094433F" w:rsidP="00C40886">
            <w:pPr>
              <w:pStyle w:val="BodyText"/>
              <w:bidi/>
              <w:spacing w:before="160" w:after="160"/>
              <w:rPr>
                <w:sz w:val="20"/>
                <w:rtl/>
              </w:rPr>
            </w:pPr>
            <w:r>
              <w:rPr>
                <w:rFonts w:hint="cs"/>
                <w:sz w:val="20"/>
                <w:rtl/>
              </w:rPr>
              <w:t>اس</w:t>
            </w:r>
            <w:r w:rsidR="001E4718">
              <w:rPr>
                <w:rFonts w:hint="cs"/>
                <w:sz w:val="20"/>
                <w:rtl/>
              </w:rPr>
              <w:t>ـــــ</w:t>
            </w:r>
            <w:r>
              <w:rPr>
                <w:rFonts w:hint="cs"/>
                <w:sz w:val="20"/>
                <w:rtl/>
              </w:rPr>
              <w:t>م الطالب</w:t>
            </w:r>
          </w:p>
        </w:tc>
        <w:tc>
          <w:tcPr>
            <w:tcW w:w="7744" w:type="dxa"/>
          </w:tcPr>
          <w:p w14:paraId="1C3B39D0" w14:textId="3D2E895F" w:rsidR="0094433F" w:rsidRDefault="0094433F" w:rsidP="00C40886">
            <w:pPr>
              <w:pStyle w:val="BodyText"/>
              <w:bidi/>
              <w:spacing w:before="160" w:after="160"/>
              <w:rPr>
                <w:sz w:val="20"/>
                <w:rtl/>
              </w:rPr>
            </w:pPr>
            <w:r>
              <w:rPr>
                <w:rFonts w:hint="cs"/>
                <w:sz w:val="20"/>
                <w:rtl/>
              </w:rPr>
              <w:t>:</w:t>
            </w:r>
            <w:r w:rsidR="00355843">
              <w:rPr>
                <w:rFonts w:hint="cs"/>
                <w:sz w:val="20"/>
                <w:rtl/>
              </w:rPr>
              <w:t>عبدالرحمن عمادالدين محمد الشافعي</w:t>
            </w:r>
          </w:p>
        </w:tc>
      </w:tr>
      <w:tr w:rsidR="0094433F" w14:paraId="02ECB8B9" w14:textId="77777777" w:rsidTr="001E4718">
        <w:tc>
          <w:tcPr>
            <w:tcW w:w="2140" w:type="dxa"/>
          </w:tcPr>
          <w:p w14:paraId="682B8F9D" w14:textId="023E5E71" w:rsidR="0094433F" w:rsidRDefault="0094433F" w:rsidP="00C40886">
            <w:pPr>
              <w:pStyle w:val="BodyText"/>
              <w:bidi/>
              <w:spacing w:before="160" w:after="160"/>
              <w:rPr>
                <w:sz w:val="20"/>
                <w:rtl/>
              </w:rPr>
            </w:pPr>
            <w:r>
              <w:rPr>
                <w:rFonts w:hint="cs"/>
                <w:sz w:val="20"/>
                <w:rtl/>
              </w:rPr>
              <w:t>الرق</w:t>
            </w:r>
            <w:r w:rsidR="001E4718">
              <w:rPr>
                <w:rFonts w:hint="cs"/>
                <w:sz w:val="20"/>
                <w:rtl/>
              </w:rPr>
              <w:t>ـــ</w:t>
            </w:r>
            <w:r>
              <w:rPr>
                <w:rFonts w:hint="cs"/>
                <w:sz w:val="20"/>
                <w:rtl/>
              </w:rPr>
              <w:t>م القومي</w:t>
            </w:r>
          </w:p>
        </w:tc>
        <w:tc>
          <w:tcPr>
            <w:tcW w:w="7744" w:type="dxa"/>
          </w:tcPr>
          <w:p w14:paraId="6A315DEA" w14:textId="2A500956" w:rsidR="0094433F" w:rsidRDefault="0094433F" w:rsidP="00C40886">
            <w:pPr>
              <w:pStyle w:val="BodyText"/>
              <w:bidi/>
              <w:spacing w:before="160" w:after="160"/>
              <w:rPr>
                <w:sz w:val="20"/>
                <w:rtl/>
                <w:lang w:bidi="ar-EG"/>
              </w:rPr>
            </w:pPr>
            <w:r>
              <w:rPr>
                <w:rFonts w:hint="cs"/>
                <w:sz w:val="20"/>
                <w:rtl/>
              </w:rPr>
              <w:t>:</w:t>
            </w:r>
            <w:r w:rsidR="00355843">
              <w:rPr>
                <w:rFonts w:hint="cs"/>
                <w:sz w:val="20"/>
                <w:rtl/>
                <w:lang w:bidi="ar-EG"/>
              </w:rPr>
              <w:t>30004301700253</w:t>
            </w:r>
          </w:p>
        </w:tc>
      </w:tr>
      <w:tr w:rsidR="0094433F" w14:paraId="0F89BB06" w14:textId="77777777" w:rsidTr="001E4718">
        <w:tc>
          <w:tcPr>
            <w:tcW w:w="2140" w:type="dxa"/>
          </w:tcPr>
          <w:p w14:paraId="4E773519" w14:textId="5B46788B" w:rsidR="0094433F" w:rsidRDefault="0094433F" w:rsidP="00C40886">
            <w:pPr>
              <w:pStyle w:val="BodyText"/>
              <w:bidi/>
              <w:spacing w:before="160" w:after="160"/>
              <w:rPr>
                <w:sz w:val="20"/>
                <w:rtl/>
              </w:rPr>
            </w:pPr>
            <w:r>
              <w:rPr>
                <w:rFonts w:hint="cs"/>
                <w:sz w:val="20"/>
                <w:rtl/>
              </w:rPr>
              <w:t>البريد الأكاديمي</w:t>
            </w:r>
          </w:p>
        </w:tc>
        <w:tc>
          <w:tcPr>
            <w:tcW w:w="7744" w:type="dxa"/>
          </w:tcPr>
          <w:p w14:paraId="4E3CDA26" w14:textId="7A761271" w:rsidR="0094433F" w:rsidRPr="00C40886" w:rsidRDefault="0094433F" w:rsidP="00C40886">
            <w:pPr>
              <w:pStyle w:val="BodyText"/>
              <w:bidi/>
              <w:spacing w:before="160" w:after="160"/>
              <w:rPr>
                <w:rFonts w:asciiTheme="minorHAnsi" w:hAnsiTheme="minorHAnsi"/>
                <w:sz w:val="20"/>
              </w:rPr>
            </w:pPr>
            <w:r>
              <w:rPr>
                <w:rFonts w:hint="cs"/>
                <w:sz w:val="20"/>
                <w:rtl/>
              </w:rPr>
              <w:t>:</w:t>
            </w:r>
            <w:r w:rsidR="00355843">
              <w:rPr>
                <w:rFonts w:asciiTheme="majorBidi" w:hAnsiTheme="majorBidi" w:cstheme="majorBidi"/>
                <w:i w:val="0"/>
                <w:iCs/>
                <w:sz w:val="28"/>
                <w:szCs w:val="28"/>
              </w:rPr>
              <w:t>ab.al.shafei</w:t>
            </w:r>
            <w:r w:rsidR="00C40886" w:rsidRPr="00C40886">
              <w:rPr>
                <w:rFonts w:asciiTheme="majorBidi" w:hAnsiTheme="majorBidi" w:cstheme="majorBidi"/>
                <w:i w:val="0"/>
                <w:iCs/>
                <w:sz w:val="28"/>
                <w:szCs w:val="28"/>
              </w:rPr>
              <w:t>@el-eng.menofia.edu.eg</w:t>
            </w:r>
            <w:r w:rsidR="00C40886">
              <w:rPr>
                <w:rFonts w:asciiTheme="majorBidi" w:hAnsiTheme="majorBidi" w:cstheme="majorBidi"/>
                <w:i w:val="0"/>
                <w:iCs/>
                <w:sz w:val="28"/>
                <w:szCs w:val="28"/>
              </w:rPr>
              <w:t xml:space="preserve">             </w:t>
            </w:r>
          </w:p>
        </w:tc>
      </w:tr>
      <w:tr w:rsidR="0094433F" w14:paraId="1385B42C" w14:textId="77777777" w:rsidTr="001E4718">
        <w:tc>
          <w:tcPr>
            <w:tcW w:w="2140" w:type="dxa"/>
          </w:tcPr>
          <w:p w14:paraId="49F62889" w14:textId="47E296B7" w:rsidR="0094433F" w:rsidRDefault="0094433F" w:rsidP="00C40886">
            <w:pPr>
              <w:pStyle w:val="BodyText"/>
              <w:bidi/>
              <w:spacing w:before="160" w:after="160"/>
              <w:rPr>
                <w:sz w:val="20"/>
                <w:rtl/>
              </w:rPr>
            </w:pPr>
            <w:r>
              <w:rPr>
                <w:rFonts w:hint="cs"/>
                <w:sz w:val="20"/>
                <w:rtl/>
              </w:rPr>
              <w:t>اش</w:t>
            </w:r>
            <w:r w:rsidR="001E4718">
              <w:rPr>
                <w:rFonts w:hint="cs"/>
                <w:sz w:val="20"/>
                <w:rtl/>
              </w:rPr>
              <w:t>ـــــــــــــ</w:t>
            </w:r>
            <w:r>
              <w:rPr>
                <w:rFonts w:hint="cs"/>
                <w:sz w:val="20"/>
                <w:rtl/>
              </w:rPr>
              <w:t>راف</w:t>
            </w:r>
          </w:p>
        </w:tc>
        <w:tc>
          <w:tcPr>
            <w:tcW w:w="7744" w:type="dxa"/>
          </w:tcPr>
          <w:p w14:paraId="0DD98580" w14:textId="77777777" w:rsidR="0094433F" w:rsidRDefault="0094433F" w:rsidP="00C40886">
            <w:pPr>
              <w:pStyle w:val="BodyText"/>
              <w:bidi/>
              <w:spacing w:before="160" w:after="160"/>
              <w:rPr>
                <w:sz w:val="20"/>
                <w:rtl/>
              </w:rPr>
            </w:pPr>
            <w:r>
              <w:rPr>
                <w:rFonts w:hint="cs"/>
                <w:sz w:val="20"/>
                <w:rtl/>
              </w:rPr>
              <w:t>: أ.د./</w:t>
            </w:r>
            <w:r w:rsidR="00661C1F">
              <w:rPr>
                <w:rFonts w:hint="cs"/>
                <w:sz w:val="20"/>
                <w:rtl/>
              </w:rPr>
              <w:t xml:space="preserve"> جمعة ذكي</w:t>
            </w:r>
          </w:p>
          <w:p w14:paraId="037DFDFE" w14:textId="6065AA55" w:rsidR="00661C1F" w:rsidRDefault="00661C1F" w:rsidP="00661C1F">
            <w:pPr>
              <w:pStyle w:val="BodyText"/>
              <w:bidi/>
              <w:spacing w:before="160" w:after="160"/>
              <w:rPr>
                <w:sz w:val="20"/>
                <w:rtl/>
              </w:rPr>
            </w:pPr>
            <w:r>
              <w:rPr>
                <w:rFonts w:hint="cs"/>
                <w:sz w:val="20"/>
                <w:rtl/>
              </w:rPr>
              <w:t>: أ.د./ ابراهيم عبدالحميد</w:t>
            </w:r>
          </w:p>
        </w:tc>
      </w:tr>
    </w:tbl>
    <w:p w14:paraId="4A229F57" w14:textId="5263E054" w:rsidR="005F13E2" w:rsidRDefault="005F13E2" w:rsidP="0094433F">
      <w:pPr>
        <w:pStyle w:val="BodyText"/>
        <w:bidi/>
        <w:rPr>
          <w:rFonts w:ascii="Symbol" w:hAnsi="Symbol"/>
          <w:sz w:val="28"/>
          <w:rtl/>
        </w:rPr>
      </w:pPr>
    </w:p>
    <w:p w14:paraId="5CA1CE8E" w14:textId="467E07D6" w:rsidR="001E4718" w:rsidRDefault="001E4718" w:rsidP="001E4718">
      <w:pPr>
        <w:pStyle w:val="BodyText"/>
        <w:bidi/>
        <w:rPr>
          <w:rFonts w:ascii="Symbol" w:hAnsi="Symbol"/>
          <w:sz w:val="28"/>
          <w:rtl/>
        </w:rPr>
      </w:pPr>
    </w:p>
    <w:p w14:paraId="6BFF65F2" w14:textId="3FF6E083" w:rsidR="001E4718" w:rsidRDefault="001E4718" w:rsidP="001E4718">
      <w:pPr>
        <w:pStyle w:val="BodyText"/>
        <w:bidi/>
        <w:rPr>
          <w:rFonts w:ascii="Symbol" w:hAnsi="Symbol"/>
          <w:sz w:val="28"/>
          <w:rtl/>
        </w:rPr>
      </w:pPr>
    </w:p>
    <w:p w14:paraId="7D0FD522" w14:textId="6370677F" w:rsidR="001E4718" w:rsidRDefault="001E4718" w:rsidP="001E4718">
      <w:pPr>
        <w:pStyle w:val="BodyText"/>
        <w:bidi/>
        <w:rPr>
          <w:rFonts w:ascii="Symbol" w:hAnsi="Symbol"/>
          <w:sz w:val="28"/>
          <w:rtl/>
        </w:rPr>
      </w:pPr>
    </w:p>
    <w:p w14:paraId="6A3F4D93" w14:textId="77777777" w:rsidR="001E4718" w:rsidRDefault="001E4718" w:rsidP="001E4718">
      <w:pPr>
        <w:pStyle w:val="BodyText"/>
        <w:bidi/>
        <w:rPr>
          <w:rFonts w:ascii="Symbol" w:hAnsi="Symbol"/>
          <w:sz w:val="28"/>
        </w:rPr>
      </w:pPr>
    </w:p>
    <w:p w14:paraId="23D9EB94" w14:textId="77777777" w:rsidR="006D156B" w:rsidRDefault="006D156B" w:rsidP="006D156B">
      <w:pPr>
        <w:pStyle w:val="BodyText"/>
        <w:bidi/>
        <w:rPr>
          <w:rFonts w:ascii="Symbol" w:hAnsi="Symbol"/>
          <w:sz w:val="28"/>
        </w:rPr>
      </w:pPr>
    </w:p>
    <w:p w14:paraId="7A2F5BD0" w14:textId="77777777" w:rsidR="006D156B" w:rsidRDefault="006D156B" w:rsidP="006D156B">
      <w:pPr>
        <w:pStyle w:val="BodyText"/>
        <w:bidi/>
        <w:rPr>
          <w:rFonts w:ascii="Symbol" w:hAnsi="Symbol"/>
          <w:sz w:val="28"/>
        </w:rPr>
      </w:pPr>
    </w:p>
    <w:p w14:paraId="05E22C9B" w14:textId="77777777" w:rsidR="006D156B" w:rsidRDefault="006D156B" w:rsidP="006D156B">
      <w:pPr>
        <w:pStyle w:val="BodyText"/>
        <w:bidi/>
        <w:rPr>
          <w:rFonts w:ascii="Symbol" w:hAnsi="Symbol"/>
          <w:sz w:val="28"/>
        </w:rPr>
      </w:pPr>
    </w:p>
    <w:p w14:paraId="50D5FB51" w14:textId="77777777" w:rsidR="006D156B" w:rsidRDefault="006D156B" w:rsidP="006D156B">
      <w:pPr>
        <w:pStyle w:val="BodyText"/>
        <w:bidi/>
        <w:rPr>
          <w:rFonts w:ascii="Symbol" w:hAnsi="Symbol"/>
          <w:sz w:val="28"/>
        </w:rPr>
      </w:pPr>
    </w:p>
    <w:p w14:paraId="6AB13F73" w14:textId="77777777" w:rsidR="006D156B" w:rsidRDefault="006D156B" w:rsidP="006D156B">
      <w:pPr>
        <w:spacing w:line="360" w:lineRule="auto"/>
        <w:jc w:val="center"/>
        <w:rPr>
          <w:rFonts w:asciiTheme="majorBidi" w:hAnsiTheme="majorBidi" w:cstheme="majorBidi"/>
          <w:b/>
          <w:bCs/>
          <w:color w:val="0000FF"/>
          <w:sz w:val="40"/>
          <w:szCs w:val="40"/>
        </w:rPr>
      </w:pPr>
      <w:r>
        <w:rPr>
          <w:rFonts w:asciiTheme="majorBidi" w:hAnsiTheme="majorBidi" w:cstheme="majorBidi"/>
          <w:b/>
          <w:bCs/>
          <w:color w:val="0000FF"/>
          <w:sz w:val="40"/>
          <w:szCs w:val="40"/>
        </w:rPr>
        <w:t>Abstract</w:t>
      </w:r>
    </w:p>
    <w:p w14:paraId="3A1B29A7" w14:textId="1BD05374" w:rsidR="00267E84" w:rsidRDefault="006C1C4A" w:rsidP="006C1C4A">
      <w:pPr>
        <w:spacing w:line="360" w:lineRule="auto"/>
        <w:rPr>
          <w:rFonts w:asciiTheme="majorBidi" w:hAnsiTheme="majorBidi" w:cstheme="majorBidi"/>
          <w:sz w:val="28"/>
          <w:szCs w:val="28"/>
        </w:rPr>
      </w:pPr>
      <w:r w:rsidRPr="004C7203">
        <w:rPr>
          <w:rFonts w:asciiTheme="majorBidi" w:hAnsiTheme="majorBidi" w:cstheme="majorBidi"/>
          <w:sz w:val="28"/>
          <w:szCs w:val="28"/>
        </w:rPr>
        <w:t>Oscilloscope</w:t>
      </w:r>
      <w:r>
        <w:rPr>
          <w:rFonts w:asciiTheme="majorBidi" w:hAnsiTheme="majorBidi" w:cstheme="majorBidi"/>
          <w:sz w:val="28"/>
          <w:szCs w:val="28"/>
        </w:rPr>
        <w:t xml:space="preserve"> which used to be</w:t>
      </w:r>
      <w:r w:rsidRPr="006C1C4A">
        <w:rPr>
          <w:rFonts w:asciiTheme="majorBidi" w:hAnsiTheme="majorBidi" w:cstheme="majorBidi"/>
          <w:sz w:val="28"/>
          <w:szCs w:val="28"/>
        </w:rPr>
        <w:t xml:space="preserve"> called an oscillograph</w:t>
      </w:r>
      <w:r>
        <w:rPr>
          <w:rFonts w:asciiTheme="majorBidi" w:hAnsiTheme="majorBidi" w:cstheme="majorBidi"/>
          <w:sz w:val="28"/>
          <w:szCs w:val="28"/>
        </w:rPr>
        <w:t xml:space="preserve"> </w:t>
      </w:r>
      <w:r w:rsidRPr="006C1C4A">
        <w:rPr>
          <w:rFonts w:asciiTheme="majorBidi" w:hAnsiTheme="majorBidi" w:cstheme="majorBidi"/>
          <w:sz w:val="28"/>
          <w:szCs w:val="28"/>
        </w:rPr>
        <w:t>and</w:t>
      </w:r>
      <w:r>
        <w:rPr>
          <w:rFonts w:asciiTheme="majorBidi" w:hAnsiTheme="majorBidi" w:cstheme="majorBidi"/>
          <w:sz w:val="28"/>
          <w:szCs w:val="28"/>
        </w:rPr>
        <w:t xml:space="preserve"> we like to call it</w:t>
      </w:r>
      <w:r w:rsidRPr="006C1C4A">
        <w:rPr>
          <w:rFonts w:asciiTheme="majorBidi" w:hAnsiTheme="majorBidi" w:cstheme="majorBidi"/>
          <w:sz w:val="28"/>
          <w:szCs w:val="28"/>
        </w:rPr>
        <w:t xml:space="preserve"> a scope or o-scope, CRO, or DSO</w:t>
      </w:r>
      <w:r>
        <w:rPr>
          <w:rFonts w:asciiTheme="majorBidi" w:hAnsiTheme="majorBidi" w:cstheme="majorBidi"/>
          <w:sz w:val="28"/>
          <w:szCs w:val="28"/>
        </w:rPr>
        <w:t xml:space="preserve"> is one of the most important devices we use everyday in our life. We can use it to </w:t>
      </w:r>
      <w:r w:rsidRPr="006C1C4A">
        <w:rPr>
          <w:rFonts w:asciiTheme="majorBidi" w:hAnsiTheme="majorBidi" w:cstheme="majorBidi"/>
          <w:sz w:val="28"/>
          <w:szCs w:val="28"/>
        </w:rPr>
        <w:t xml:space="preserve">measure </w:t>
      </w:r>
      <w:r>
        <w:rPr>
          <w:rFonts w:asciiTheme="majorBidi" w:hAnsiTheme="majorBidi" w:cstheme="majorBidi"/>
          <w:sz w:val="28"/>
          <w:szCs w:val="28"/>
        </w:rPr>
        <w:t>A</w:t>
      </w:r>
      <w:r w:rsidRPr="006C1C4A">
        <w:rPr>
          <w:rFonts w:asciiTheme="majorBidi" w:hAnsiTheme="majorBidi" w:cstheme="majorBidi"/>
          <w:sz w:val="28"/>
          <w:szCs w:val="28"/>
        </w:rPr>
        <w:t>.</w:t>
      </w:r>
      <w:r>
        <w:rPr>
          <w:rFonts w:asciiTheme="majorBidi" w:hAnsiTheme="majorBidi" w:cstheme="majorBidi"/>
          <w:sz w:val="28"/>
          <w:szCs w:val="28"/>
        </w:rPr>
        <w:t>C</w:t>
      </w:r>
      <w:r w:rsidRPr="006C1C4A">
        <w:rPr>
          <w:rFonts w:asciiTheme="majorBidi" w:hAnsiTheme="majorBidi" w:cstheme="majorBidi"/>
          <w:sz w:val="28"/>
          <w:szCs w:val="28"/>
        </w:rPr>
        <w:t xml:space="preserve"> (Alternating Current) and </w:t>
      </w:r>
      <w:r>
        <w:rPr>
          <w:rFonts w:asciiTheme="majorBidi" w:hAnsiTheme="majorBidi" w:cstheme="majorBidi"/>
          <w:sz w:val="28"/>
          <w:szCs w:val="28"/>
        </w:rPr>
        <w:t>D</w:t>
      </w:r>
      <w:r w:rsidRPr="006C1C4A">
        <w:rPr>
          <w:rFonts w:asciiTheme="majorBidi" w:hAnsiTheme="majorBidi" w:cstheme="majorBidi"/>
          <w:sz w:val="28"/>
          <w:szCs w:val="28"/>
        </w:rPr>
        <w:t>.</w:t>
      </w:r>
      <w:r>
        <w:rPr>
          <w:rFonts w:asciiTheme="majorBidi" w:hAnsiTheme="majorBidi" w:cstheme="majorBidi"/>
          <w:sz w:val="28"/>
          <w:szCs w:val="28"/>
        </w:rPr>
        <w:t>C</w:t>
      </w:r>
      <w:r w:rsidRPr="006C1C4A">
        <w:rPr>
          <w:rFonts w:asciiTheme="majorBidi" w:hAnsiTheme="majorBidi" w:cstheme="majorBidi"/>
          <w:sz w:val="28"/>
          <w:szCs w:val="28"/>
        </w:rPr>
        <w:t xml:space="preserve"> (Direct Current) voltage. </w:t>
      </w:r>
      <w:r>
        <w:rPr>
          <w:rFonts w:asciiTheme="majorBidi" w:hAnsiTheme="majorBidi" w:cstheme="majorBidi"/>
          <w:sz w:val="28"/>
          <w:szCs w:val="28"/>
        </w:rPr>
        <w:t xml:space="preserve">We can also use it to </w:t>
      </w:r>
      <w:r w:rsidRPr="006C1C4A">
        <w:rPr>
          <w:rFonts w:asciiTheme="majorBidi" w:hAnsiTheme="majorBidi" w:cstheme="majorBidi"/>
          <w:sz w:val="28"/>
          <w:szCs w:val="28"/>
        </w:rPr>
        <w:t xml:space="preserve">study the waveforms of </w:t>
      </w:r>
      <w:r>
        <w:rPr>
          <w:rFonts w:asciiTheme="majorBidi" w:hAnsiTheme="majorBidi" w:cstheme="majorBidi"/>
          <w:sz w:val="28"/>
          <w:szCs w:val="28"/>
        </w:rPr>
        <w:t>A</w:t>
      </w:r>
      <w:r w:rsidRPr="006C1C4A">
        <w:rPr>
          <w:rFonts w:asciiTheme="majorBidi" w:hAnsiTheme="majorBidi" w:cstheme="majorBidi"/>
          <w:sz w:val="28"/>
          <w:szCs w:val="28"/>
        </w:rPr>
        <w:t>.</w:t>
      </w:r>
      <w:r>
        <w:rPr>
          <w:rFonts w:asciiTheme="majorBidi" w:hAnsiTheme="majorBidi" w:cstheme="majorBidi"/>
          <w:sz w:val="28"/>
          <w:szCs w:val="28"/>
        </w:rPr>
        <w:t>C</w:t>
      </w:r>
      <w:r w:rsidRPr="006C1C4A">
        <w:rPr>
          <w:rFonts w:asciiTheme="majorBidi" w:hAnsiTheme="majorBidi" w:cstheme="majorBidi"/>
          <w:sz w:val="28"/>
          <w:szCs w:val="28"/>
        </w:rPr>
        <w:t xml:space="preserve"> voltages</w:t>
      </w:r>
      <w:r>
        <w:rPr>
          <w:rFonts w:asciiTheme="majorBidi" w:hAnsiTheme="majorBidi" w:cstheme="majorBidi"/>
          <w:sz w:val="28"/>
          <w:szCs w:val="28"/>
        </w:rPr>
        <w:t xml:space="preserve"> and </w:t>
      </w:r>
      <w:r w:rsidRPr="006C1C4A">
        <w:rPr>
          <w:rFonts w:asciiTheme="majorBidi" w:hAnsiTheme="majorBidi" w:cstheme="majorBidi"/>
          <w:sz w:val="28"/>
          <w:szCs w:val="28"/>
        </w:rPr>
        <w:t xml:space="preserve">to find the frequency of </w:t>
      </w:r>
      <w:r>
        <w:rPr>
          <w:rFonts w:asciiTheme="majorBidi" w:hAnsiTheme="majorBidi" w:cstheme="majorBidi"/>
          <w:sz w:val="28"/>
          <w:szCs w:val="28"/>
        </w:rPr>
        <w:t>A</w:t>
      </w:r>
      <w:r w:rsidRPr="006C1C4A">
        <w:rPr>
          <w:rFonts w:asciiTheme="majorBidi" w:hAnsiTheme="majorBidi" w:cstheme="majorBidi"/>
          <w:sz w:val="28"/>
          <w:szCs w:val="28"/>
        </w:rPr>
        <w:t>.</w:t>
      </w:r>
      <w:r>
        <w:rPr>
          <w:rFonts w:asciiTheme="majorBidi" w:hAnsiTheme="majorBidi" w:cstheme="majorBidi"/>
          <w:sz w:val="28"/>
          <w:szCs w:val="28"/>
        </w:rPr>
        <w:t>C</w:t>
      </w:r>
      <w:r w:rsidRPr="006C1C4A">
        <w:rPr>
          <w:rFonts w:asciiTheme="majorBidi" w:hAnsiTheme="majorBidi" w:cstheme="majorBidi"/>
          <w:sz w:val="28"/>
          <w:szCs w:val="28"/>
        </w:rPr>
        <w:t xml:space="preserve"> (Alternating Current) voltage.</w:t>
      </w:r>
    </w:p>
    <w:p w14:paraId="57477C45" w14:textId="77777777" w:rsidR="006D156B" w:rsidRDefault="006D156B" w:rsidP="006D156B">
      <w:pPr>
        <w:spacing w:line="360" w:lineRule="auto"/>
        <w:rPr>
          <w:rFonts w:asciiTheme="majorBidi" w:hAnsiTheme="majorBidi" w:cstheme="majorBidi"/>
          <w:sz w:val="28"/>
          <w:szCs w:val="28"/>
        </w:rPr>
      </w:pPr>
    </w:p>
    <w:p w14:paraId="1B798C9E" w14:textId="77777777" w:rsidR="001B6E23" w:rsidRDefault="001B6E23" w:rsidP="006D156B">
      <w:pPr>
        <w:spacing w:line="360" w:lineRule="auto"/>
        <w:rPr>
          <w:rFonts w:asciiTheme="majorBidi" w:hAnsiTheme="majorBidi" w:cstheme="majorBidi"/>
          <w:sz w:val="28"/>
          <w:szCs w:val="28"/>
        </w:rPr>
      </w:pPr>
    </w:p>
    <w:p w14:paraId="2114445F" w14:textId="77777777" w:rsidR="001B6E23" w:rsidRPr="006D156B" w:rsidRDefault="001B6E23" w:rsidP="006D156B">
      <w:pPr>
        <w:spacing w:line="360" w:lineRule="auto"/>
        <w:rPr>
          <w:rFonts w:asciiTheme="majorBidi" w:hAnsiTheme="majorBidi" w:cstheme="majorBidi"/>
          <w:sz w:val="28"/>
          <w:szCs w:val="28"/>
        </w:rPr>
      </w:pPr>
    </w:p>
    <w:p w14:paraId="18E403EF" w14:textId="1A5CBE58" w:rsidR="004C7203" w:rsidRPr="004C7203" w:rsidRDefault="006D156B" w:rsidP="004C7203">
      <w:pPr>
        <w:spacing w:line="360" w:lineRule="auto"/>
        <w:jc w:val="center"/>
        <w:rPr>
          <w:rFonts w:asciiTheme="majorBidi" w:hAnsiTheme="majorBidi" w:cstheme="majorBidi"/>
          <w:b/>
          <w:bCs/>
          <w:color w:val="0000FF"/>
          <w:sz w:val="40"/>
          <w:szCs w:val="40"/>
        </w:rPr>
      </w:pPr>
      <w:r w:rsidRPr="006D156B">
        <w:rPr>
          <w:rFonts w:asciiTheme="majorBidi" w:hAnsiTheme="majorBidi" w:cstheme="majorBidi"/>
          <w:b/>
          <w:bCs/>
          <w:color w:val="0000FF"/>
          <w:sz w:val="40"/>
          <w:szCs w:val="40"/>
        </w:rPr>
        <w:t>Introduction</w:t>
      </w:r>
    </w:p>
    <w:p w14:paraId="485E4A5E" w14:textId="15471A3F" w:rsidR="004C7203" w:rsidRPr="004C7203" w:rsidRDefault="004C7203" w:rsidP="00D93027">
      <w:pPr>
        <w:spacing w:line="360" w:lineRule="auto"/>
        <w:rPr>
          <w:rFonts w:asciiTheme="majorBidi" w:hAnsiTheme="majorBidi" w:cstheme="majorBidi"/>
          <w:sz w:val="28"/>
          <w:szCs w:val="28"/>
        </w:rPr>
      </w:pPr>
      <w:r w:rsidRPr="004C7203">
        <w:rPr>
          <w:rFonts w:asciiTheme="majorBidi" w:hAnsiTheme="majorBidi" w:cstheme="majorBidi"/>
          <w:sz w:val="28"/>
          <w:szCs w:val="28"/>
        </w:rPr>
        <w:t xml:space="preserve">The Cathode Ray Oscilloscope (CRO) is </w:t>
      </w:r>
      <w:r>
        <w:rPr>
          <w:rFonts w:asciiTheme="majorBidi" w:hAnsiTheme="majorBidi" w:cstheme="majorBidi"/>
          <w:sz w:val="28"/>
          <w:szCs w:val="28"/>
        </w:rPr>
        <w:t>an</w:t>
      </w:r>
      <w:r w:rsidRPr="004C7203">
        <w:rPr>
          <w:rFonts w:asciiTheme="majorBidi" w:hAnsiTheme="majorBidi" w:cstheme="majorBidi"/>
          <w:sz w:val="28"/>
          <w:szCs w:val="28"/>
        </w:rPr>
        <w:t xml:space="preserve"> </w:t>
      </w:r>
      <w:r>
        <w:rPr>
          <w:rFonts w:asciiTheme="majorBidi" w:hAnsiTheme="majorBidi" w:cstheme="majorBidi"/>
          <w:sz w:val="28"/>
          <w:szCs w:val="28"/>
        </w:rPr>
        <w:t xml:space="preserve">important </w:t>
      </w:r>
      <w:r w:rsidRPr="004C7203">
        <w:rPr>
          <w:rFonts w:asciiTheme="majorBidi" w:hAnsiTheme="majorBidi" w:cstheme="majorBidi"/>
          <w:sz w:val="28"/>
          <w:szCs w:val="28"/>
        </w:rPr>
        <w:t xml:space="preserve">lab </w:t>
      </w:r>
      <w:r w:rsidR="004A6B39">
        <w:rPr>
          <w:rFonts w:asciiTheme="majorBidi" w:hAnsiTheme="majorBidi" w:cstheme="majorBidi"/>
          <w:sz w:val="28"/>
          <w:szCs w:val="28"/>
        </w:rPr>
        <w:t>tool</w:t>
      </w:r>
      <w:r w:rsidRPr="004C7203">
        <w:rPr>
          <w:rFonts w:asciiTheme="majorBidi" w:hAnsiTheme="majorBidi" w:cstheme="majorBidi"/>
          <w:sz w:val="28"/>
          <w:szCs w:val="28"/>
        </w:rPr>
        <w:t xml:space="preserve"> </w:t>
      </w:r>
      <w:r>
        <w:rPr>
          <w:rFonts w:asciiTheme="majorBidi" w:hAnsiTheme="majorBidi" w:cstheme="majorBidi"/>
          <w:sz w:val="28"/>
          <w:szCs w:val="28"/>
        </w:rPr>
        <w:t>we use to</w:t>
      </w:r>
      <w:r w:rsidRPr="004C7203">
        <w:rPr>
          <w:rFonts w:asciiTheme="majorBidi" w:hAnsiTheme="majorBidi" w:cstheme="majorBidi"/>
          <w:sz w:val="28"/>
          <w:szCs w:val="28"/>
        </w:rPr>
        <w:t xml:space="preserve"> display, measure and </w:t>
      </w:r>
      <w:r w:rsidRPr="004C7203">
        <w:rPr>
          <w:rFonts w:asciiTheme="majorBidi" w:hAnsiTheme="majorBidi" w:cstheme="majorBidi"/>
          <w:sz w:val="28"/>
          <w:szCs w:val="28"/>
        </w:rPr>
        <w:t>analy</w:t>
      </w:r>
      <w:r>
        <w:rPr>
          <w:rFonts w:asciiTheme="majorBidi" w:hAnsiTheme="majorBidi" w:cstheme="majorBidi"/>
          <w:sz w:val="28"/>
          <w:szCs w:val="28"/>
        </w:rPr>
        <w:t>ze</w:t>
      </w:r>
      <w:r w:rsidRPr="004C7203">
        <w:rPr>
          <w:rFonts w:asciiTheme="majorBidi" w:hAnsiTheme="majorBidi" w:cstheme="majorBidi"/>
          <w:sz w:val="28"/>
          <w:szCs w:val="28"/>
        </w:rPr>
        <w:t xml:space="preserve"> </w:t>
      </w:r>
      <w:r>
        <w:rPr>
          <w:rFonts w:asciiTheme="majorBidi" w:hAnsiTheme="majorBidi" w:cstheme="majorBidi"/>
          <w:sz w:val="28"/>
          <w:szCs w:val="28"/>
        </w:rPr>
        <w:t>a waveform</w:t>
      </w:r>
      <w:r w:rsidRPr="004C7203">
        <w:rPr>
          <w:rFonts w:asciiTheme="majorBidi" w:hAnsiTheme="majorBidi" w:cstheme="majorBidi"/>
          <w:sz w:val="28"/>
          <w:szCs w:val="28"/>
        </w:rPr>
        <w:t xml:space="preserve"> and other </w:t>
      </w:r>
      <w:r>
        <w:rPr>
          <w:rFonts w:asciiTheme="majorBidi" w:hAnsiTheme="majorBidi" w:cstheme="majorBidi"/>
          <w:sz w:val="28"/>
          <w:szCs w:val="28"/>
        </w:rPr>
        <w:t>quantities</w:t>
      </w:r>
      <w:r w:rsidRPr="004C7203">
        <w:rPr>
          <w:rFonts w:asciiTheme="majorBidi" w:hAnsiTheme="majorBidi" w:cstheme="majorBidi"/>
          <w:sz w:val="28"/>
          <w:szCs w:val="28"/>
        </w:rPr>
        <w:t xml:space="preserve"> in electrical and electronic circuits.</w:t>
      </w:r>
      <w:r>
        <w:rPr>
          <w:rFonts w:asciiTheme="majorBidi" w:hAnsiTheme="majorBidi" w:cstheme="majorBidi"/>
          <w:sz w:val="28"/>
          <w:szCs w:val="28"/>
        </w:rPr>
        <w:t xml:space="preserve"> </w:t>
      </w:r>
      <w:r w:rsidRPr="004C7203">
        <w:rPr>
          <w:rFonts w:asciiTheme="majorBidi" w:hAnsiTheme="majorBidi" w:cstheme="majorBidi"/>
          <w:sz w:val="28"/>
          <w:szCs w:val="28"/>
        </w:rPr>
        <w:t>CROs are</w:t>
      </w:r>
      <w:r>
        <w:rPr>
          <w:rFonts w:asciiTheme="majorBidi" w:hAnsiTheme="majorBidi" w:cstheme="majorBidi"/>
          <w:sz w:val="28"/>
          <w:szCs w:val="28"/>
        </w:rPr>
        <w:t xml:space="preserve"> </w:t>
      </w:r>
      <w:r w:rsidRPr="004C7203">
        <w:rPr>
          <w:rFonts w:asciiTheme="majorBidi" w:hAnsiTheme="majorBidi" w:cstheme="majorBidi"/>
          <w:sz w:val="28"/>
          <w:szCs w:val="28"/>
        </w:rPr>
        <w:t xml:space="preserve">very fast X-Y plotters, displaying an input signal versus another signal or versus time. </w:t>
      </w:r>
      <w:r w:rsidR="004A6B39">
        <w:rPr>
          <w:rFonts w:asciiTheme="majorBidi" w:hAnsiTheme="majorBidi" w:cstheme="majorBidi"/>
          <w:sz w:val="28"/>
          <w:szCs w:val="28"/>
        </w:rPr>
        <w:t>T</w:t>
      </w:r>
      <w:r w:rsidR="004A6B39" w:rsidRPr="004A6B39">
        <w:rPr>
          <w:rFonts w:asciiTheme="majorBidi" w:hAnsiTheme="majorBidi" w:cstheme="majorBidi"/>
          <w:sz w:val="28"/>
          <w:szCs w:val="28"/>
        </w:rPr>
        <w:t xml:space="preserve">his plotter </w:t>
      </w:r>
      <w:r w:rsidR="004A6B39">
        <w:rPr>
          <w:rFonts w:asciiTheme="majorBidi" w:hAnsiTheme="majorBidi" w:cstheme="majorBidi"/>
          <w:sz w:val="28"/>
          <w:szCs w:val="28"/>
        </w:rPr>
        <w:t xml:space="preserve">consists </w:t>
      </w:r>
      <w:r w:rsidR="004A6B39">
        <w:rPr>
          <w:rFonts w:asciiTheme="majorBidi" w:hAnsiTheme="majorBidi" w:cstheme="majorBidi"/>
          <w:sz w:val="28"/>
          <w:szCs w:val="28"/>
        </w:rPr>
        <w:t xml:space="preserve">of </w:t>
      </w:r>
      <w:r w:rsidR="004A6B39" w:rsidRPr="004A6B39">
        <w:rPr>
          <w:rFonts w:asciiTheme="majorBidi" w:hAnsiTheme="majorBidi" w:cstheme="majorBidi"/>
          <w:sz w:val="28"/>
          <w:szCs w:val="28"/>
        </w:rPr>
        <w:t>a</w:t>
      </w:r>
      <w:r w:rsidR="004A6B39" w:rsidRPr="004A6B39">
        <w:rPr>
          <w:rFonts w:asciiTheme="majorBidi" w:hAnsiTheme="majorBidi" w:cstheme="majorBidi"/>
          <w:sz w:val="28"/>
          <w:szCs w:val="28"/>
        </w:rPr>
        <w:t xml:space="preserve"> luminous spot </w:t>
      </w:r>
      <w:r w:rsidR="004A6B39">
        <w:rPr>
          <w:rFonts w:asciiTheme="majorBidi" w:hAnsiTheme="majorBidi" w:cstheme="majorBidi"/>
          <w:sz w:val="28"/>
          <w:szCs w:val="28"/>
        </w:rPr>
        <w:t>that</w:t>
      </w:r>
      <w:r w:rsidR="004A6B39" w:rsidRPr="004A6B39">
        <w:rPr>
          <w:rFonts w:asciiTheme="majorBidi" w:hAnsiTheme="majorBidi" w:cstheme="majorBidi"/>
          <w:sz w:val="28"/>
          <w:szCs w:val="28"/>
        </w:rPr>
        <w:t xml:space="preserve"> moves over the display </w:t>
      </w:r>
      <w:r w:rsidR="004A6B39">
        <w:rPr>
          <w:rFonts w:asciiTheme="majorBidi" w:hAnsiTheme="majorBidi" w:cstheme="majorBidi"/>
          <w:sz w:val="28"/>
          <w:szCs w:val="28"/>
        </w:rPr>
        <w:t>surface</w:t>
      </w:r>
      <w:r w:rsidR="004A6B39" w:rsidRPr="004A6B39">
        <w:rPr>
          <w:rFonts w:asciiTheme="majorBidi" w:hAnsiTheme="majorBidi" w:cstheme="majorBidi"/>
          <w:sz w:val="28"/>
          <w:szCs w:val="28"/>
        </w:rPr>
        <w:t xml:space="preserve"> </w:t>
      </w:r>
      <w:r w:rsidR="004A6B39">
        <w:rPr>
          <w:rFonts w:asciiTheme="majorBidi" w:hAnsiTheme="majorBidi" w:cstheme="majorBidi"/>
          <w:sz w:val="28"/>
          <w:szCs w:val="28"/>
        </w:rPr>
        <w:t>as a</w:t>
      </w:r>
      <w:r w:rsidR="004A6B39" w:rsidRPr="004A6B39">
        <w:rPr>
          <w:rFonts w:asciiTheme="majorBidi" w:hAnsiTheme="majorBidi" w:cstheme="majorBidi"/>
          <w:sz w:val="28"/>
          <w:szCs w:val="28"/>
        </w:rPr>
        <w:t xml:space="preserve"> response to an input voltage</w:t>
      </w:r>
      <w:r w:rsidR="004A6B39">
        <w:rPr>
          <w:rFonts w:asciiTheme="majorBidi" w:hAnsiTheme="majorBidi" w:cstheme="majorBidi"/>
          <w:sz w:val="28"/>
          <w:szCs w:val="28"/>
        </w:rPr>
        <w:t xml:space="preserve"> signal</w:t>
      </w:r>
      <w:r w:rsidR="004A6B39">
        <w:rPr>
          <w:rFonts w:asciiTheme="majorBidi" w:hAnsiTheme="majorBidi" w:cstheme="majorBidi"/>
          <w:sz w:val="28"/>
          <w:szCs w:val="28"/>
        </w:rPr>
        <w:t>.</w:t>
      </w:r>
      <w:r w:rsidR="004A6B39" w:rsidRPr="004A6B39">
        <w:rPr>
          <w:rFonts w:asciiTheme="majorBidi" w:hAnsiTheme="majorBidi" w:cstheme="majorBidi"/>
          <w:sz w:val="28"/>
          <w:szCs w:val="28"/>
        </w:rPr>
        <w:t xml:space="preserve"> </w:t>
      </w:r>
      <w:r w:rsidR="004A6B39" w:rsidRPr="004A6B39">
        <w:rPr>
          <w:rFonts w:asciiTheme="majorBidi" w:hAnsiTheme="majorBidi" w:cstheme="majorBidi"/>
          <w:sz w:val="28"/>
          <w:szCs w:val="28"/>
        </w:rPr>
        <w:t>Th</w:t>
      </w:r>
      <w:r w:rsidR="004A6B39">
        <w:rPr>
          <w:rFonts w:asciiTheme="majorBidi" w:hAnsiTheme="majorBidi" w:cstheme="majorBidi"/>
          <w:sz w:val="28"/>
          <w:szCs w:val="28"/>
        </w:rPr>
        <w:t>is</w:t>
      </w:r>
      <w:r w:rsidR="004A6B39" w:rsidRPr="004A6B39">
        <w:rPr>
          <w:rFonts w:asciiTheme="majorBidi" w:hAnsiTheme="majorBidi" w:cstheme="majorBidi"/>
          <w:sz w:val="28"/>
          <w:szCs w:val="28"/>
        </w:rPr>
        <w:t xml:space="preserve"> luminous spot is </w:t>
      </w:r>
      <w:r w:rsidR="004A6B39">
        <w:rPr>
          <w:rFonts w:asciiTheme="majorBidi" w:hAnsiTheme="majorBidi" w:cstheme="majorBidi"/>
          <w:sz w:val="28"/>
          <w:szCs w:val="28"/>
        </w:rPr>
        <w:t>made of</w:t>
      </w:r>
      <w:r w:rsidR="004A6B39" w:rsidRPr="004A6B39">
        <w:rPr>
          <w:rFonts w:asciiTheme="majorBidi" w:hAnsiTheme="majorBidi" w:cstheme="majorBidi"/>
          <w:sz w:val="28"/>
          <w:szCs w:val="28"/>
        </w:rPr>
        <w:t xml:space="preserve"> a beam of electrons </w:t>
      </w:r>
      <w:r w:rsidR="004A6B39">
        <w:rPr>
          <w:rFonts w:asciiTheme="majorBidi" w:hAnsiTheme="majorBidi" w:cstheme="majorBidi"/>
          <w:sz w:val="28"/>
          <w:szCs w:val="28"/>
        </w:rPr>
        <w:t>hitting</w:t>
      </w:r>
      <w:r w:rsidR="004A6B39" w:rsidRPr="004A6B39">
        <w:rPr>
          <w:rFonts w:asciiTheme="majorBidi" w:hAnsiTheme="majorBidi" w:cstheme="majorBidi"/>
          <w:sz w:val="28"/>
          <w:szCs w:val="28"/>
        </w:rPr>
        <w:t xml:space="preserve"> a fluorescent screen.</w:t>
      </w:r>
      <w:r w:rsidR="004A6B39">
        <w:rPr>
          <w:rFonts w:asciiTheme="majorBidi" w:hAnsiTheme="majorBidi" w:cstheme="majorBidi"/>
          <w:sz w:val="28"/>
          <w:szCs w:val="28"/>
        </w:rPr>
        <w:t xml:space="preserve"> </w:t>
      </w:r>
      <w:r w:rsidR="004A6B39" w:rsidRPr="004A6B39">
        <w:rPr>
          <w:rFonts w:asciiTheme="majorBidi" w:hAnsiTheme="majorBidi" w:cstheme="majorBidi"/>
          <w:sz w:val="28"/>
          <w:szCs w:val="28"/>
        </w:rPr>
        <w:t>The extremely low inertia</w:t>
      </w:r>
      <w:r w:rsidR="004A6B39">
        <w:rPr>
          <w:rFonts w:asciiTheme="majorBidi" w:hAnsiTheme="majorBidi" w:cstheme="majorBidi"/>
          <w:sz w:val="28"/>
          <w:szCs w:val="28"/>
        </w:rPr>
        <w:t>l</w:t>
      </w:r>
      <w:r w:rsidR="004A6B39" w:rsidRPr="004A6B39">
        <w:rPr>
          <w:rFonts w:asciiTheme="majorBidi" w:hAnsiTheme="majorBidi" w:cstheme="majorBidi"/>
          <w:sz w:val="28"/>
          <w:szCs w:val="28"/>
        </w:rPr>
        <w:t xml:space="preserve"> ef</w:t>
      </w:r>
      <w:r w:rsidR="004A6B39">
        <w:rPr>
          <w:rFonts w:asciiTheme="majorBidi" w:hAnsiTheme="majorBidi" w:cstheme="majorBidi"/>
          <w:sz w:val="28"/>
          <w:szCs w:val="28"/>
        </w:rPr>
        <w:t>f</w:t>
      </w:r>
      <w:r w:rsidR="004A6B39" w:rsidRPr="004A6B39">
        <w:rPr>
          <w:rFonts w:asciiTheme="majorBidi" w:hAnsiTheme="majorBidi" w:cstheme="majorBidi"/>
          <w:sz w:val="28"/>
          <w:szCs w:val="28"/>
        </w:rPr>
        <w:t xml:space="preserve">ects </w:t>
      </w:r>
      <w:r w:rsidR="004A6B39">
        <w:rPr>
          <w:rFonts w:asciiTheme="majorBidi" w:hAnsiTheme="majorBidi" w:cstheme="majorBidi"/>
          <w:sz w:val="28"/>
          <w:szCs w:val="28"/>
        </w:rPr>
        <w:t>related to the</w:t>
      </w:r>
      <w:r w:rsidR="004A6B39" w:rsidRPr="004A6B39">
        <w:rPr>
          <w:rFonts w:asciiTheme="majorBidi" w:hAnsiTheme="majorBidi" w:cstheme="majorBidi"/>
          <w:sz w:val="28"/>
          <w:szCs w:val="28"/>
        </w:rPr>
        <w:t xml:space="preserve"> beam of electrons </w:t>
      </w:r>
      <w:r w:rsidR="004A6B39">
        <w:rPr>
          <w:rFonts w:asciiTheme="majorBidi" w:hAnsiTheme="majorBidi" w:cstheme="majorBidi"/>
          <w:sz w:val="28"/>
          <w:szCs w:val="28"/>
        </w:rPr>
        <w:t>allows</w:t>
      </w:r>
      <w:r w:rsidR="004A6B39" w:rsidRPr="004A6B39">
        <w:rPr>
          <w:rFonts w:asciiTheme="majorBidi" w:hAnsiTheme="majorBidi" w:cstheme="majorBidi"/>
          <w:sz w:val="28"/>
          <w:szCs w:val="28"/>
        </w:rPr>
        <w:t xml:space="preserve"> such a beam to be used following the changes in </w:t>
      </w:r>
      <w:r w:rsidR="004A6B39">
        <w:rPr>
          <w:rFonts w:asciiTheme="majorBidi" w:hAnsiTheme="majorBidi" w:cstheme="majorBidi"/>
          <w:sz w:val="28"/>
          <w:szCs w:val="28"/>
        </w:rPr>
        <w:t>momentary</w:t>
      </w:r>
      <w:r w:rsidR="004A6B39" w:rsidRPr="004A6B39">
        <w:rPr>
          <w:rFonts w:asciiTheme="majorBidi" w:hAnsiTheme="majorBidi" w:cstheme="majorBidi"/>
          <w:sz w:val="28"/>
          <w:szCs w:val="28"/>
        </w:rPr>
        <w:t xml:space="preserve"> values of rapidly </w:t>
      </w:r>
      <w:r w:rsidR="004A6B39">
        <w:rPr>
          <w:rFonts w:asciiTheme="majorBidi" w:hAnsiTheme="majorBidi" w:cstheme="majorBidi"/>
          <w:sz w:val="28"/>
          <w:szCs w:val="28"/>
        </w:rPr>
        <w:t>changing</w:t>
      </w:r>
      <w:r w:rsidR="004A6B39" w:rsidRPr="004A6B39">
        <w:rPr>
          <w:rFonts w:asciiTheme="majorBidi" w:hAnsiTheme="majorBidi" w:cstheme="majorBidi"/>
          <w:sz w:val="28"/>
          <w:szCs w:val="28"/>
        </w:rPr>
        <w:t xml:space="preserve"> voltages</w:t>
      </w:r>
      <w:r w:rsidR="004A6B39">
        <w:rPr>
          <w:rFonts w:asciiTheme="majorBidi" w:hAnsiTheme="majorBidi" w:cstheme="majorBidi"/>
          <w:sz w:val="28"/>
          <w:szCs w:val="28"/>
        </w:rPr>
        <w:t>.</w:t>
      </w:r>
      <w:r w:rsidR="004A6B39" w:rsidRPr="004C7203">
        <w:rPr>
          <w:rFonts w:asciiTheme="majorBidi" w:hAnsiTheme="majorBidi" w:cstheme="majorBidi"/>
          <w:sz w:val="28"/>
          <w:szCs w:val="28"/>
        </w:rPr>
        <w:t xml:space="preserve"> </w:t>
      </w:r>
      <w:r w:rsidR="00D93027" w:rsidRPr="004A6B39">
        <w:rPr>
          <w:rFonts w:asciiTheme="majorBidi" w:hAnsiTheme="majorBidi" w:cstheme="majorBidi"/>
          <w:sz w:val="28"/>
          <w:szCs w:val="28"/>
        </w:rPr>
        <w:t xml:space="preserve">CRO uses a horizontal input voltage </w:t>
      </w:r>
      <w:r w:rsidR="00D93027">
        <w:rPr>
          <w:rFonts w:asciiTheme="majorBidi" w:hAnsiTheme="majorBidi" w:cstheme="majorBidi"/>
          <w:sz w:val="28"/>
          <w:szCs w:val="28"/>
        </w:rPr>
        <w:t>that</w:t>
      </w:r>
      <w:r w:rsidR="00D93027" w:rsidRPr="004A6B39">
        <w:rPr>
          <w:rFonts w:asciiTheme="majorBidi" w:hAnsiTheme="majorBidi" w:cstheme="majorBidi"/>
          <w:sz w:val="28"/>
          <w:szCs w:val="28"/>
        </w:rPr>
        <w:t xml:space="preserve"> is an internally </w:t>
      </w:r>
      <w:r w:rsidR="00D93027">
        <w:rPr>
          <w:rFonts w:asciiTheme="majorBidi" w:hAnsiTheme="majorBidi" w:cstheme="majorBidi"/>
          <w:sz w:val="28"/>
          <w:szCs w:val="28"/>
        </w:rPr>
        <w:t>produced</w:t>
      </w:r>
      <w:r w:rsidR="00D93027" w:rsidRPr="004A6B39">
        <w:rPr>
          <w:rFonts w:asciiTheme="majorBidi" w:hAnsiTheme="majorBidi" w:cstheme="majorBidi"/>
          <w:sz w:val="28"/>
          <w:szCs w:val="28"/>
        </w:rPr>
        <w:t xml:space="preserve"> </w:t>
      </w:r>
      <w:r w:rsidR="00D93027">
        <w:rPr>
          <w:rFonts w:asciiTheme="majorBidi" w:hAnsiTheme="majorBidi" w:cstheme="majorBidi"/>
          <w:sz w:val="28"/>
          <w:szCs w:val="28"/>
        </w:rPr>
        <w:t>slope</w:t>
      </w:r>
      <w:r w:rsidR="00D93027" w:rsidRPr="004A6B39">
        <w:rPr>
          <w:rFonts w:asciiTheme="majorBidi" w:hAnsiTheme="majorBidi" w:cstheme="majorBidi"/>
          <w:sz w:val="28"/>
          <w:szCs w:val="28"/>
        </w:rPr>
        <w:t xml:space="preserve"> voltage </w:t>
      </w:r>
      <w:r w:rsidR="00D93027">
        <w:rPr>
          <w:rFonts w:asciiTheme="majorBidi" w:hAnsiTheme="majorBidi" w:cstheme="majorBidi"/>
          <w:sz w:val="28"/>
          <w:szCs w:val="28"/>
        </w:rPr>
        <w:t xml:space="preserve">which we </w:t>
      </w:r>
      <w:r w:rsidR="00D93027" w:rsidRPr="004A6B39">
        <w:rPr>
          <w:rFonts w:asciiTheme="majorBidi" w:hAnsiTheme="majorBidi" w:cstheme="majorBidi"/>
          <w:sz w:val="28"/>
          <w:szCs w:val="28"/>
        </w:rPr>
        <w:t xml:space="preserve">call time base. The horizontal voltage </w:t>
      </w:r>
      <w:r w:rsidR="00D93027">
        <w:rPr>
          <w:rFonts w:asciiTheme="majorBidi" w:hAnsiTheme="majorBidi" w:cstheme="majorBidi"/>
          <w:sz w:val="28"/>
          <w:szCs w:val="28"/>
        </w:rPr>
        <w:t xml:space="preserve">makes </w:t>
      </w:r>
      <w:r w:rsidR="00D93027" w:rsidRPr="004A6B39">
        <w:rPr>
          <w:rFonts w:asciiTheme="majorBidi" w:hAnsiTheme="majorBidi" w:cstheme="majorBidi"/>
          <w:sz w:val="28"/>
          <w:szCs w:val="28"/>
        </w:rPr>
        <w:t>the luminous spot</w:t>
      </w:r>
      <w:r w:rsidR="00D93027">
        <w:rPr>
          <w:rFonts w:asciiTheme="majorBidi" w:hAnsiTheme="majorBidi" w:cstheme="majorBidi"/>
          <w:sz w:val="28"/>
          <w:szCs w:val="28"/>
        </w:rPr>
        <w:t xml:space="preserve"> </w:t>
      </w:r>
      <w:r w:rsidR="00D93027" w:rsidRPr="004A6B39">
        <w:rPr>
          <w:rFonts w:asciiTheme="majorBidi" w:hAnsiTheme="majorBidi" w:cstheme="majorBidi"/>
          <w:sz w:val="28"/>
          <w:szCs w:val="28"/>
        </w:rPr>
        <w:t>move</w:t>
      </w:r>
      <w:r w:rsidR="00D93027">
        <w:rPr>
          <w:rFonts w:asciiTheme="majorBidi" w:hAnsiTheme="majorBidi" w:cstheme="majorBidi"/>
          <w:sz w:val="28"/>
          <w:szCs w:val="28"/>
        </w:rPr>
        <w:t>s</w:t>
      </w:r>
      <w:r w:rsidR="00D93027" w:rsidRPr="004A6B39">
        <w:rPr>
          <w:rFonts w:asciiTheme="majorBidi" w:hAnsiTheme="majorBidi" w:cstheme="majorBidi"/>
          <w:sz w:val="28"/>
          <w:szCs w:val="28"/>
        </w:rPr>
        <w:t xml:space="preserve"> periodically in a horizontal </w:t>
      </w:r>
      <w:r w:rsidR="00D93027">
        <w:rPr>
          <w:rFonts w:asciiTheme="majorBidi" w:hAnsiTheme="majorBidi" w:cstheme="majorBidi"/>
          <w:sz w:val="28"/>
          <w:szCs w:val="28"/>
        </w:rPr>
        <w:t>way</w:t>
      </w:r>
      <w:r w:rsidR="00D93027" w:rsidRPr="004A6B39">
        <w:rPr>
          <w:rFonts w:asciiTheme="majorBidi" w:hAnsiTheme="majorBidi" w:cstheme="majorBidi"/>
          <w:sz w:val="28"/>
          <w:szCs w:val="28"/>
        </w:rPr>
        <w:t xml:space="preserve"> from left to right over the display screen. </w:t>
      </w:r>
      <w:r w:rsidR="00D93027">
        <w:rPr>
          <w:rFonts w:asciiTheme="majorBidi" w:hAnsiTheme="majorBidi" w:cstheme="majorBidi"/>
          <w:sz w:val="28"/>
          <w:szCs w:val="28"/>
        </w:rPr>
        <w:t>CROs</w:t>
      </w:r>
      <w:r w:rsidRPr="004C7203">
        <w:rPr>
          <w:rFonts w:asciiTheme="majorBidi" w:hAnsiTheme="majorBidi" w:cstheme="majorBidi"/>
          <w:sz w:val="28"/>
          <w:szCs w:val="28"/>
        </w:rPr>
        <w:t xml:space="preserve"> provide a means of </w:t>
      </w:r>
      <w:r w:rsidRPr="004C7203">
        <w:rPr>
          <w:rFonts w:asciiTheme="majorBidi" w:hAnsiTheme="majorBidi" w:cstheme="majorBidi"/>
          <w:sz w:val="28"/>
          <w:szCs w:val="28"/>
        </w:rPr>
        <w:t>visualizing</w:t>
      </w:r>
      <w:r w:rsidRPr="004C7203">
        <w:rPr>
          <w:rFonts w:asciiTheme="majorBidi" w:hAnsiTheme="majorBidi" w:cstheme="majorBidi"/>
          <w:sz w:val="28"/>
          <w:szCs w:val="28"/>
        </w:rPr>
        <w:t xml:space="preserve"> time-varying voltage</w:t>
      </w:r>
      <w:r>
        <w:rPr>
          <w:rFonts w:asciiTheme="majorBidi" w:hAnsiTheme="majorBidi" w:cstheme="majorBidi"/>
          <w:sz w:val="28"/>
          <w:szCs w:val="28"/>
        </w:rPr>
        <w:t>.</w:t>
      </w:r>
      <w:r w:rsidRPr="004C7203">
        <w:rPr>
          <w:rFonts w:asciiTheme="majorBidi" w:hAnsiTheme="majorBidi" w:cstheme="majorBidi"/>
          <w:sz w:val="28"/>
          <w:szCs w:val="28"/>
        </w:rPr>
        <w:t xml:space="preserve"> </w:t>
      </w:r>
      <w:r>
        <w:rPr>
          <w:rFonts w:asciiTheme="majorBidi" w:hAnsiTheme="majorBidi" w:cstheme="majorBidi"/>
          <w:sz w:val="28"/>
          <w:szCs w:val="28"/>
        </w:rPr>
        <w:t>Thus</w:t>
      </w:r>
      <w:r w:rsidRPr="004C7203">
        <w:rPr>
          <w:rFonts w:asciiTheme="majorBidi" w:hAnsiTheme="majorBidi" w:cstheme="majorBidi"/>
          <w:sz w:val="28"/>
          <w:szCs w:val="28"/>
        </w:rPr>
        <w:t xml:space="preserve">, </w:t>
      </w:r>
      <w:r>
        <w:rPr>
          <w:rFonts w:asciiTheme="majorBidi" w:hAnsiTheme="majorBidi" w:cstheme="majorBidi"/>
          <w:sz w:val="28"/>
          <w:szCs w:val="28"/>
        </w:rPr>
        <w:t>they</w:t>
      </w:r>
      <w:r w:rsidRPr="004C7203">
        <w:rPr>
          <w:rFonts w:asciiTheme="majorBidi" w:hAnsiTheme="majorBidi" w:cstheme="majorBidi"/>
          <w:sz w:val="28"/>
          <w:szCs w:val="28"/>
        </w:rPr>
        <w:t xml:space="preserve"> ha</w:t>
      </w:r>
      <w:r>
        <w:rPr>
          <w:rFonts w:asciiTheme="majorBidi" w:hAnsiTheme="majorBidi" w:cstheme="majorBidi"/>
          <w:sz w:val="28"/>
          <w:szCs w:val="28"/>
        </w:rPr>
        <w:t>ve</w:t>
      </w:r>
      <w:r w:rsidRPr="004C7203">
        <w:rPr>
          <w:rFonts w:asciiTheme="majorBidi" w:hAnsiTheme="majorBidi" w:cstheme="majorBidi"/>
          <w:sz w:val="28"/>
          <w:szCs w:val="28"/>
        </w:rPr>
        <w:t xml:space="preserve"> become a universal tool in all kinds of electrical and electronic </w:t>
      </w:r>
      <w:r>
        <w:rPr>
          <w:rFonts w:asciiTheme="majorBidi" w:hAnsiTheme="majorBidi" w:cstheme="majorBidi"/>
          <w:sz w:val="28"/>
          <w:szCs w:val="28"/>
        </w:rPr>
        <w:t>inspections.</w:t>
      </w:r>
    </w:p>
    <w:p w14:paraId="7BA23C3B" w14:textId="77777777" w:rsidR="004C7203" w:rsidRDefault="004C7203" w:rsidP="004C7203">
      <w:pPr>
        <w:spacing w:line="360" w:lineRule="auto"/>
        <w:rPr>
          <w:rFonts w:asciiTheme="majorBidi" w:hAnsiTheme="majorBidi" w:cstheme="majorBidi"/>
          <w:sz w:val="28"/>
          <w:szCs w:val="28"/>
        </w:rPr>
      </w:pPr>
    </w:p>
    <w:p w14:paraId="4C7A983C" w14:textId="77777777" w:rsidR="004C7203" w:rsidRDefault="004C7203" w:rsidP="004C7203">
      <w:pPr>
        <w:spacing w:line="360" w:lineRule="auto"/>
        <w:rPr>
          <w:rFonts w:asciiTheme="majorBidi" w:hAnsiTheme="majorBidi" w:cstheme="majorBidi"/>
          <w:sz w:val="28"/>
          <w:szCs w:val="28"/>
        </w:rPr>
      </w:pPr>
    </w:p>
    <w:p w14:paraId="5D949F86" w14:textId="77777777" w:rsidR="006D156B" w:rsidRPr="00CA7779" w:rsidRDefault="006D156B" w:rsidP="006D156B">
      <w:pPr>
        <w:rPr>
          <w:rFonts w:asciiTheme="majorBidi" w:hAnsiTheme="majorBidi" w:cstheme="majorBidi"/>
          <w:sz w:val="28"/>
          <w:szCs w:val="28"/>
          <w:rtl/>
        </w:rPr>
      </w:pPr>
    </w:p>
    <w:p w14:paraId="4757E87F" w14:textId="77777777" w:rsidR="006D156B" w:rsidRDefault="006D156B" w:rsidP="006D156B">
      <w:pPr>
        <w:rPr>
          <w:rFonts w:asciiTheme="majorBidi" w:hAnsiTheme="majorBidi" w:cstheme="majorBidi"/>
          <w:sz w:val="28"/>
          <w:szCs w:val="28"/>
        </w:rPr>
      </w:pPr>
    </w:p>
    <w:p w14:paraId="6C519A12" w14:textId="77777777" w:rsidR="006D156B" w:rsidRDefault="006D156B" w:rsidP="006D156B">
      <w:pPr>
        <w:rPr>
          <w:rFonts w:asciiTheme="majorBidi" w:hAnsiTheme="majorBidi" w:cstheme="majorBidi"/>
          <w:sz w:val="28"/>
          <w:szCs w:val="28"/>
        </w:rPr>
      </w:pPr>
    </w:p>
    <w:p w14:paraId="636A0EFC" w14:textId="2320AD0A" w:rsidR="00200DA9" w:rsidRPr="00943CB4" w:rsidRDefault="006D156B" w:rsidP="00943CB4">
      <w:pPr>
        <w:spacing w:line="360" w:lineRule="auto"/>
        <w:jc w:val="center"/>
        <w:rPr>
          <w:rFonts w:asciiTheme="majorBidi" w:hAnsiTheme="majorBidi" w:cstheme="majorBidi"/>
          <w:b/>
          <w:bCs/>
          <w:color w:val="0000FF"/>
          <w:sz w:val="40"/>
          <w:szCs w:val="40"/>
        </w:rPr>
      </w:pPr>
      <w:r w:rsidRPr="00401DB1">
        <w:rPr>
          <w:rFonts w:asciiTheme="majorBidi" w:hAnsiTheme="majorBidi" w:cstheme="majorBidi"/>
          <w:b/>
          <w:bCs/>
          <w:color w:val="0000FF"/>
          <w:sz w:val="40"/>
          <w:szCs w:val="40"/>
        </w:rPr>
        <w:t>Research Project Contents</w:t>
      </w:r>
    </w:p>
    <w:p w14:paraId="5102399D" w14:textId="637AAEDF" w:rsidR="00200DA9" w:rsidRDefault="00200DA9" w:rsidP="00943CB4">
      <w:pPr>
        <w:spacing w:line="360" w:lineRule="auto"/>
        <w:rPr>
          <w:rFonts w:asciiTheme="majorBidi" w:hAnsiTheme="majorBidi" w:cstheme="majorBidi"/>
          <w:sz w:val="28"/>
          <w:szCs w:val="28"/>
        </w:rPr>
      </w:pPr>
      <w:r w:rsidRPr="00200DA9">
        <w:rPr>
          <w:rFonts w:asciiTheme="majorBidi" w:hAnsiTheme="majorBidi" w:cstheme="majorBidi"/>
          <w:sz w:val="28"/>
          <w:szCs w:val="28"/>
        </w:rPr>
        <w:t xml:space="preserve">Oscilloscope, </w:t>
      </w:r>
      <w:r>
        <w:rPr>
          <w:rFonts w:asciiTheme="majorBidi" w:hAnsiTheme="majorBidi" w:cstheme="majorBidi"/>
          <w:sz w:val="28"/>
          <w:szCs w:val="28"/>
        </w:rPr>
        <w:t>an instrument which</w:t>
      </w:r>
      <w:r w:rsidRPr="00200DA9">
        <w:rPr>
          <w:rFonts w:asciiTheme="majorBidi" w:hAnsiTheme="majorBidi" w:cstheme="majorBidi"/>
          <w:sz w:val="28"/>
          <w:szCs w:val="28"/>
        </w:rPr>
        <w:t xml:space="preserve"> plots the relation</w:t>
      </w:r>
      <w:r>
        <w:rPr>
          <w:rFonts w:asciiTheme="majorBidi" w:hAnsiTheme="majorBidi" w:cstheme="majorBidi"/>
          <w:sz w:val="28"/>
          <w:szCs w:val="28"/>
        </w:rPr>
        <w:t>s</w:t>
      </w:r>
      <w:r w:rsidRPr="00200DA9">
        <w:rPr>
          <w:rFonts w:asciiTheme="majorBidi" w:hAnsiTheme="majorBidi" w:cstheme="majorBidi"/>
          <w:sz w:val="28"/>
          <w:szCs w:val="28"/>
        </w:rPr>
        <w:t xml:space="preserve"> </w:t>
      </w:r>
      <w:r>
        <w:rPr>
          <w:rFonts w:asciiTheme="majorBidi" w:hAnsiTheme="majorBidi" w:cstheme="majorBidi"/>
          <w:sz w:val="28"/>
          <w:szCs w:val="28"/>
        </w:rPr>
        <w:t>among</w:t>
      </w:r>
      <w:r w:rsidRPr="00200DA9">
        <w:rPr>
          <w:rFonts w:asciiTheme="majorBidi" w:hAnsiTheme="majorBidi" w:cstheme="majorBidi"/>
          <w:sz w:val="28"/>
          <w:szCs w:val="28"/>
        </w:rPr>
        <w:t xml:space="preserve"> two or more variable</w:t>
      </w:r>
      <w:r>
        <w:rPr>
          <w:rFonts w:asciiTheme="majorBidi" w:hAnsiTheme="majorBidi" w:cstheme="majorBidi"/>
          <w:sz w:val="28"/>
          <w:szCs w:val="28"/>
        </w:rPr>
        <w:t xml:space="preserve"> quantities</w:t>
      </w:r>
      <w:r w:rsidRPr="00200DA9">
        <w:rPr>
          <w:rFonts w:asciiTheme="majorBidi" w:hAnsiTheme="majorBidi" w:cstheme="majorBidi"/>
          <w:sz w:val="28"/>
          <w:szCs w:val="28"/>
        </w:rPr>
        <w:t xml:space="preserve">, with the horizontal axis </w:t>
      </w:r>
      <w:r>
        <w:rPr>
          <w:rFonts w:asciiTheme="majorBidi" w:hAnsiTheme="majorBidi" w:cstheme="majorBidi"/>
          <w:sz w:val="28"/>
          <w:szCs w:val="28"/>
        </w:rPr>
        <w:t>usually</w:t>
      </w:r>
      <w:r w:rsidRPr="00200DA9">
        <w:rPr>
          <w:rFonts w:asciiTheme="majorBidi" w:hAnsiTheme="majorBidi" w:cstheme="majorBidi"/>
          <w:sz w:val="28"/>
          <w:szCs w:val="28"/>
        </w:rPr>
        <w:t xml:space="preserve"> a function of time and the vertical axis usually a function of the voltage </w:t>
      </w:r>
      <w:r>
        <w:rPr>
          <w:rFonts w:asciiTheme="majorBidi" w:hAnsiTheme="majorBidi" w:cstheme="majorBidi"/>
          <w:sz w:val="28"/>
          <w:szCs w:val="28"/>
        </w:rPr>
        <w:t>produced</w:t>
      </w:r>
      <w:r w:rsidRPr="00200DA9">
        <w:rPr>
          <w:rFonts w:asciiTheme="majorBidi" w:hAnsiTheme="majorBidi" w:cstheme="majorBidi"/>
          <w:sz w:val="28"/>
          <w:szCs w:val="28"/>
        </w:rPr>
        <w:t xml:space="preserve"> by an input</w:t>
      </w:r>
      <w:r>
        <w:rPr>
          <w:rFonts w:asciiTheme="majorBidi" w:hAnsiTheme="majorBidi" w:cstheme="majorBidi"/>
          <w:sz w:val="28"/>
          <w:szCs w:val="28"/>
        </w:rPr>
        <w:t xml:space="preserve"> voltage </w:t>
      </w:r>
      <w:r w:rsidRPr="00200DA9">
        <w:rPr>
          <w:rFonts w:asciiTheme="majorBidi" w:hAnsiTheme="majorBidi" w:cstheme="majorBidi"/>
          <w:sz w:val="28"/>
          <w:szCs w:val="28"/>
        </w:rPr>
        <w:t xml:space="preserve">signal. Because almost any physical phenomenon can be converted into a corresponding electric voltage </w:t>
      </w:r>
      <w:r>
        <w:rPr>
          <w:rFonts w:asciiTheme="majorBidi" w:hAnsiTheme="majorBidi" w:cstheme="majorBidi"/>
          <w:sz w:val="28"/>
          <w:szCs w:val="28"/>
        </w:rPr>
        <w:t>with the help of</w:t>
      </w:r>
      <w:r w:rsidRPr="00200DA9">
        <w:rPr>
          <w:rFonts w:asciiTheme="majorBidi" w:hAnsiTheme="majorBidi" w:cstheme="majorBidi"/>
          <w:sz w:val="28"/>
          <w:szCs w:val="28"/>
        </w:rPr>
        <w:t xml:space="preserve"> a transducer, the oscilloscope is a </w:t>
      </w:r>
      <w:r>
        <w:rPr>
          <w:rFonts w:asciiTheme="majorBidi" w:hAnsiTheme="majorBidi" w:cstheme="majorBidi"/>
          <w:sz w:val="28"/>
          <w:szCs w:val="28"/>
        </w:rPr>
        <w:t>diverse</w:t>
      </w:r>
      <w:r w:rsidRPr="00200DA9">
        <w:rPr>
          <w:rFonts w:asciiTheme="majorBidi" w:hAnsiTheme="majorBidi" w:cstheme="majorBidi"/>
          <w:sz w:val="28"/>
          <w:szCs w:val="28"/>
        </w:rPr>
        <w:t xml:space="preserve"> tool in all </w:t>
      </w:r>
      <w:r>
        <w:rPr>
          <w:rFonts w:asciiTheme="majorBidi" w:hAnsiTheme="majorBidi" w:cstheme="majorBidi"/>
          <w:sz w:val="28"/>
          <w:szCs w:val="28"/>
        </w:rPr>
        <w:t>models</w:t>
      </w:r>
      <w:r w:rsidRPr="00200DA9">
        <w:rPr>
          <w:rFonts w:asciiTheme="majorBidi" w:hAnsiTheme="majorBidi" w:cstheme="majorBidi"/>
          <w:sz w:val="28"/>
          <w:szCs w:val="28"/>
        </w:rPr>
        <w:t xml:space="preserve"> of physical interrogation. The German physicist Ferdinand Braun </w:t>
      </w:r>
      <w:r>
        <w:rPr>
          <w:rFonts w:asciiTheme="majorBidi" w:hAnsiTheme="majorBidi" w:cstheme="majorBidi"/>
          <w:sz w:val="28"/>
          <w:szCs w:val="28"/>
        </w:rPr>
        <w:t>designed</w:t>
      </w:r>
      <w:r w:rsidRPr="00200DA9">
        <w:rPr>
          <w:rFonts w:asciiTheme="majorBidi" w:hAnsiTheme="majorBidi" w:cstheme="majorBidi"/>
          <w:sz w:val="28"/>
          <w:szCs w:val="28"/>
        </w:rPr>
        <w:t xml:space="preserve"> the first </w:t>
      </w:r>
      <w:r>
        <w:rPr>
          <w:rFonts w:asciiTheme="majorBidi" w:hAnsiTheme="majorBidi" w:cstheme="majorBidi"/>
          <w:sz w:val="28"/>
          <w:szCs w:val="28"/>
        </w:rPr>
        <w:t xml:space="preserve">known </w:t>
      </w:r>
      <w:r w:rsidRPr="00200DA9">
        <w:rPr>
          <w:rFonts w:asciiTheme="majorBidi" w:hAnsiTheme="majorBidi" w:cstheme="majorBidi"/>
          <w:sz w:val="28"/>
          <w:szCs w:val="28"/>
        </w:rPr>
        <w:t>cathode-ray oscilloscope</w:t>
      </w:r>
      <w:r>
        <w:rPr>
          <w:rFonts w:asciiTheme="majorBidi" w:hAnsiTheme="majorBidi" w:cstheme="majorBidi"/>
          <w:sz w:val="28"/>
          <w:szCs w:val="28"/>
        </w:rPr>
        <w:t xml:space="preserve"> (CRO)</w:t>
      </w:r>
      <w:r w:rsidRPr="00200DA9">
        <w:rPr>
          <w:rFonts w:asciiTheme="majorBidi" w:hAnsiTheme="majorBidi" w:cstheme="majorBidi"/>
          <w:sz w:val="28"/>
          <w:szCs w:val="28"/>
        </w:rPr>
        <w:t xml:space="preserve"> </w:t>
      </w:r>
      <w:r>
        <w:rPr>
          <w:rFonts w:asciiTheme="majorBidi" w:hAnsiTheme="majorBidi" w:cstheme="majorBidi"/>
          <w:sz w:val="28"/>
          <w:szCs w:val="28"/>
        </w:rPr>
        <w:t>back in</w:t>
      </w:r>
      <w:r w:rsidRPr="00200DA9">
        <w:rPr>
          <w:rFonts w:asciiTheme="majorBidi" w:hAnsiTheme="majorBidi" w:cstheme="majorBidi"/>
          <w:sz w:val="28"/>
          <w:szCs w:val="28"/>
        </w:rPr>
        <w:t xml:space="preserve"> 1897.</w:t>
      </w:r>
      <w:r w:rsidR="00FA4F3A">
        <w:rPr>
          <w:rFonts w:asciiTheme="majorBidi" w:hAnsiTheme="majorBidi" w:cstheme="majorBidi"/>
          <w:sz w:val="28"/>
          <w:szCs w:val="28"/>
        </w:rPr>
        <w:t xml:space="preserve"> How fast the</w:t>
      </w:r>
      <w:r w:rsidRPr="00200DA9">
        <w:rPr>
          <w:rFonts w:asciiTheme="majorBidi" w:hAnsiTheme="majorBidi" w:cstheme="majorBidi"/>
          <w:sz w:val="28"/>
          <w:szCs w:val="28"/>
        </w:rPr>
        <w:t xml:space="preserve"> response </w:t>
      </w:r>
      <w:r w:rsidR="00FA4F3A">
        <w:rPr>
          <w:rFonts w:asciiTheme="majorBidi" w:hAnsiTheme="majorBidi" w:cstheme="majorBidi"/>
          <w:sz w:val="28"/>
          <w:szCs w:val="28"/>
        </w:rPr>
        <w:t>of</w:t>
      </w:r>
      <w:r w:rsidRPr="00200DA9">
        <w:rPr>
          <w:rFonts w:asciiTheme="majorBidi" w:hAnsiTheme="majorBidi" w:cstheme="majorBidi"/>
          <w:sz w:val="28"/>
          <w:szCs w:val="28"/>
        </w:rPr>
        <w:t xml:space="preserve"> the oscilloscope</w:t>
      </w:r>
      <w:r w:rsidR="00FA4F3A">
        <w:rPr>
          <w:rFonts w:asciiTheme="majorBidi" w:hAnsiTheme="majorBidi" w:cstheme="majorBidi"/>
          <w:sz w:val="28"/>
          <w:szCs w:val="28"/>
        </w:rPr>
        <w:t xml:space="preserve"> is the </w:t>
      </w:r>
      <w:r w:rsidR="00FA4F3A" w:rsidRPr="00200DA9">
        <w:rPr>
          <w:rFonts w:asciiTheme="majorBidi" w:hAnsiTheme="majorBidi" w:cstheme="majorBidi"/>
          <w:sz w:val="28"/>
          <w:szCs w:val="28"/>
        </w:rPr>
        <w:t>oscilloscope</w:t>
      </w:r>
      <w:r w:rsidR="00FA4F3A">
        <w:rPr>
          <w:rFonts w:asciiTheme="majorBidi" w:hAnsiTheme="majorBidi" w:cstheme="majorBidi"/>
          <w:sz w:val="28"/>
          <w:szCs w:val="28"/>
        </w:rPr>
        <w:t>’s merit</w:t>
      </w:r>
      <w:r w:rsidRPr="00200DA9">
        <w:rPr>
          <w:rFonts w:asciiTheme="majorBidi" w:hAnsiTheme="majorBidi" w:cstheme="majorBidi"/>
          <w:sz w:val="28"/>
          <w:szCs w:val="28"/>
        </w:rPr>
        <w:t xml:space="preserve"> over other plotting </w:t>
      </w:r>
      <w:r w:rsidR="00FA4F3A">
        <w:rPr>
          <w:rFonts w:asciiTheme="majorBidi" w:hAnsiTheme="majorBidi" w:cstheme="majorBidi"/>
          <w:sz w:val="28"/>
          <w:szCs w:val="28"/>
        </w:rPr>
        <w:t>instruments</w:t>
      </w:r>
      <w:r w:rsidRPr="00200DA9">
        <w:rPr>
          <w:rFonts w:asciiTheme="majorBidi" w:hAnsiTheme="majorBidi" w:cstheme="majorBidi"/>
          <w:sz w:val="28"/>
          <w:szCs w:val="28"/>
        </w:rPr>
        <w:t>. General</w:t>
      </w:r>
      <w:r w:rsidR="00FA4F3A">
        <w:rPr>
          <w:rFonts w:asciiTheme="majorBidi" w:hAnsiTheme="majorBidi" w:cstheme="majorBidi"/>
          <w:sz w:val="28"/>
          <w:szCs w:val="28"/>
        </w:rPr>
        <w:t xml:space="preserve"> </w:t>
      </w:r>
      <w:r w:rsidRPr="00200DA9">
        <w:rPr>
          <w:rFonts w:asciiTheme="majorBidi" w:hAnsiTheme="majorBidi" w:cstheme="majorBidi"/>
          <w:sz w:val="28"/>
          <w:szCs w:val="28"/>
        </w:rPr>
        <w:t xml:space="preserve">oscilloscopes have plotting frequencies of </w:t>
      </w:r>
      <w:r w:rsidR="00FA4F3A">
        <w:rPr>
          <w:rFonts w:asciiTheme="majorBidi" w:hAnsiTheme="majorBidi" w:cstheme="majorBidi"/>
          <w:sz w:val="28"/>
          <w:szCs w:val="28"/>
        </w:rPr>
        <w:t>about</w:t>
      </w:r>
      <w:r w:rsidRPr="00200DA9">
        <w:rPr>
          <w:rFonts w:asciiTheme="majorBidi" w:hAnsiTheme="majorBidi" w:cstheme="majorBidi"/>
          <w:sz w:val="28"/>
          <w:szCs w:val="28"/>
        </w:rPr>
        <w:t xml:space="preserve"> 100 </w:t>
      </w:r>
      <w:proofErr w:type="spellStart"/>
      <w:r w:rsidR="00FA4F3A" w:rsidRPr="00200DA9">
        <w:rPr>
          <w:rFonts w:asciiTheme="majorBidi" w:hAnsiTheme="majorBidi" w:cstheme="majorBidi"/>
          <w:sz w:val="28"/>
          <w:szCs w:val="28"/>
        </w:rPr>
        <w:t>MHz</w:t>
      </w:r>
      <w:r w:rsidR="00943CB4">
        <w:rPr>
          <w:rFonts w:asciiTheme="majorBidi" w:hAnsiTheme="majorBidi" w:cstheme="majorBidi"/>
          <w:sz w:val="28"/>
          <w:szCs w:val="28"/>
        </w:rPr>
        <w:t>.</w:t>
      </w:r>
      <w:proofErr w:type="spellEnd"/>
      <w:r w:rsidR="00FA4F3A">
        <w:rPr>
          <w:rFonts w:asciiTheme="majorBidi" w:hAnsiTheme="majorBidi" w:cstheme="majorBidi"/>
          <w:sz w:val="28"/>
          <w:szCs w:val="28"/>
        </w:rPr>
        <w:t xml:space="preserve"> </w:t>
      </w:r>
      <w:r w:rsidRPr="00200DA9">
        <w:rPr>
          <w:rFonts w:asciiTheme="majorBidi" w:hAnsiTheme="majorBidi" w:cstheme="majorBidi"/>
          <w:sz w:val="28"/>
          <w:szCs w:val="28"/>
        </w:rPr>
        <w:t xml:space="preserve">Response times </w:t>
      </w:r>
      <w:r w:rsidR="00FA4F3A">
        <w:rPr>
          <w:rFonts w:asciiTheme="majorBidi" w:hAnsiTheme="majorBidi" w:cstheme="majorBidi"/>
          <w:sz w:val="28"/>
          <w:szCs w:val="28"/>
        </w:rPr>
        <w:t>of about</w:t>
      </w:r>
      <w:r w:rsidRPr="00200DA9">
        <w:rPr>
          <w:rFonts w:asciiTheme="majorBidi" w:hAnsiTheme="majorBidi" w:cstheme="majorBidi"/>
          <w:sz w:val="28"/>
          <w:szCs w:val="28"/>
        </w:rPr>
        <w:t xml:space="preserve"> 2,000 MHz are </w:t>
      </w:r>
      <w:r w:rsidR="00FA4F3A">
        <w:rPr>
          <w:rFonts w:asciiTheme="majorBidi" w:hAnsiTheme="majorBidi" w:cstheme="majorBidi"/>
          <w:sz w:val="28"/>
          <w:szCs w:val="28"/>
        </w:rPr>
        <w:t>attainable</w:t>
      </w:r>
      <w:r w:rsidRPr="00200DA9">
        <w:rPr>
          <w:rFonts w:asciiTheme="majorBidi" w:hAnsiTheme="majorBidi" w:cstheme="majorBidi"/>
          <w:sz w:val="28"/>
          <w:szCs w:val="28"/>
        </w:rPr>
        <w:t xml:space="preserve"> with special</w:t>
      </w:r>
      <w:r w:rsidR="00FA4F3A">
        <w:rPr>
          <w:rFonts w:asciiTheme="majorBidi" w:hAnsiTheme="majorBidi" w:cstheme="majorBidi"/>
          <w:sz w:val="28"/>
          <w:szCs w:val="28"/>
        </w:rPr>
        <w:t xml:space="preserve"> and</w:t>
      </w:r>
      <w:r w:rsidRPr="00200DA9">
        <w:rPr>
          <w:rFonts w:asciiTheme="majorBidi" w:hAnsiTheme="majorBidi" w:cstheme="majorBidi"/>
          <w:sz w:val="28"/>
          <w:szCs w:val="28"/>
        </w:rPr>
        <w:t xml:space="preserve"> high-speed oscilloscopes.</w:t>
      </w:r>
      <w:r w:rsidR="00943CB4">
        <w:rPr>
          <w:rFonts w:asciiTheme="majorBidi" w:hAnsiTheme="majorBidi" w:cstheme="majorBidi"/>
          <w:sz w:val="28"/>
          <w:szCs w:val="28"/>
        </w:rPr>
        <w:t xml:space="preserve"> </w:t>
      </w:r>
      <w:r w:rsidRPr="00200DA9">
        <w:rPr>
          <w:rFonts w:asciiTheme="majorBidi" w:hAnsiTheme="majorBidi" w:cstheme="majorBidi"/>
          <w:sz w:val="28"/>
          <w:szCs w:val="28"/>
        </w:rPr>
        <w:t xml:space="preserve">The oscilloscope is </w:t>
      </w:r>
      <w:r w:rsidR="00FA4F3A">
        <w:rPr>
          <w:rFonts w:asciiTheme="majorBidi" w:hAnsiTheme="majorBidi" w:cstheme="majorBidi"/>
          <w:sz w:val="28"/>
          <w:szCs w:val="28"/>
        </w:rPr>
        <w:t xml:space="preserve">a </w:t>
      </w:r>
      <w:r w:rsidRPr="00200DA9">
        <w:rPr>
          <w:rFonts w:asciiTheme="majorBidi" w:hAnsiTheme="majorBidi" w:cstheme="majorBidi"/>
          <w:sz w:val="28"/>
          <w:szCs w:val="28"/>
        </w:rPr>
        <w:t>widely used instruments</w:t>
      </w:r>
      <w:r w:rsidR="00FA4F3A">
        <w:rPr>
          <w:rFonts w:asciiTheme="majorBidi" w:hAnsiTheme="majorBidi" w:cstheme="majorBidi"/>
          <w:sz w:val="28"/>
          <w:szCs w:val="28"/>
        </w:rPr>
        <w:t xml:space="preserve"> thanks to </w:t>
      </w:r>
      <w:proofErr w:type="gramStart"/>
      <w:r w:rsidR="00FA4F3A">
        <w:rPr>
          <w:rFonts w:asciiTheme="majorBidi" w:hAnsiTheme="majorBidi" w:cstheme="majorBidi"/>
          <w:sz w:val="28"/>
          <w:szCs w:val="28"/>
        </w:rPr>
        <w:t>its</w:t>
      </w:r>
      <w:proofErr w:type="gramEnd"/>
      <w:r w:rsidR="00FA4F3A">
        <w:rPr>
          <w:rFonts w:asciiTheme="majorBidi" w:hAnsiTheme="majorBidi" w:cstheme="majorBidi"/>
          <w:sz w:val="28"/>
          <w:szCs w:val="28"/>
        </w:rPr>
        <w:t xml:space="preserve"> varies features and applications like</w:t>
      </w:r>
      <w:r w:rsidRPr="00200DA9">
        <w:rPr>
          <w:rFonts w:asciiTheme="majorBidi" w:hAnsiTheme="majorBidi" w:cstheme="majorBidi"/>
          <w:sz w:val="28"/>
          <w:szCs w:val="28"/>
        </w:rPr>
        <w:t xml:space="preserve"> commercial, engineering, and scientific applications, television-production engineering, and electronics design.</w:t>
      </w:r>
    </w:p>
    <w:p w14:paraId="74938470" w14:textId="77777777" w:rsidR="0032034C" w:rsidRDefault="0032034C" w:rsidP="00943CB4">
      <w:pPr>
        <w:spacing w:line="360" w:lineRule="auto"/>
        <w:rPr>
          <w:rFonts w:asciiTheme="majorBidi" w:hAnsiTheme="majorBidi" w:cstheme="majorBidi"/>
          <w:sz w:val="28"/>
          <w:szCs w:val="28"/>
        </w:rPr>
      </w:pPr>
    </w:p>
    <w:p w14:paraId="34ACB060" w14:textId="22ADD4F5" w:rsidR="00943CB4" w:rsidRDefault="00943CB4" w:rsidP="0032034C">
      <w:pPr>
        <w:spacing w:line="360" w:lineRule="auto"/>
        <w:rPr>
          <w:rFonts w:asciiTheme="majorBidi" w:hAnsiTheme="majorBidi" w:cstheme="majorBidi"/>
          <w:sz w:val="28"/>
          <w:szCs w:val="28"/>
        </w:rPr>
      </w:pPr>
      <w:r>
        <w:rPr>
          <w:noProof/>
        </w:rPr>
        <w:drawing>
          <wp:inline distT="0" distB="0" distL="0" distR="0" wp14:anchorId="3961CFBF" wp14:editId="3281C31F">
            <wp:extent cx="5750560" cy="3318960"/>
            <wp:effectExtent l="152400" t="152400" r="364490" b="3581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132" cy="33256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1CD5BC4" w14:textId="165E7295" w:rsidR="00943CB4" w:rsidRPr="0032034C" w:rsidRDefault="0032034C" w:rsidP="0032034C">
      <w:pPr>
        <w:spacing w:line="360" w:lineRule="auto"/>
        <w:jc w:val="center"/>
        <w:rPr>
          <w:rFonts w:asciiTheme="majorBidi" w:hAnsiTheme="majorBidi" w:cstheme="majorBidi"/>
        </w:rPr>
      </w:pPr>
      <w:r w:rsidRPr="00943CB4">
        <w:rPr>
          <w:rFonts w:asciiTheme="majorBidi" w:hAnsiTheme="majorBidi" w:cstheme="majorBidi"/>
        </w:rPr>
        <w:t>Figure-1 Oscilloscope</w:t>
      </w:r>
    </w:p>
    <w:p w14:paraId="232887AC" w14:textId="64E984CF" w:rsidR="00200DA9" w:rsidRDefault="00200DA9" w:rsidP="00401DB1">
      <w:pPr>
        <w:spacing w:line="360" w:lineRule="auto"/>
        <w:rPr>
          <w:rFonts w:asciiTheme="majorBidi" w:hAnsiTheme="majorBidi" w:cstheme="majorBidi"/>
          <w:sz w:val="28"/>
          <w:szCs w:val="28"/>
        </w:rPr>
      </w:pPr>
    </w:p>
    <w:p w14:paraId="3DA066BA" w14:textId="77777777" w:rsidR="0032034C" w:rsidRPr="0032034C" w:rsidRDefault="0032034C" w:rsidP="0032034C">
      <w:pPr>
        <w:spacing w:line="360" w:lineRule="auto"/>
        <w:rPr>
          <w:rFonts w:asciiTheme="majorBidi" w:hAnsiTheme="majorBidi" w:cstheme="majorBidi"/>
          <w:sz w:val="28"/>
          <w:szCs w:val="28"/>
        </w:rPr>
      </w:pPr>
    </w:p>
    <w:p w14:paraId="658B708B" w14:textId="4F835DD0" w:rsidR="0032034C" w:rsidRPr="0032034C" w:rsidRDefault="0032034C" w:rsidP="0032034C">
      <w:pPr>
        <w:spacing w:line="360" w:lineRule="auto"/>
        <w:rPr>
          <w:rFonts w:asciiTheme="majorBidi" w:hAnsiTheme="majorBidi" w:cstheme="majorBidi"/>
          <w:sz w:val="28"/>
          <w:szCs w:val="28"/>
        </w:rPr>
      </w:pPr>
      <w:r w:rsidRPr="0032034C">
        <w:rPr>
          <w:rFonts w:asciiTheme="majorBidi" w:hAnsiTheme="majorBidi" w:cstheme="majorBidi"/>
          <w:b/>
          <w:bCs/>
          <w:sz w:val="28"/>
          <w:szCs w:val="28"/>
        </w:rPr>
        <w:t>Block Diagram of a Cathode Ray Tube (CRT)</w:t>
      </w:r>
      <w:r w:rsidRPr="0032034C">
        <w:rPr>
          <w:rFonts w:asciiTheme="majorBidi" w:hAnsiTheme="majorBidi" w:cstheme="majorBidi"/>
          <w:b/>
          <w:bCs/>
          <w:sz w:val="28"/>
          <w:szCs w:val="28"/>
        </w:rPr>
        <w:t>:</w:t>
      </w:r>
      <w:r w:rsidRPr="0032034C">
        <w:rPr>
          <w:rFonts w:asciiTheme="majorBidi" w:hAnsiTheme="majorBidi" w:cstheme="majorBidi"/>
          <w:sz w:val="28"/>
          <w:szCs w:val="28"/>
        </w:rPr>
        <w:t xml:space="preserve"> </w:t>
      </w:r>
    </w:p>
    <w:p w14:paraId="2722F881" w14:textId="06B0A3F9" w:rsidR="0032034C" w:rsidRPr="0032034C" w:rsidRDefault="00E7725B" w:rsidP="007C153A">
      <w:pPr>
        <w:spacing w:line="360" w:lineRule="auto"/>
        <w:rPr>
          <w:rFonts w:asciiTheme="majorBidi" w:hAnsiTheme="majorBidi" w:cstheme="majorBidi"/>
          <w:sz w:val="28"/>
          <w:szCs w:val="28"/>
        </w:rPr>
      </w:pPr>
      <w:r w:rsidRPr="004C7203">
        <w:rPr>
          <w:rFonts w:asciiTheme="majorBidi" w:hAnsiTheme="majorBidi" w:cstheme="majorBidi"/>
          <w:sz w:val="28"/>
          <w:szCs w:val="28"/>
        </w:rPr>
        <w:t>Cathode Ray Tube (CRT)</w:t>
      </w:r>
      <w:r>
        <w:rPr>
          <w:rFonts w:asciiTheme="majorBidi" w:hAnsiTheme="majorBidi" w:cstheme="majorBidi"/>
          <w:sz w:val="28"/>
          <w:szCs w:val="28"/>
        </w:rPr>
        <w:t xml:space="preserve"> is t</w:t>
      </w:r>
      <w:r w:rsidR="0032034C" w:rsidRPr="004C7203">
        <w:rPr>
          <w:rFonts w:asciiTheme="majorBidi" w:hAnsiTheme="majorBidi" w:cstheme="majorBidi"/>
          <w:sz w:val="28"/>
          <w:szCs w:val="28"/>
        </w:rPr>
        <w:t xml:space="preserve">he </w:t>
      </w:r>
      <w:r>
        <w:rPr>
          <w:rFonts w:asciiTheme="majorBidi" w:hAnsiTheme="majorBidi" w:cstheme="majorBidi"/>
          <w:sz w:val="28"/>
          <w:szCs w:val="28"/>
        </w:rPr>
        <w:t>major</w:t>
      </w:r>
      <w:r w:rsidR="0032034C" w:rsidRPr="004C7203">
        <w:rPr>
          <w:rFonts w:asciiTheme="majorBidi" w:hAnsiTheme="majorBidi" w:cstheme="majorBidi"/>
          <w:sz w:val="28"/>
          <w:szCs w:val="28"/>
        </w:rPr>
        <w:t xml:space="preserve"> part of the CRO. It generates the electron beam, accelerates the beam to a high velocity, deflects the beam to create the image and contains a phosphor screen where the electron beam eventually becomes visible. The phosphor screen is </w:t>
      </w:r>
      <w:r w:rsidRPr="00E7725B">
        <w:rPr>
          <w:rFonts w:asciiTheme="majorBidi" w:hAnsiTheme="majorBidi" w:cstheme="majorBidi"/>
          <w:sz w:val="28"/>
          <w:szCs w:val="28"/>
        </w:rPr>
        <w:t>encapsulated</w:t>
      </w:r>
      <w:r w:rsidRPr="00E7725B">
        <w:rPr>
          <w:rFonts w:asciiTheme="majorBidi" w:hAnsiTheme="majorBidi" w:cstheme="majorBidi"/>
          <w:sz w:val="28"/>
          <w:szCs w:val="28"/>
        </w:rPr>
        <w:t xml:space="preserve"> </w:t>
      </w:r>
      <w:r w:rsidR="0032034C" w:rsidRPr="0032034C">
        <w:rPr>
          <w:rFonts w:asciiTheme="majorBidi" w:hAnsiTheme="majorBidi" w:cstheme="majorBidi"/>
          <w:sz w:val="28"/>
          <w:szCs w:val="28"/>
        </w:rPr>
        <w:t xml:space="preserve">with </w:t>
      </w:r>
      <w:proofErr w:type="spellStart"/>
      <w:r>
        <w:rPr>
          <w:rFonts w:asciiTheme="majorBidi" w:hAnsiTheme="majorBidi" w:cstheme="majorBidi"/>
          <w:sz w:val="28"/>
          <w:szCs w:val="28"/>
        </w:rPr>
        <w:t>a</w:t>
      </w:r>
      <w:r w:rsidR="0032034C" w:rsidRPr="0032034C">
        <w:rPr>
          <w:rFonts w:asciiTheme="majorBidi" w:hAnsiTheme="majorBidi" w:cstheme="majorBidi"/>
          <w:sz w:val="28"/>
          <w:szCs w:val="28"/>
        </w:rPr>
        <w:t>quadag</w:t>
      </w:r>
      <w:proofErr w:type="spellEnd"/>
      <w:r>
        <w:rPr>
          <w:rFonts w:asciiTheme="majorBidi" w:hAnsiTheme="majorBidi" w:cstheme="majorBidi"/>
          <w:sz w:val="28"/>
          <w:szCs w:val="28"/>
        </w:rPr>
        <w:t xml:space="preserve"> (</w:t>
      </w:r>
      <w:proofErr w:type="spellStart"/>
      <w:r w:rsidR="007C153A" w:rsidRPr="007C153A">
        <w:rPr>
          <w:rFonts w:asciiTheme="majorBidi" w:hAnsiTheme="majorBidi" w:cstheme="majorBidi"/>
          <w:sz w:val="28"/>
          <w:szCs w:val="28"/>
        </w:rPr>
        <w:t>Aquadag</w:t>
      </w:r>
      <w:proofErr w:type="spellEnd"/>
      <w:r w:rsidR="007C153A" w:rsidRPr="007C153A">
        <w:rPr>
          <w:rFonts w:asciiTheme="majorBidi" w:hAnsiTheme="majorBidi" w:cstheme="majorBidi"/>
          <w:sz w:val="28"/>
          <w:szCs w:val="28"/>
        </w:rPr>
        <w:t xml:space="preserve"> is a trade name for a water-based colloidal graphite coating commonly used in cathode ray tubes.</w:t>
      </w:r>
      <w:r w:rsidR="007C153A">
        <w:rPr>
          <w:rFonts w:asciiTheme="majorBidi" w:hAnsiTheme="majorBidi" w:cstheme="majorBidi"/>
          <w:sz w:val="28"/>
          <w:szCs w:val="28"/>
        </w:rPr>
        <w:t>)</w:t>
      </w:r>
      <w:r w:rsidR="0032034C" w:rsidRPr="0032034C">
        <w:rPr>
          <w:rFonts w:asciiTheme="majorBidi" w:hAnsiTheme="majorBidi" w:cstheme="majorBidi"/>
          <w:sz w:val="28"/>
          <w:szCs w:val="28"/>
        </w:rPr>
        <w:t xml:space="preserve"> to collect the secondary emitted electrons. </w:t>
      </w:r>
      <w:r w:rsidR="007C153A">
        <w:rPr>
          <w:rFonts w:asciiTheme="majorBidi" w:hAnsiTheme="majorBidi" w:cstheme="majorBidi"/>
          <w:sz w:val="28"/>
          <w:szCs w:val="28"/>
        </w:rPr>
        <w:t>To fulfil</w:t>
      </w:r>
      <w:r w:rsidR="0032034C" w:rsidRPr="0032034C">
        <w:rPr>
          <w:rFonts w:asciiTheme="majorBidi" w:hAnsiTheme="majorBidi" w:cstheme="majorBidi"/>
          <w:sz w:val="28"/>
          <w:szCs w:val="28"/>
        </w:rPr>
        <w:t xml:space="preserve"> these tasks, </w:t>
      </w:r>
      <w:r w:rsidR="007C153A">
        <w:rPr>
          <w:rFonts w:asciiTheme="majorBidi" w:hAnsiTheme="majorBidi" w:cstheme="majorBidi"/>
          <w:sz w:val="28"/>
          <w:szCs w:val="28"/>
        </w:rPr>
        <w:t>different</w:t>
      </w:r>
      <w:r w:rsidR="0032034C" w:rsidRPr="0032034C">
        <w:rPr>
          <w:rFonts w:asciiTheme="majorBidi" w:hAnsiTheme="majorBidi" w:cstheme="majorBidi"/>
          <w:sz w:val="28"/>
          <w:szCs w:val="28"/>
        </w:rPr>
        <w:t xml:space="preserve"> electrical signals and voltages are </w:t>
      </w:r>
      <w:r w:rsidR="007C153A">
        <w:rPr>
          <w:rFonts w:asciiTheme="majorBidi" w:hAnsiTheme="majorBidi" w:cstheme="majorBidi"/>
          <w:sz w:val="28"/>
          <w:szCs w:val="28"/>
        </w:rPr>
        <w:t>needed</w:t>
      </w:r>
      <w:r w:rsidR="0032034C" w:rsidRPr="0032034C">
        <w:rPr>
          <w:rFonts w:asciiTheme="majorBidi" w:hAnsiTheme="majorBidi" w:cstheme="majorBidi"/>
          <w:sz w:val="28"/>
          <w:szCs w:val="28"/>
        </w:rPr>
        <w:t xml:space="preserve">, which are </w:t>
      </w:r>
      <w:r w:rsidR="007C153A">
        <w:rPr>
          <w:rFonts w:asciiTheme="majorBidi" w:hAnsiTheme="majorBidi" w:cstheme="majorBidi"/>
          <w:sz w:val="28"/>
          <w:szCs w:val="28"/>
        </w:rPr>
        <w:t>offered</w:t>
      </w:r>
      <w:r w:rsidR="0032034C" w:rsidRPr="0032034C">
        <w:rPr>
          <w:rFonts w:asciiTheme="majorBidi" w:hAnsiTheme="majorBidi" w:cstheme="majorBidi"/>
          <w:sz w:val="28"/>
          <w:szCs w:val="28"/>
        </w:rPr>
        <w:t xml:space="preserve"> by the power supply circuit of the oscilloscope. Low voltage supply is </w:t>
      </w:r>
      <w:r w:rsidR="007C153A">
        <w:rPr>
          <w:rFonts w:asciiTheme="majorBidi" w:hAnsiTheme="majorBidi" w:cstheme="majorBidi"/>
          <w:sz w:val="28"/>
          <w:szCs w:val="28"/>
        </w:rPr>
        <w:t>needed</w:t>
      </w:r>
      <w:r w:rsidR="0032034C" w:rsidRPr="0032034C">
        <w:rPr>
          <w:rFonts w:asciiTheme="majorBidi" w:hAnsiTheme="majorBidi" w:cstheme="majorBidi"/>
          <w:sz w:val="28"/>
          <w:szCs w:val="28"/>
        </w:rPr>
        <w:t xml:space="preserve"> for the heater of the electron gun for </w:t>
      </w:r>
      <w:r w:rsidR="007C153A">
        <w:rPr>
          <w:rFonts w:asciiTheme="majorBidi" w:hAnsiTheme="majorBidi" w:cstheme="majorBidi"/>
          <w:sz w:val="28"/>
          <w:szCs w:val="28"/>
        </w:rPr>
        <w:t>production</w:t>
      </w:r>
      <w:r w:rsidR="0032034C" w:rsidRPr="0032034C">
        <w:rPr>
          <w:rFonts w:asciiTheme="majorBidi" w:hAnsiTheme="majorBidi" w:cstheme="majorBidi"/>
          <w:sz w:val="28"/>
          <w:szCs w:val="28"/>
        </w:rPr>
        <w:t xml:space="preserve"> of electron beam and high voltage, of the order of few thousand volts, is </w:t>
      </w:r>
      <w:r w:rsidR="007C153A">
        <w:rPr>
          <w:rFonts w:asciiTheme="majorBidi" w:hAnsiTheme="majorBidi" w:cstheme="majorBidi"/>
          <w:sz w:val="28"/>
          <w:szCs w:val="28"/>
        </w:rPr>
        <w:t>needed</w:t>
      </w:r>
      <w:r w:rsidR="0032034C" w:rsidRPr="0032034C">
        <w:rPr>
          <w:rFonts w:asciiTheme="majorBidi" w:hAnsiTheme="majorBidi" w:cstheme="majorBidi"/>
          <w:sz w:val="28"/>
          <w:szCs w:val="28"/>
        </w:rPr>
        <w:t xml:space="preserve"> for cathode ray tube to accelerate the beam.</w:t>
      </w:r>
      <w:r w:rsidR="007C153A">
        <w:rPr>
          <w:rFonts w:asciiTheme="majorBidi" w:hAnsiTheme="majorBidi" w:cstheme="majorBidi"/>
          <w:sz w:val="28"/>
          <w:szCs w:val="28"/>
        </w:rPr>
        <w:t xml:space="preserve"> </w:t>
      </w:r>
      <w:r w:rsidR="0032034C" w:rsidRPr="0032034C">
        <w:rPr>
          <w:rFonts w:asciiTheme="majorBidi" w:hAnsiTheme="majorBidi" w:cstheme="majorBidi"/>
          <w:sz w:val="28"/>
          <w:szCs w:val="28"/>
        </w:rPr>
        <w:t xml:space="preserve">Normal voltage supply, </w:t>
      </w:r>
      <w:r w:rsidR="007C153A">
        <w:rPr>
          <w:rFonts w:asciiTheme="majorBidi" w:hAnsiTheme="majorBidi" w:cstheme="majorBidi"/>
          <w:sz w:val="28"/>
          <w:szCs w:val="28"/>
        </w:rPr>
        <w:t>like</w:t>
      </w:r>
      <w:r w:rsidR="0032034C" w:rsidRPr="0032034C">
        <w:rPr>
          <w:rFonts w:asciiTheme="majorBidi" w:hAnsiTheme="majorBidi" w:cstheme="majorBidi"/>
          <w:sz w:val="28"/>
          <w:szCs w:val="28"/>
        </w:rPr>
        <w:t xml:space="preserve"> a few hundred volts, is required for other control circuits of the oscilloscope.</w:t>
      </w:r>
      <w:r w:rsidR="007C153A">
        <w:rPr>
          <w:rFonts w:asciiTheme="majorBidi" w:hAnsiTheme="majorBidi" w:cstheme="majorBidi"/>
          <w:sz w:val="28"/>
          <w:szCs w:val="28"/>
        </w:rPr>
        <w:t xml:space="preserve"> </w:t>
      </w:r>
      <w:r w:rsidR="0032034C" w:rsidRPr="0032034C">
        <w:rPr>
          <w:rFonts w:asciiTheme="majorBidi" w:hAnsiTheme="majorBidi" w:cstheme="majorBidi"/>
          <w:sz w:val="28"/>
          <w:szCs w:val="28"/>
        </w:rPr>
        <w:t>Horizontal and vertical deflecting plates are fitted between the electron gun and screen to deflect the beam according to the input signal</w:t>
      </w:r>
      <w:r w:rsidR="0032034C">
        <w:rPr>
          <w:rFonts w:asciiTheme="majorBidi" w:hAnsiTheme="majorBidi" w:cstheme="majorBidi"/>
          <w:sz w:val="28"/>
          <w:szCs w:val="28"/>
        </w:rPr>
        <w:t xml:space="preserve">. </w:t>
      </w:r>
      <w:r w:rsidR="0032034C" w:rsidRPr="0032034C">
        <w:rPr>
          <w:rFonts w:asciiTheme="majorBidi" w:hAnsiTheme="majorBidi" w:cstheme="majorBidi"/>
          <w:sz w:val="28"/>
          <w:szCs w:val="28"/>
        </w:rPr>
        <w:t>The electron beam strikes the screen and creates a visible spot. This spot is deflected on the screen in the horizontal direction (X-axis) with constant time dependent rate. This is accomplished by a time base circuit provided in the oscilloscope. The signal to be viewed is supplied to the vertical deflection plates through the vertical amplifier, which raises the potential of the input signal to a level that will provide usable deflection of the electron beam. Now electron beam deflects in two directions</w:t>
      </w:r>
      <w:r w:rsidR="0032034C">
        <w:rPr>
          <w:rFonts w:asciiTheme="majorBidi" w:hAnsiTheme="majorBidi" w:cstheme="majorBidi"/>
          <w:sz w:val="28"/>
          <w:szCs w:val="28"/>
        </w:rPr>
        <w:t xml:space="preserve">, </w:t>
      </w:r>
      <w:r w:rsidR="0032034C" w:rsidRPr="0032034C">
        <w:rPr>
          <w:rFonts w:asciiTheme="majorBidi" w:hAnsiTheme="majorBidi" w:cstheme="majorBidi"/>
          <w:sz w:val="28"/>
          <w:szCs w:val="28"/>
        </w:rPr>
        <w:t xml:space="preserve">horizontal on X-axis and vertical on Y-axis. A triggering circuit is provided for </w:t>
      </w:r>
      <w:r w:rsidR="0032034C" w:rsidRPr="0032034C">
        <w:rPr>
          <w:rFonts w:asciiTheme="majorBidi" w:hAnsiTheme="majorBidi" w:cstheme="majorBidi"/>
          <w:sz w:val="28"/>
          <w:szCs w:val="28"/>
        </w:rPr>
        <w:t>synchronizing</w:t>
      </w:r>
      <w:r w:rsidR="0032034C" w:rsidRPr="0032034C">
        <w:rPr>
          <w:rFonts w:asciiTheme="majorBidi" w:hAnsiTheme="majorBidi" w:cstheme="majorBidi"/>
          <w:sz w:val="28"/>
          <w:szCs w:val="28"/>
        </w:rPr>
        <w:t xml:space="preserve"> two types of deflections so that horizontal deflection starts at the same point of the input vertical signal each time it sweeps. A basic block diagram of a general-purpose oscilloscope is shown in Figure</w:t>
      </w:r>
      <w:r>
        <w:rPr>
          <w:rFonts w:asciiTheme="majorBidi" w:hAnsiTheme="majorBidi" w:cstheme="majorBidi"/>
          <w:sz w:val="28"/>
          <w:szCs w:val="28"/>
        </w:rPr>
        <w:t>-2</w:t>
      </w:r>
    </w:p>
    <w:p w14:paraId="2CAB674A" w14:textId="77777777" w:rsidR="0032034C" w:rsidRDefault="0032034C" w:rsidP="0032034C">
      <w:pPr>
        <w:spacing w:line="360" w:lineRule="auto"/>
        <w:rPr>
          <w:rFonts w:asciiTheme="majorBidi" w:hAnsiTheme="majorBidi" w:cstheme="majorBidi"/>
          <w:sz w:val="28"/>
          <w:szCs w:val="28"/>
        </w:rPr>
      </w:pPr>
    </w:p>
    <w:p w14:paraId="2E361C96" w14:textId="6CF372B1" w:rsidR="00200DA9" w:rsidRDefault="00200DA9" w:rsidP="00401DB1">
      <w:pPr>
        <w:spacing w:line="360" w:lineRule="auto"/>
        <w:rPr>
          <w:rFonts w:asciiTheme="majorBidi" w:hAnsiTheme="majorBidi" w:cstheme="majorBidi"/>
          <w:sz w:val="28"/>
          <w:szCs w:val="28"/>
        </w:rPr>
      </w:pPr>
    </w:p>
    <w:p w14:paraId="5283E616" w14:textId="291EC883" w:rsidR="00200DA9" w:rsidRDefault="00200DA9" w:rsidP="00401DB1">
      <w:pPr>
        <w:spacing w:line="360" w:lineRule="auto"/>
        <w:rPr>
          <w:rFonts w:asciiTheme="majorBidi" w:hAnsiTheme="majorBidi" w:cstheme="majorBidi"/>
          <w:sz w:val="28"/>
          <w:szCs w:val="28"/>
        </w:rPr>
      </w:pPr>
    </w:p>
    <w:p w14:paraId="1CFF205C" w14:textId="028929F0" w:rsidR="00200DA9" w:rsidRDefault="00200DA9" w:rsidP="00401DB1">
      <w:pPr>
        <w:spacing w:line="360" w:lineRule="auto"/>
        <w:rPr>
          <w:rFonts w:asciiTheme="majorBidi" w:hAnsiTheme="majorBidi" w:cstheme="majorBidi"/>
          <w:sz w:val="28"/>
          <w:szCs w:val="28"/>
        </w:rPr>
      </w:pPr>
    </w:p>
    <w:p w14:paraId="631A9EB9" w14:textId="0F480471" w:rsidR="00200DA9" w:rsidRDefault="00200DA9" w:rsidP="00401DB1">
      <w:pPr>
        <w:spacing w:line="360" w:lineRule="auto"/>
        <w:rPr>
          <w:rFonts w:asciiTheme="majorBidi" w:hAnsiTheme="majorBidi" w:cstheme="majorBidi"/>
          <w:sz w:val="28"/>
          <w:szCs w:val="28"/>
        </w:rPr>
      </w:pPr>
    </w:p>
    <w:p w14:paraId="65CB1416" w14:textId="312C9394" w:rsidR="00200DA9" w:rsidRDefault="00E7725B" w:rsidP="00E7725B">
      <w:pPr>
        <w:spacing w:line="360" w:lineRule="auto"/>
        <w:jc w:val="center"/>
        <w:rPr>
          <w:rFonts w:asciiTheme="majorBidi" w:hAnsiTheme="majorBidi" w:cstheme="majorBidi"/>
          <w:sz w:val="28"/>
          <w:szCs w:val="28"/>
        </w:rPr>
      </w:pPr>
      <w:r>
        <w:rPr>
          <w:noProof/>
        </w:rPr>
        <w:drawing>
          <wp:inline distT="0" distB="0" distL="0" distR="0" wp14:anchorId="632E6279" wp14:editId="3F3E5F70">
            <wp:extent cx="4846320" cy="2453640"/>
            <wp:effectExtent l="152400" t="171450" r="354330" b="3657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312" t="822" r="937" b="10959"/>
                    <a:stretch/>
                  </pic:blipFill>
                  <pic:spPr bwMode="auto">
                    <a:xfrm>
                      <a:off x="0" y="0"/>
                      <a:ext cx="4846320" cy="24536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3D2E10" w14:textId="7A94FB52" w:rsidR="00E7725B" w:rsidRPr="00E7725B" w:rsidRDefault="00E7725B" w:rsidP="00E7725B">
      <w:pPr>
        <w:spacing w:line="360" w:lineRule="auto"/>
        <w:jc w:val="center"/>
        <w:rPr>
          <w:rFonts w:asciiTheme="majorBidi" w:hAnsiTheme="majorBidi" w:cstheme="majorBidi"/>
        </w:rPr>
      </w:pPr>
      <w:r w:rsidRPr="00E7725B">
        <w:rPr>
          <w:rFonts w:asciiTheme="majorBidi" w:hAnsiTheme="majorBidi" w:cstheme="majorBidi"/>
        </w:rPr>
        <w:t>Figure</w:t>
      </w:r>
      <w:r>
        <w:rPr>
          <w:rFonts w:asciiTheme="majorBidi" w:hAnsiTheme="majorBidi" w:cstheme="majorBidi"/>
        </w:rPr>
        <w:t>-2</w:t>
      </w:r>
      <w:r w:rsidRPr="00E7725B">
        <w:rPr>
          <w:rFonts w:asciiTheme="majorBidi" w:hAnsiTheme="majorBidi" w:cstheme="majorBidi"/>
        </w:rPr>
        <w:t xml:space="preserve"> Block diagram of a general-purpose CRO</w:t>
      </w:r>
    </w:p>
    <w:p w14:paraId="1FA460A4" w14:textId="001C3A64" w:rsidR="00200DA9" w:rsidRDefault="00200DA9" w:rsidP="00E7725B">
      <w:pPr>
        <w:spacing w:line="360" w:lineRule="auto"/>
        <w:jc w:val="center"/>
        <w:rPr>
          <w:rFonts w:asciiTheme="majorBidi" w:hAnsiTheme="majorBidi" w:cstheme="majorBidi"/>
          <w:sz w:val="28"/>
          <w:szCs w:val="28"/>
        </w:rPr>
      </w:pPr>
    </w:p>
    <w:p w14:paraId="6DBDBCCF" w14:textId="5E41CBAA" w:rsidR="0061558A" w:rsidRPr="0061558A" w:rsidRDefault="00A55E38" w:rsidP="00A55E38">
      <w:pPr>
        <w:spacing w:line="360" w:lineRule="auto"/>
        <w:rPr>
          <w:rFonts w:asciiTheme="majorBidi" w:hAnsiTheme="majorBidi" w:cstheme="majorBidi"/>
          <w:sz w:val="28"/>
          <w:szCs w:val="28"/>
        </w:rPr>
      </w:pPr>
      <w:r w:rsidRPr="00A55E38">
        <w:rPr>
          <w:rFonts w:asciiTheme="majorBidi" w:hAnsiTheme="majorBidi" w:cstheme="majorBidi"/>
          <w:b/>
          <w:bCs/>
          <w:sz w:val="28"/>
          <w:szCs w:val="28"/>
        </w:rPr>
        <w:t>The basic idea of vertical and horizontal deflection</w:t>
      </w:r>
      <w:r w:rsidRPr="00A55E38">
        <w:rPr>
          <w:rFonts w:asciiTheme="majorBidi" w:hAnsiTheme="majorBidi" w:cstheme="majorBidi"/>
          <w:b/>
          <w:bCs/>
          <w:sz w:val="28"/>
          <w:szCs w:val="28"/>
        </w:rPr>
        <w:t xml:space="preserve"> </w:t>
      </w:r>
      <w:r w:rsidRPr="00A55E38">
        <w:rPr>
          <w:rFonts w:asciiTheme="majorBidi" w:hAnsiTheme="majorBidi" w:cstheme="majorBidi"/>
          <w:b/>
          <w:bCs/>
          <w:sz w:val="28"/>
          <w:szCs w:val="28"/>
        </w:rPr>
        <w:t>control</w:t>
      </w:r>
      <w:r w:rsidRPr="00A55E38">
        <w:rPr>
          <w:rFonts w:asciiTheme="majorBidi" w:hAnsiTheme="majorBidi" w:cstheme="majorBidi"/>
          <w:b/>
          <w:bCs/>
          <w:sz w:val="28"/>
          <w:szCs w:val="28"/>
        </w:rPr>
        <w:t>:</w:t>
      </w:r>
      <w:r w:rsidRPr="00A55E38">
        <w:rPr>
          <w:rFonts w:asciiTheme="majorBidi" w:hAnsiTheme="majorBidi" w:cstheme="majorBidi"/>
          <w:sz w:val="28"/>
          <w:szCs w:val="28"/>
        </w:rPr>
        <w:cr/>
      </w:r>
      <w:r w:rsidR="0061558A" w:rsidRPr="0061558A">
        <w:rPr>
          <w:rFonts w:asciiTheme="majorBidi" w:hAnsiTheme="majorBidi" w:cstheme="majorBidi"/>
          <w:sz w:val="28"/>
          <w:szCs w:val="28"/>
        </w:rPr>
        <w:t>The CRO is a very versatile instrument in laboratory for measurement of voltage, current, frequency and phase angle of any electrical quantity. But before we go ahead with the discussion on</w:t>
      </w:r>
      <w:r w:rsidR="00C87915">
        <w:rPr>
          <w:rFonts w:asciiTheme="majorBidi" w:hAnsiTheme="majorBidi" w:cstheme="majorBidi"/>
          <w:sz w:val="28"/>
          <w:szCs w:val="28"/>
        </w:rPr>
        <w:t xml:space="preserve"> </w:t>
      </w:r>
      <w:r w:rsidR="0061558A" w:rsidRPr="0061558A">
        <w:rPr>
          <w:rFonts w:asciiTheme="majorBidi" w:hAnsiTheme="majorBidi" w:cstheme="majorBidi"/>
          <w:sz w:val="28"/>
          <w:szCs w:val="28"/>
        </w:rPr>
        <w:t>measurement of electrical quantities with a CRO, we should understand some basic oscilloscope patterns.</w:t>
      </w:r>
    </w:p>
    <w:p w14:paraId="00FF17D0" w14:textId="03473826" w:rsidR="0061558A" w:rsidRPr="00A55E38" w:rsidRDefault="0061558A" w:rsidP="00A55E38">
      <w:pPr>
        <w:spacing w:line="360" w:lineRule="auto"/>
        <w:rPr>
          <w:rFonts w:asciiTheme="majorBidi" w:hAnsiTheme="majorBidi" w:cstheme="majorBidi"/>
          <w:b/>
          <w:bCs/>
          <w:sz w:val="28"/>
          <w:szCs w:val="28"/>
        </w:rPr>
      </w:pPr>
      <w:r w:rsidRPr="00A55E38">
        <w:rPr>
          <w:rFonts w:asciiTheme="majorBidi" w:hAnsiTheme="majorBidi" w:cstheme="majorBidi"/>
          <w:b/>
          <w:bCs/>
          <w:sz w:val="28"/>
          <w:szCs w:val="28"/>
        </w:rPr>
        <w:t>Basic Oscilloscope Patterns</w:t>
      </w:r>
      <w:r w:rsidR="00A55E38">
        <w:rPr>
          <w:rFonts w:asciiTheme="majorBidi" w:hAnsiTheme="majorBidi" w:cstheme="majorBidi"/>
          <w:b/>
          <w:bCs/>
          <w:sz w:val="28"/>
          <w:szCs w:val="28"/>
        </w:rPr>
        <w:t>:</w:t>
      </w:r>
    </w:p>
    <w:p w14:paraId="554130D2" w14:textId="77777777" w:rsidR="0061558A" w:rsidRPr="0061558A" w:rsidRDefault="0061558A" w:rsidP="0061558A">
      <w:pPr>
        <w:spacing w:line="360" w:lineRule="auto"/>
        <w:rPr>
          <w:rFonts w:asciiTheme="majorBidi" w:hAnsiTheme="majorBidi" w:cstheme="majorBidi"/>
          <w:sz w:val="28"/>
          <w:szCs w:val="28"/>
        </w:rPr>
      </w:pPr>
      <w:r w:rsidRPr="0061558A">
        <w:rPr>
          <w:rFonts w:asciiTheme="majorBidi" w:hAnsiTheme="majorBidi" w:cstheme="majorBidi"/>
          <w:sz w:val="28"/>
          <w:szCs w:val="28"/>
        </w:rPr>
        <w:t>Assume that a sinusoidal voltage is applied to the horizontal deflecting plates without any voltage signal to the vertical deflecting plates, as shown in Figure 3.6. One horizontal line will appear on the screen of the CRO. This line would be in the central position on the screen vertically</w:t>
      </w:r>
    </w:p>
    <w:p w14:paraId="40FAD337" w14:textId="77777777" w:rsidR="0061558A" w:rsidRPr="0061558A" w:rsidRDefault="0061558A" w:rsidP="0061558A">
      <w:pPr>
        <w:spacing w:line="360" w:lineRule="auto"/>
        <w:rPr>
          <w:rFonts w:asciiTheme="majorBidi" w:hAnsiTheme="majorBidi" w:cstheme="majorBidi"/>
          <w:sz w:val="28"/>
          <w:szCs w:val="28"/>
        </w:rPr>
      </w:pPr>
    </w:p>
    <w:p w14:paraId="53618DC6" w14:textId="2991E853" w:rsidR="0061558A" w:rsidRPr="0061558A" w:rsidRDefault="00C87915" w:rsidP="00C87915">
      <w:pPr>
        <w:spacing w:line="360" w:lineRule="auto"/>
        <w:jc w:val="center"/>
        <w:rPr>
          <w:rFonts w:asciiTheme="majorBidi" w:hAnsiTheme="majorBidi" w:cstheme="majorBidi"/>
          <w:sz w:val="28"/>
          <w:szCs w:val="28"/>
        </w:rPr>
      </w:pPr>
      <w:r w:rsidRPr="00C87915">
        <w:rPr>
          <w:rFonts w:asciiTheme="majorBidi" w:hAnsiTheme="majorBidi" w:cstheme="majorBidi"/>
          <w:sz w:val="28"/>
          <w:szCs w:val="28"/>
        </w:rPr>
        <w:lastRenderedPageBreak/>
        <w:drawing>
          <wp:inline distT="0" distB="0" distL="0" distR="0" wp14:anchorId="5D8A8EF5" wp14:editId="279B242F">
            <wp:extent cx="3673158" cy="1836579"/>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3158" cy="1836579"/>
                    </a:xfrm>
                    <a:prstGeom prst="rect">
                      <a:avLst/>
                    </a:prstGeom>
                  </pic:spPr>
                </pic:pic>
              </a:graphicData>
            </a:graphic>
          </wp:inline>
        </w:drawing>
      </w:r>
    </w:p>
    <w:p w14:paraId="6088D1F3" w14:textId="43975046" w:rsidR="0061558A" w:rsidRPr="00C87915" w:rsidRDefault="0061558A" w:rsidP="00C87915">
      <w:pPr>
        <w:spacing w:line="360" w:lineRule="auto"/>
        <w:jc w:val="center"/>
        <w:rPr>
          <w:rFonts w:asciiTheme="majorBidi" w:hAnsiTheme="majorBidi" w:cstheme="majorBidi"/>
        </w:rPr>
      </w:pPr>
      <w:r w:rsidRPr="00C87915">
        <w:rPr>
          <w:rFonts w:asciiTheme="majorBidi" w:hAnsiTheme="majorBidi" w:cstheme="majorBidi"/>
        </w:rPr>
        <w:t>Figure</w:t>
      </w:r>
      <w:r w:rsidR="00D73DE8">
        <w:rPr>
          <w:rFonts w:asciiTheme="majorBidi" w:hAnsiTheme="majorBidi" w:cstheme="majorBidi"/>
        </w:rPr>
        <w:t>-</w:t>
      </w:r>
      <w:r w:rsidRPr="00C87915">
        <w:rPr>
          <w:rFonts w:asciiTheme="majorBidi" w:hAnsiTheme="majorBidi" w:cstheme="majorBidi"/>
        </w:rPr>
        <w:t>3 Deflection for a sinusoidal voltage applied to the horizontal deflection plates</w:t>
      </w:r>
    </w:p>
    <w:p w14:paraId="7BEB3C21" w14:textId="77777777" w:rsidR="0061558A" w:rsidRPr="0061558A" w:rsidRDefault="0061558A" w:rsidP="0061558A">
      <w:pPr>
        <w:spacing w:line="360" w:lineRule="auto"/>
        <w:rPr>
          <w:rFonts w:asciiTheme="majorBidi" w:hAnsiTheme="majorBidi" w:cstheme="majorBidi"/>
          <w:sz w:val="28"/>
          <w:szCs w:val="28"/>
        </w:rPr>
      </w:pPr>
    </w:p>
    <w:p w14:paraId="48B38EDD" w14:textId="2212BDFC" w:rsidR="0061558A" w:rsidRPr="0061558A" w:rsidRDefault="0061558A" w:rsidP="00C87915">
      <w:pPr>
        <w:spacing w:line="360" w:lineRule="auto"/>
        <w:rPr>
          <w:rFonts w:asciiTheme="majorBidi" w:hAnsiTheme="majorBidi" w:cstheme="majorBidi"/>
          <w:sz w:val="28"/>
          <w:szCs w:val="28"/>
        </w:rPr>
      </w:pPr>
      <w:r w:rsidRPr="0061558A">
        <w:rPr>
          <w:rFonts w:asciiTheme="majorBidi" w:hAnsiTheme="majorBidi" w:cstheme="majorBidi"/>
          <w:sz w:val="28"/>
          <w:szCs w:val="28"/>
        </w:rPr>
        <w:t>If a sinusoidal voltage signal is applied to the vertical deflecting plates without applying any voltage signal to the horizontal deflecting plates then we get a vertical line on the screen of CRO, as shown in Figure</w:t>
      </w:r>
      <w:r w:rsidR="00C87915">
        <w:rPr>
          <w:rFonts w:asciiTheme="majorBidi" w:hAnsiTheme="majorBidi" w:cstheme="majorBidi"/>
          <w:sz w:val="28"/>
          <w:szCs w:val="28"/>
        </w:rPr>
        <w:t xml:space="preserve"> </w:t>
      </w:r>
      <w:r w:rsidRPr="0061558A">
        <w:rPr>
          <w:rFonts w:asciiTheme="majorBidi" w:hAnsiTheme="majorBidi" w:cstheme="majorBidi"/>
          <w:sz w:val="28"/>
          <w:szCs w:val="28"/>
        </w:rPr>
        <w:t>3.7. This line would be in the central position on the screen horizontally.</w:t>
      </w:r>
    </w:p>
    <w:p w14:paraId="57CA0578" w14:textId="175F6CF3" w:rsidR="0061558A" w:rsidRPr="0061558A" w:rsidRDefault="0061558A" w:rsidP="00A55E38">
      <w:pPr>
        <w:spacing w:line="360" w:lineRule="auto"/>
        <w:rPr>
          <w:rFonts w:asciiTheme="majorBidi" w:hAnsiTheme="majorBidi" w:cstheme="majorBidi"/>
          <w:sz w:val="28"/>
          <w:szCs w:val="28"/>
        </w:rPr>
      </w:pPr>
      <w:r w:rsidRPr="0061558A">
        <w:rPr>
          <w:rFonts w:asciiTheme="majorBidi" w:hAnsiTheme="majorBidi" w:cstheme="majorBidi"/>
          <w:sz w:val="28"/>
          <w:szCs w:val="28"/>
        </w:rPr>
        <w:t xml:space="preserve">Now we would discuss what happens when both vertical and horizontal deflection plates are supplied with sinusoidal voltage signals simultaneously. Let us consider when two sinusoidal signals equal in magnitude and frequency and in phase with each other are applied to </w:t>
      </w:r>
      <w:r w:rsidR="00A55E38" w:rsidRPr="0061558A">
        <w:rPr>
          <w:rFonts w:asciiTheme="majorBidi" w:hAnsiTheme="majorBidi" w:cstheme="majorBidi"/>
          <w:sz w:val="28"/>
          <w:szCs w:val="28"/>
        </w:rPr>
        <w:t>both horizontal</w:t>
      </w:r>
      <w:r w:rsidRPr="0061558A">
        <w:rPr>
          <w:rFonts w:asciiTheme="majorBidi" w:hAnsiTheme="majorBidi" w:cstheme="majorBidi"/>
          <w:sz w:val="28"/>
          <w:szCs w:val="28"/>
        </w:rPr>
        <w:t xml:space="preserve"> and vertical deflection plates, as shown in Figure 3.8.</w:t>
      </w:r>
      <w:r w:rsidR="00A55E38">
        <w:rPr>
          <w:rFonts w:asciiTheme="majorBidi" w:hAnsiTheme="majorBidi" w:cstheme="majorBidi"/>
          <w:sz w:val="28"/>
          <w:szCs w:val="28"/>
        </w:rPr>
        <w:t xml:space="preserve"> </w:t>
      </w:r>
      <w:r w:rsidRPr="0061558A">
        <w:rPr>
          <w:rFonts w:asciiTheme="majorBidi" w:hAnsiTheme="majorBidi" w:cstheme="majorBidi"/>
          <w:sz w:val="28"/>
          <w:szCs w:val="28"/>
        </w:rPr>
        <w:t>Here we get a straight line inclined at 45° to the positive X-axis.</w:t>
      </w:r>
    </w:p>
    <w:p w14:paraId="34C9EB18" w14:textId="52DC39C1" w:rsidR="0061558A" w:rsidRPr="0061558A" w:rsidRDefault="00C87915" w:rsidP="00C87915">
      <w:pPr>
        <w:spacing w:line="360" w:lineRule="auto"/>
        <w:jc w:val="center"/>
        <w:rPr>
          <w:rFonts w:asciiTheme="majorBidi" w:hAnsiTheme="majorBidi" w:cstheme="majorBidi"/>
          <w:sz w:val="28"/>
          <w:szCs w:val="28"/>
        </w:rPr>
      </w:pPr>
      <w:r w:rsidRPr="00C87915">
        <w:rPr>
          <w:rFonts w:asciiTheme="majorBidi" w:hAnsiTheme="majorBidi" w:cstheme="majorBidi"/>
          <w:sz w:val="28"/>
          <w:szCs w:val="28"/>
        </w:rPr>
        <w:drawing>
          <wp:inline distT="0" distB="0" distL="0" distR="0" wp14:anchorId="65A08451" wp14:editId="5A010425">
            <wp:extent cx="3947502" cy="211092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47502" cy="2110923"/>
                    </a:xfrm>
                    <a:prstGeom prst="rect">
                      <a:avLst/>
                    </a:prstGeom>
                  </pic:spPr>
                </pic:pic>
              </a:graphicData>
            </a:graphic>
          </wp:inline>
        </w:drawing>
      </w:r>
    </w:p>
    <w:p w14:paraId="414CC139" w14:textId="2972009C" w:rsidR="0061558A" w:rsidRPr="00A55E38" w:rsidRDefault="0061558A" w:rsidP="00A55E38">
      <w:pPr>
        <w:spacing w:line="360" w:lineRule="auto"/>
        <w:jc w:val="center"/>
        <w:rPr>
          <w:rFonts w:asciiTheme="majorBidi" w:hAnsiTheme="majorBidi" w:cstheme="majorBidi"/>
        </w:rPr>
      </w:pPr>
      <w:r w:rsidRPr="00A55E38">
        <w:rPr>
          <w:rFonts w:asciiTheme="majorBidi" w:hAnsiTheme="majorBidi" w:cstheme="majorBidi"/>
        </w:rPr>
        <w:t>Figure</w:t>
      </w:r>
      <w:r w:rsidR="00D73DE8">
        <w:rPr>
          <w:rFonts w:asciiTheme="majorBidi" w:hAnsiTheme="majorBidi" w:cstheme="majorBidi"/>
        </w:rPr>
        <w:t>-4</w:t>
      </w:r>
      <w:r w:rsidRPr="00A55E38">
        <w:rPr>
          <w:rFonts w:asciiTheme="majorBidi" w:hAnsiTheme="majorBidi" w:cstheme="majorBidi"/>
        </w:rPr>
        <w:t xml:space="preserve"> Deflection for a sinusoidal voltage applied to the vertical deflection plates</w:t>
      </w:r>
    </w:p>
    <w:p w14:paraId="389D88D1" w14:textId="34B0583A" w:rsidR="0061558A" w:rsidRPr="0061558A" w:rsidRDefault="00C87915" w:rsidP="00C87915">
      <w:pPr>
        <w:spacing w:line="360" w:lineRule="auto"/>
        <w:jc w:val="center"/>
        <w:rPr>
          <w:rFonts w:asciiTheme="majorBidi" w:hAnsiTheme="majorBidi" w:cstheme="majorBidi"/>
          <w:sz w:val="28"/>
          <w:szCs w:val="28"/>
        </w:rPr>
      </w:pPr>
      <w:r w:rsidRPr="00C87915">
        <w:rPr>
          <w:rFonts w:asciiTheme="majorBidi" w:hAnsiTheme="majorBidi" w:cstheme="majorBidi"/>
          <w:sz w:val="28"/>
          <w:szCs w:val="28"/>
        </w:rPr>
        <w:lastRenderedPageBreak/>
        <w:drawing>
          <wp:inline distT="0" distB="0" distL="0" distR="0" wp14:anchorId="6C356AC8" wp14:editId="584E5FF5">
            <wp:extent cx="3154953" cy="2316681"/>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4953" cy="2316681"/>
                    </a:xfrm>
                    <a:prstGeom prst="rect">
                      <a:avLst/>
                    </a:prstGeom>
                  </pic:spPr>
                </pic:pic>
              </a:graphicData>
            </a:graphic>
          </wp:inline>
        </w:drawing>
      </w:r>
    </w:p>
    <w:p w14:paraId="0E967CFD" w14:textId="3605FDE8" w:rsidR="0061558A" w:rsidRPr="00A55E38" w:rsidRDefault="0061558A" w:rsidP="00A55E38">
      <w:pPr>
        <w:spacing w:line="360" w:lineRule="auto"/>
        <w:jc w:val="center"/>
        <w:rPr>
          <w:rFonts w:asciiTheme="majorBidi" w:hAnsiTheme="majorBidi" w:cstheme="majorBidi"/>
        </w:rPr>
      </w:pPr>
      <w:r w:rsidRPr="00A55E38">
        <w:rPr>
          <w:rFonts w:asciiTheme="majorBidi" w:hAnsiTheme="majorBidi" w:cstheme="majorBidi"/>
        </w:rPr>
        <w:t>Figure</w:t>
      </w:r>
      <w:r w:rsidR="00D73DE8">
        <w:rPr>
          <w:rFonts w:asciiTheme="majorBidi" w:hAnsiTheme="majorBidi" w:cstheme="majorBidi"/>
        </w:rPr>
        <w:t>-5</w:t>
      </w:r>
      <w:r w:rsidRPr="00A55E38">
        <w:rPr>
          <w:rFonts w:asciiTheme="majorBidi" w:hAnsiTheme="majorBidi" w:cstheme="majorBidi"/>
        </w:rPr>
        <w:t xml:space="preserve"> Deflection for sinusoidal voltage signals in phase and equal in magnitude and frequency, applied to horizontal and vertical deflection plates</w:t>
      </w:r>
    </w:p>
    <w:p w14:paraId="3E45BF31" w14:textId="77777777" w:rsidR="0061558A" w:rsidRPr="0061558A" w:rsidRDefault="0061558A" w:rsidP="0061558A">
      <w:pPr>
        <w:spacing w:line="360" w:lineRule="auto"/>
        <w:rPr>
          <w:rFonts w:asciiTheme="majorBidi" w:hAnsiTheme="majorBidi" w:cstheme="majorBidi"/>
          <w:sz w:val="28"/>
          <w:szCs w:val="28"/>
        </w:rPr>
      </w:pPr>
    </w:p>
    <w:p w14:paraId="7A370D89" w14:textId="12AE574F" w:rsidR="0061558A" w:rsidRPr="0061558A" w:rsidRDefault="0061558A" w:rsidP="00A55E38">
      <w:pPr>
        <w:spacing w:line="360" w:lineRule="auto"/>
        <w:rPr>
          <w:rFonts w:asciiTheme="majorBidi" w:hAnsiTheme="majorBidi" w:cstheme="majorBidi"/>
          <w:sz w:val="28"/>
          <w:szCs w:val="28"/>
        </w:rPr>
      </w:pPr>
      <w:r w:rsidRPr="0061558A">
        <w:rPr>
          <w:rFonts w:asciiTheme="majorBidi" w:hAnsiTheme="majorBidi" w:cstheme="majorBidi"/>
          <w:sz w:val="28"/>
          <w:szCs w:val="28"/>
        </w:rPr>
        <w:t>Now let us consider a case when two sinusoidal voltage signals applied to the horizontal and vertical deflection plates are of equal magnitude and equal frequency but opposite in phase, as shown in Figure</w:t>
      </w:r>
      <w:r w:rsidR="00A55E38">
        <w:rPr>
          <w:rFonts w:asciiTheme="majorBidi" w:hAnsiTheme="majorBidi" w:cstheme="majorBidi"/>
          <w:sz w:val="28"/>
          <w:szCs w:val="28"/>
        </w:rPr>
        <w:t xml:space="preserve"> </w:t>
      </w:r>
      <w:r w:rsidRPr="0061558A">
        <w:rPr>
          <w:rFonts w:asciiTheme="majorBidi" w:hAnsiTheme="majorBidi" w:cstheme="majorBidi"/>
          <w:sz w:val="28"/>
          <w:szCs w:val="28"/>
        </w:rPr>
        <w:t>3</w:t>
      </w:r>
      <w:r w:rsidR="00A55E38">
        <w:rPr>
          <w:rFonts w:asciiTheme="majorBidi" w:hAnsiTheme="majorBidi" w:cstheme="majorBidi"/>
          <w:sz w:val="28"/>
          <w:szCs w:val="28"/>
        </w:rPr>
        <w:t>.</w:t>
      </w:r>
      <w:r w:rsidRPr="0061558A">
        <w:rPr>
          <w:rFonts w:asciiTheme="majorBidi" w:hAnsiTheme="majorBidi" w:cstheme="majorBidi"/>
          <w:sz w:val="28"/>
          <w:szCs w:val="28"/>
        </w:rPr>
        <w:t>9. We get a straight line inclined at 135° to the positive X-axis.</w:t>
      </w:r>
    </w:p>
    <w:p w14:paraId="7608224F" w14:textId="274C2F9B" w:rsidR="0061558A" w:rsidRDefault="0061558A" w:rsidP="0061558A">
      <w:pPr>
        <w:spacing w:line="360" w:lineRule="auto"/>
        <w:rPr>
          <w:rFonts w:asciiTheme="majorBidi" w:hAnsiTheme="majorBidi" w:cstheme="majorBidi"/>
          <w:sz w:val="28"/>
          <w:szCs w:val="28"/>
        </w:rPr>
      </w:pPr>
      <w:r w:rsidRPr="0061558A">
        <w:rPr>
          <w:rFonts w:asciiTheme="majorBidi" w:hAnsiTheme="majorBidi" w:cstheme="majorBidi"/>
          <w:sz w:val="28"/>
          <w:szCs w:val="28"/>
        </w:rPr>
        <w:t>In the last case, if the two sinusoidal voltage signals, 90° out of phase and of equal magnitude and equal frequency, are applied to the horizontal and vertical deflection plates, a circle would appear on the screen as shown in Figure 3.10.</w:t>
      </w:r>
    </w:p>
    <w:p w14:paraId="30CB03EF" w14:textId="7762AB42" w:rsidR="0061558A" w:rsidRDefault="0061558A" w:rsidP="0061558A">
      <w:pPr>
        <w:spacing w:line="360" w:lineRule="auto"/>
        <w:rPr>
          <w:rFonts w:asciiTheme="majorBidi" w:hAnsiTheme="majorBidi" w:cstheme="majorBidi"/>
          <w:sz w:val="28"/>
          <w:szCs w:val="28"/>
        </w:rPr>
      </w:pPr>
    </w:p>
    <w:p w14:paraId="4379DD44" w14:textId="65E63EBB" w:rsidR="0061558A" w:rsidRPr="0061558A" w:rsidRDefault="00C87915" w:rsidP="00C87915">
      <w:pPr>
        <w:spacing w:line="360" w:lineRule="auto"/>
        <w:jc w:val="center"/>
        <w:rPr>
          <w:rFonts w:asciiTheme="majorBidi" w:hAnsiTheme="majorBidi" w:cstheme="majorBidi"/>
          <w:sz w:val="28"/>
          <w:szCs w:val="28"/>
        </w:rPr>
      </w:pPr>
      <w:r w:rsidRPr="00C87915">
        <w:rPr>
          <w:rFonts w:asciiTheme="majorBidi" w:hAnsiTheme="majorBidi" w:cstheme="majorBidi"/>
          <w:sz w:val="28"/>
          <w:szCs w:val="28"/>
        </w:rPr>
        <w:drawing>
          <wp:inline distT="0" distB="0" distL="0" distR="0" wp14:anchorId="4D017655" wp14:editId="4C257205">
            <wp:extent cx="3505504" cy="2316681"/>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5504" cy="2316681"/>
                    </a:xfrm>
                    <a:prstGeom prst="rect">
                      <a:avLst/>
                    </a:prstGeom>
                  </pic:spPr>
                </pic:pic>
              </a:graphicData>
            </a:graphic>
          </wp:inline>
        </w:drawing>
      </w:r>
    </w:p>
    <w:p w14:paraId="352A5EEF" w14:textId="0C44F40D" w:rsidR="0061558A" w:rsidRPr="00A55E38" w:rsidRDefault="0061558A" w:rsidP="00A55E38">
      <w:pPr>
        <w:spacing w:line="360" w:lineRule="auto"/>
        <w:jc w:val="center"/>
        <w:rPr>
          <w:rFonts w:asciiTheme="majorBidi" w:hAnsiTheme="majorBidi" w:cstheme="majorBidi"/>
        </w:rPr>
      </w:pPr>
      <w:r w:rsidRPr="00A55E38">
        <w:rPr>
          <w:rFonts w:asciiTheme="majorBidi" w:hAnsiTheme="majorBidi" w:cstheme="majorBidi"/>
        </w:rPr>
        <w:t>Figure</w:t>
      </w:r>
      <w:r w:rsidR="00D73DE8">
        <w:rPr>
          <w:rFonts w:asciiTheme="majorBidi" w:hAnsiTheme="majorBidi" w:cstheme="majorBidi"/>
        </w:rPr>
        <w:t>-6</w:t>
      </w:r>
      <w:r w:rsidRPr="00A55E38">
        <w:rPr>
          <w:rFonts w:asciiTheme="majorBidi" w:hAnsiTheme="majorBidi" w:cstheme="majorBidi"/>
        </w:rPr>
        <w:t xml:space="preserve"> Deflection for sinusoidal voltage signals equal in magnitude and frequency but opposite in phase, applied to horizontal and vertical deflection plates</w:t>
      </w:r>
    </w:p>
    <w:p w14:paraId="3588B983" w14:textId="77777777" w:rsidR="0061558A" w:rsidRPr="0061558A" w:rsidRDefault="0061558A" w:rsidP="0061558A">
      <w:pPr>
        <w:spacing w:line="360" w:lineRule="auto"/>
        <w:rPr>
          <w:rFonts w:asciiTheme="majorBidi" w:hAnsiTheme="majorBidi" w:cstheme="majorBidi"/>
          <w:sz w:val="28"/>
          <w:szCs w:val="28"/>
        </w:rPr>
      </w:pPr>
    </w:p>
    <w:p w14:paraId="7E9CFA69" w14:textId="5E486BB3" w:rsidR="0061558A" w:rsidRPr="0061558A" w:rsidRDefault="00C87915" w:rsidP="00C87915">
      <w:pPr>
        <w:spacing w:line="360" w:lineRule="auto"/>
        <w:jc w:val="center"/>
        <w:rPr>
          <w:rFonts w:asciiTheme="majorBidi" w:hAnsiTheme="majorBidi" w:cstheme="majorBidi"/>
          <w:sz w:val="28"/>
          <w:szCs w:val="28"/>
        </w:rPr>
      </w:pPr>
      <w:r w:rsidRPr="00C87915">
        <w:rPr>
          <w:rFonts w:asciiTheme="majorBidi" w:hAnsiTheme="majorBidi" w:cstheme="majorBidi"/>
          <w:sz w:val="28"/>
          <w:szCs w:val="28"/>
        </w:rPr>
        <w:lastRenderedPageBreak/>
        <w:drawing>
          <wp:inline distT="0" distB="0" distL="0" distR="0" wp14:anchorId="1B5888A6" wp14:editId="2E7EFAE2">
            <wp:extent cx="2606266" cy="2316681"/>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6266" cy="2316681"/>
                    </a:xfrm>
                    <a:prstGeom prst="rect">
                      <a:avLst/>
                    </a:prstGeom>
                  </pic:spPr>
                </pic:pic>
              </a:graphicData>
            </a:graphic>
          </wp:inline>
        </w:drawing>
      </w:r>
    </w:p>
    <w:p w14:paraId="673F8D98" w14:textId="42094521" w:rsidR="0061558A" w:rsidRPr="00A55E38" w:rsidRDefault="0061558A" w:rsidP="00A55E38">
      <w:pPr>
        <w:spacing w:line="360" w:lineRule="auto"/>
        <w:jc w:val="center"/>
        <w:rPr>
          <w:rFonts w:asciiTheme="majorBidi" w:hAnsiTheme="majorBidi" w:cstheme="majorBidi"/>
        </w:rPr>
      </w:pPr>
      <w:r w:rsidRPr="00A55E38">
        <w:rPr>
          <w:rFonts w:asciiTheme="majorBidi" w:hAnsiTheme="majorBidi" w:cstheme="majorBidi"/>
        </w:rPr>
        <w:t>Figure</w:t>
      </w:r>
      <w:r w:rsidR="00D73DE8">
        <w:rPr>
          <w:rFonts w:asciiTheme="majorBidi" w:hAnsiTheme="majorBidi" w:cstheme="majorBidi"/>
        </w:rPr>
        <w:t>-7</w:t>
      </w:r>
      <w:r w:rsidRPr="00A55E38">
        <w:rPr>
          <w:rFonts w:asciiTheme="majorBidi" w:hAnsiTheme="majorBidi" w:cstheme="majorBidi"/>
        </w:rPr>
        <w:t xml:space="preserve"> Deflection for sinusoidal voltage signals equal in magnitude and frequency but 90° out of phase, applied to horizontal an</w:t>
      </w:r>
      <w:r w:rsidR="003F68CD">
        <w:rPr>
          <w:rFonts w:asciiTheme="majorBidi" w:hAnsiTheme="majorBidi" w:cstheme="majorBidi"/>
        </w:rPr>
        <w:t>00</w:t>
      </w:r>
      <w:r w:rsidRPr="00A55E38">
        <w:rPr>
          <w:rFonts w:asciiTheme="majorBidi" w:hAnsiTheme="majorBidi" w:cstheme="majorBidi"/>
        </w:rPr>
        <w:t>d vertical deflection plates</w:t>
      </w:r>
    </w:p>
    <w:p w14:paraId="0C27FF60" w14:textId="77777777" w:rsidR="0061558A" w:rsidRPr="0061558A" w:rsidRDefault="0061558A" w:rsidP="0061558A">
      <w:pPr>
        <w:spacing w:line="360" w:lineRule="auto"/>
        <w:rPr>
          <w:rFonts w:asciiTheme="majorBidi" w:hAnsiTheme="majorBidi" w:cstheme="majorBidi"/>
          <w:sz w:val="28"/>
          <w:szCs w:val="28"/>
        </w:rPr>
      </w:pPr>
    </w:p>
    <w:p w14:paraId="423030CC" w14:textId="77777777" w:rsidR="0061558A" w:rsidRDefault="0061558A" w:rsidP="00061342">
      <w:pPr>
        <w:rPr>
          <w:rFonts w:asciiTheme="majorBidi" w:hAnsiTheme="majorBidi" w:cstheme="majorBidi"/>
          <w:sz w:val="28"/>
          <w:szCs w:val="28"/>
        </w:rPr>
      </w:pPr>
    </w:p>
    <w:p w14:paraId="48553CFB" w14:textId="77777777" w:rsidR="0061558A" w:rsidRDefault="0061558A" w:rsidP="00061342">
      <w:pPr>
        <w:rPr>
          <w:rFonts w:asciiTheme="majorBidi" w:hAnsiTheme="majorBidi" w:cstheme="majorBidi"/>
          <w:sz w:val="28"/>
          <w:szCs w:val="28"/>
        </w:rPr>
      </w:pPr>
    </w:p>
    <w:p w14:paraId="710192EC" w14:textId="3FB0E121" w:rsidR="0061558A" w:rsidRDefault="00A55E38" w:rsidP="009267DF">
      <w:pPr>
        <w:spacing w:line="360" w:lineRule="auto"/>
        <w:rPr>
          <w:rFonts w:asciiTheme="majorBidi" w:hAnsiTheme="majorBidi" w:cstheme="majorBidi"/>
          <w:b/>
          <w:bCs/>
          <w:sz w:val="28"/>
          <w:szCs w:val="28"/>
        </w:rPr>
      </w:pPr>
      <w:r w:rsidRPr="00A55E38">
        <w:rPr>
          <w:rFonts w:asciiTheme="majorBidi" w:hAnsiTheme="majorBidi" w:cstheme="majorBidi"/>
          <w:b/>
          <w:bCs/>
          <w:sz w:val="28"/>
          <w:szCs w:val="28"/>
        </w:rPr>
        <w:t>T</w:t>
      </w:r>
      <w:r w:rsidRPr="00A55E38">
        <w:rPr>
          <w:rFonts w:asciiTheme="majorBidi" w:hAnsiTheme="majorBidi" w:cstheme="majorBidi"/>
          <w:b/>
          <w:bCs/>
          <w:sz w:val="28"/>
          <w:szCs w:val="28"/>
        </w:rPr>
        <w:t>riggering circuit of CRO</w:t>
      </w:r>
      <w:r w:rsidRPr="00A55E38">
        <w:rPr>
          <w:rFonts w:asciiTheme="majorBidi" w:hAnsiTheme="majorBidi" w:cstheme="majorBidi"/>
          <w:b/>
          <w:bCs/>
          <w:sz w:val="28"/>
          <w:szCs w:val="28"/>
        </w:rPr>
        <w:t>:</w:t>
      </w:r>
    </w:p>
    <w:p w14:paraId="7FB99350" w14:textId="77777777" w:rsidR="00A55E38" w:rsidRPr="00A55E38" w:rsidRDefault="00A55E38" w:rsidP="009267DF">
      <w:pPr>
        <w:spacing w:line="360" w:lineRule="auto"/>
        <w:rPr>
          <w:rFonts w:asciiTheme="majorBidi" w:hAnsiTheme="majorBidi" w:cstheme="majorBidi"/>
          <w:b/>
          <w:bCs/>
          <w:sz w:val="28"/>
          <w:szCs w:val="28"/>
        </w:rPr>
      </w:pPr>
    </w:p>
    <w:p w14:paraId="2317CCCD" w14:textId="517FF565" w:rsidR="00061342" w:rsidRPr="00061342" w:rsidRDefault="00061342" w:rsidP="009267DF">
      <w:pPr>
        <w:spacing w:line="360" w:lineRule="auto"/>
        <w:rPr>
          <w:rFonts w:asciiTheme="majorBidi" w:hAnsiTheme="majorBidi" w:cstheme="majorBidi"/>
          <w:sz w:val="28"/>
          <w:szCs w:val="28"/>
        </w:rPr>
      </w:pPr>
      <w:r w:rsidRPr="00061342">
        <w:rPr>
          <w:rFonts w:asciiTheme="majorBidi" w:hAnsiTheme="majorBidi" w:cstheme="majorBidi"/>
          <w:sz w:val="28"/>
          <w:szCs w:val="28"/>
        </w:rPr>
        <w:t>In free running sweep oscillators, it is not possible to observe the signals of variable frequency. The limitation is overcome by incorporating a trigger circuit into the oscilloscope as shown in Figure</w:t>
      </w:r>
    </w:p>
    <w:p w14:paraId="6318901D" w14:textId="77777777" w:rsidR="00061342" w:rsidRPr="00061342" w:rsidRDefault="00061342" w:rsidP="009267DF">
      <w:pPr>
        <w:spacing w:line="360" w:lineRule="auto"/>
        <w:rPr>
          <w:rFonts w:asciiTheme="majorBidi" w:hAnsiTheme="majorBidi" w:cstheme="majorBidi"/>
          <w:sz w:val="28"/>
          <w:szCs w:val="28"/>
        </w:rPr>
      </w:pPr>
    </w:p>
    <w:p w14:paraId="30994462" w14:textId="4ED83C10" w:rsidR="00061342" w:rsidRPr="00061342" w:rsidRDefault="00061342" w:rsidP="009267DF">
      <w:pPr>
        <w:spacing w:line="360" w:lineRule="auto"/>
        <w:rPr>
          <w:rFonts w:asciiTheme="majorBidi" w:hAnsiTheme="majorBidi" w:cstheme="majorBidi"/>
          <w:sz w:val="28"/>
          <w:szCs w:val="28"/>
        </w:rPr>
      </w:pPr>
      <w:r w:rsidRPr="00061342">
        <w:rPr>
          <w:rFonts w:asciiTheme="majorBidi" w:hAnsiTheme="majorBidi" w:cstheme="majorBidi"/>
          <w:sz w:val="28"/>
          <w:szCs w:val="28"/>
        </w:rPr>
        <w:t>3.5. The trigger circuit may receive an input from one of three sources depending on the setting of the trigger selector switch. The input signal</w:t>
      </w:r>
      <w:r>
        <w:rPr>
          <w:rFonts w:asciiTheme="majorBidi" w:hAnsiTheme="majorBidi" w:cstheme="majorBidi"/>
          <w:sz w:val="28"/>
          <w:szCs w:val="28"/>
        </w:rPr>
        <w:t xml:space="preserve"> </w:t>
      </w:r>
      <w:r w:rsidRPr="00061342">
        <w:rPr>
          <w:rFonts w:asciiTheme="majorBidi" w:hAnsiTheme="majorBidi" w:cstheme="majorBidi"/>
          <w:sz w:val="28"/>
          <w:szCs w:val="28"/>
        </w:rPr>
        <w:t xml:space="preserve">may come from an external source when the trigger selector switch is e to EXT, from a low amplitude ac voltage at line frequency when the switch is set to line, or from the vertical amplifier when the switch is s to INT. When set for Internal Triggering (INT), the trigger circuit receives its input from the vertical amplifier. When the vertical input signal that is being amplified by the vertical amplifier matches a certain level, the trigger circuit provides a pulse to the sweep generator, thereby ensuring that the sweep generator output is </w:t>
      </w:r>
      <w:r w:rsidRPr="00061342">
        <w:rPr>
          <w:rFonts w:asciiTheme="majorBidi" w:hAnsiTheme="majorBidi" w:cstheme="majorBidi"/>
          <w:sz w:val="28"/>
          <w:szCs w:val="28"/>
        </w:rPr>
        <w:t>synchronized</w:t>
      </w:r>
      <w:r w:rsidRPr="00061342">
        <w:rPr>
          <w:rFonts w:asciiTheme="majorBidi" w:hAnsiTheme="majorBidi" w:cstheme="majorBidi"/>
          <w:sz w:val="28"/>
          <w:szCs w:val="28"/>
        </w:rPr>
        <w:t xml:space="preserve"> with the signal that triggers it.</w:t>
      </w:r>
    </w:p>
    <w:p w14:paraId="02E12192" w14:textId="4BAB906F" w:rsidR="00061342" w:rsidRDefault="00061342" w:rsidP="009267DF">
      <w:pPr>
        <w:spacing w:line="360" w:lineRule="auto"/>
        <w:rPr>
          <w:rFonts w:asciiTheme="majorBidi" w:hAnsiTheme="majorBidi" w:cstheme="majorBidi"/>
          <w:sz w:val="28"/>
          <w:szCs w:val="28"/>
        </w:rPr>
      </w:pPr>
    </w:p>
    <w:p w14:paraId="504F6115" w14:textId="77777777" w:rsidR="0061558A" w:rsidRDefault="007B40BD" w:rsidP="009267DF">
      <w:pPr>
        <w:spacing w:line="360" w:lineRule="auto"/>
        <w:jc w:val="center"/>
        <w:rPr>
          <w:rFonts w:asciiTheme="majorBidi" w:hAnsiTheme="majorBidi" w:cstheme="majorBidi"/>
          <w:sz w:val="28"/>
          <w:szCs w:val="28"/>
        </w:rPr>
      </w:pPr>
      <w:r w:rsidRPr="007B40BD">
        <w:rPr>
          <w:rFonts w:asciiTheme="majorBidi" w:hAnsiTheme="majorBidi" w:cstheme="majorBidi"/>
          <w:sz w:val="28"/>
          <w:szCs w:val="28"/>
        </w:rPr>
        <w:lastRenderedPageBreak/>
        <w:drawing>
          <wp:inline distT="0" distB="0" distL="0" distR="0" wp14:anchorId="57B64234" wp14:editId="471D760F">
            <wp:extent cx="5128260" cy="282979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7330" cy="2840315"/>
                    </a:xfrm>
                    <a:prstGeom prst="rect">
                      <a:avLst/>
                    </a:prstGeom>
                  </pic:spPr>
                </pic:pic>
              </a:graphicData>
            </a:graphic>
          </wp:inline>
        </w:drawing>
      </w:r>
    </w:p>
    <w:p w14:paraId="7BF6BAF9" w14:textId="3E6B404E" w:rsidR="00061342" w:rsidRPr="0061558A" w:rsidRDefault="00061342" w:rsidP="009267DF">
      <w:pPr>
        <w:spacing w:line="360" w:lineRule="auto"/>
        <w:jc w:val="center"/>
        <w:rPr>
          <w:rFonts w:asciiTheme="majorBidi" w:hAnsiTheme="majorBidi" w:cstheme="majorBidi"/>
        </w:rPr>
      </w:pPr>
      <w:r w:rsidRPr="0061558A">
        <w:rPr>
          <w:rFonts w:asciiTheme="majorBidi" w:hAnsiTheme="majorBidi" w:cstheme="majorBidi"/>
        </w:rPr>
        <w:t>Figure</w:t>
      </w:r>
      <w:r w:rsidR="0061558A" w:rsidRPr="0061558A">
        <w:rPr>
          <w:rFonts w:asciiTheme="majorBidi" w:hAnsiTheme="majorBidi" w:cstheme="majorBidi"/>
        </w:rPr>
        <w:t>-</w:t>
      </w:r>
      <w:r w:rsidR="00D73DE8">
        <w:rPr>
          <w:rFonts w:asciiTheme="majorBidi" w:hAnsiTheme="majorBidi" w:cstheme="majorBidi"/>
        </w:rPr>
        <w:t>8</w:t>
      </w:r>
      <w:r w:rsidRPr="0061558A">
        <w:rPr>
          <w:rFonts w:asciiTheme="majorBidi" w:hAnsiTheme="majorBidi" w:cstheme="majorBidi"/>
        </w:rPr>
        <w:t xml:space="preserve"> Block diagram of an oscilloscope with trig</w:t>
      </w:r>
      <w:r w:rsidRPr="0061558A">
        <w:rPr>
          <w:rFonts w:asciiTheme="majorBidi" w:hAnsiTheme="majorBidi" w:cstheme="majorBidi"/>
        </w:rPr>
        <w:t>gered</w:t>
      </w:r>
    </w:p>
    <w:p w14:paraId="3F69C504" w14:textId="77777777" w:rsidR="00061342" w:rsidRDefault="00061342" w:rsidP="009267DF">
      <w:pPr>
        <w:spacing w:line="360" w:lineRule="auto"/>
        <w:rPr>
          <w:rFonts w:asciiTheme="majorBidi" w:hAnsiTheme="majorBidi" w:cstheme="majorBidi"/>
          <w:sz w:val="28"/>
          <w:szCs w:val="28"/>
        </w:rPr>
      </w:pPr>
    </w:p>
    <w:p w14:paraId="3B00F011" w14:textId="77777777" w:rsidR="00061342" w:rsidRDefault="00061342" w:rsidP="009267DF">
      <w:pPr>
        <w:spacing w:line="360" w:lineRule="auto"/>
        <w:rPr>
          <w:rFonts w:asciiTheme="majorBidi" w:hAnsiTheme="majorBidi" w:cstheme="majorBidi"/>
          <w:sz w:val="28"/>
          <w:szCs w:val="28"/>
        </w:rPr>
      </w:pPr>
    </w:p>
    <w:p w14:paraId="5FD8B019" w14:textId="00496BB9" w:rsidR="00061342" w:rsidRPr="00061342" w:rsidRDefault="00061342" w:rsidP="009267DF">
      <w:pPr>
        <w:spacing w:line="360" w:lineRule="auto"/>
        <w:rPr>
          <w:rFonts w:asciiTheme="majorBidi" w:hAnsiTheme="majorBidi" w:cstheme="majorBidi"/>
          <w:sz w:val="28"/>
          <w:szCs w:val="28"/>
        </w:rPr>
      </w:pPr>
      <w:r w:rsidRPr="00061342">
        <w:rPr>
          <w:rFonts w:asciiTheme="majorBidi" w:hAnsiTheme="majorBidi" w:cstheme="majorBidi"/>
          <w:sz w:val="28"/>
          <w:szCs w:val="28"/>
        </w:rPr>
        <w:t>Schmitt trigger or a voltage level detector circuit is frequently used in the trigger circuit' block of Figure 3.5. Basically, the Schmitt trigger compares an input voltage, in this case from the vertical amplifier, with</w:t>
      </w:r>
      <w:r>
        <w:rPr>
          <w:rFonts w:asciiTheme="majorBidi" w:hAnsiTheme="majorBidi" w:cstheme="majorBidi"/>
          <w:sz w:val="28"/>
          <w:szCs w:val="28"/>
        </w:rPr>
        <w:t xml:space="preserve"> a pre-set voltage</w:t>
      </w:r>
    </w:p>
    <w:p w14:paraId="16E89C7B" w14:textId="77777777" w:rsidR="00061342" w:rsidRPr="00061342" w:rsidRDefault="00061342" w:rsidP="009267DF">
      <w:pPr>
        <w:spacing w:line="360" w:lineRule="auto"/>
        <w:rPr>
          <w:rFonts w:asciiTheme="majorBidi" w:hAnsiTheme="majorBidi" w:cstheme="majorBidi"/>
          <w:sz w:val="28"/>
          <w:szCs w:val="28"/>
        </w:rPr>
      </w:pPr>
    </w:p>
    <w:p w14:paraId="5550A325" w14:textId="77777777" w:rsidR="006D156B" w:rsidRDefault="006D156B" w:rsidP="009267DF">
      <w:pPr>
        <w:spacing w:line="360" w:lineRule="auto"/>
        <w:rPr>
          <w:rFonts w:asciiTheme="majorBidi" w:hAnsiTheme="majorBidi" w:cstheme="majorBidi"/>
          <w:sz w:val="28"/>
          <w:szCs w:val="28"/>
        </w:rPr>
      </w:pPr>
    </w:p>
    <w:p w14:paraId="73DD4416" w14:textId="6DE6FFDF" w:rsidR="003F68CD" w:rsidRPr="009267DF" w:rsidRDefault="003F68CD" w:rsidP="009267DF">
      <w:pPr>
        <w:spacing w:line="360" w:lineRule="auto"/>
        <w:rPr>
          <w:rFonts w:asciiTheme="majorBidi" w:hAnsiTheme="majorBidi" w:cstheme="majorBidi"/>
          <w:b/>
          <w:bCs/>
          <w:sz w:val="28"/>
          <w:szCs w:val="28"/>
        </w:rPr>
      </w:pPr>
      <w:r w:rsidRPr="009267DF">
        <w:rPr>
          <w:rFonts w:asciiTheme="majorBidi" w:hAnsiTheme="majorBidi" w:cstheme="majorBidi"/>
          <w:b/>
          <w:bCs/>
          <w:sz w:val="28"/>
          <w:szCs w:val="28"/>
        </w:rPr>
        <w:t>Measurement of Frequency</w:t>
      </w:r>
      <w:r w:rsidR="009267DF" w:rsidRPr="009267DF">
        <w:rPr>
          <w:rFonts w:asciiTheme="majorBidi" w:hAnsiTheme="majorBidi" w:cstheme="majorBidi"/>
          <w:b/>
          <w:bCs/>
          <w:sz w:val="28"/>
          <w:szCs w:val="28"/>
        </w:rPr>
        <w:t>:</w:t>
      </w:r>
    </w:p>
    <w:p w14:paraId="7EB9C88D" w14:textId="784B456B" w:rsidR="003F68CD" w:rsidRPr="003F68CD" w:rsidRDefault="003F68CD" w:rsidP="00D45C66">
      <w:pPr>
        <w:spacing w:line="360" w:lineRule="auto"/>
        <w:rPr>
          <w:rFonts w:asciiTheme="majorBidi" w:hAnsiTheme="majorBidi" w:cstheme="majorBidi"/>
          <w:sz w:val="28"/>
          <w:szCs w:val="28"/>
        </w:rPr>
      </w:pPr>
      <w:r w:rsidRPr="003F68CD">
        <w:rPr>
          <w:rFonts w:asciiTheme="majorBidi" w:hAnsiTheme="majorBidi" w:cstheme="majorBidi"/>
          <w:sz w:val="28"/>
          <w:szCs w:val="28"/>
        </w:rPr>
        <w:t>It is interesting to consider the characteristics of patterns that appear on the screen of a CRO when sinusoidal voltages are simultaneously applied to the horizontal and vertical plates. These patterns are called</w:t>
      </w:r>
      <w:r w:rsidR="00D45C66">
        <w:rPr>
          <w:rFonts w:asciiTheme="majorBidi" w:hAnsiTheme="majorBidi" w:cstheme="majorBidi"/>
          <w:sz w:val="28"/>
          <w:szCs w:val="28"/>
        </w:rPr>
        <w:t xml:space="preserve"> </w:t>
      </w:r>
      <w:r w:rsidRPr="003F68CD">
        <w:rPr>
          <w:rFonts w:asciiTheme="majorBidi" w:hAnsiTheme="majorBidi" w:cstheme="majorBidi"/>
          <w:sz w:val="28"/>
          <w:szCs w:val="28"/>
        </w:rPr>
        <w:t>Lissajous patterns.</w:t>
      </w:r>
    </w:p>
    <w:p w14:paraId="0E7F291F" w14:textId="44B9D41D" w:rsidR="003F68CD" w:rsidRPr="003F68CD" w:rsidRDefault="003F68CD" w:rsidP="00D45C66">
      <w:pPr>
        <w:spacing w:line="360" w:lineRule="auto"/>
        <w:rPr>
          <w:rFonts w:asciiTheme="majorBidi" w:hAnsiTheme="majorBidi" w:cstheme="majorBidi"/>
          <w:sz w:val="28"/>
          <w:szCs w:val="28"/>
        </w:rPr>
      </w:pPr>
      <w:r w:rsidRPr="003F68CD">
        <w:rPr>
          <w:rFonts w:asciiTheme="majorBidi" w:hAnsiTheme="majorBidi" w:cstheme="majorBidi"/>
          <w:sz w:val="28"/>
          <w:szCs w:val="28"/>
        </w:rPr>
        <w:t>Lissajous patterns may be used for accurate measurement of frequency. The signal, whose frequency is to be measured, is applied to the Y-plates. An accurately calibrated standard variable frequency source is used to supply voltage to the X-plates, with the internal sweep</w:t>
      </w:r>
      <w:r w:rsidR="00D45C66">
        <w:rPr>
          <w:rFonts w:asciiTheme="majorBidi" w:hAnsiTheme="majorBidi" w:cstheme="majorBidi"/>
          <w:sz w:val="28"/>
          <w:szCs w:val="28"/>
        </w:rPr>
        <w:t xml:space="preserve"> </w:t>
      </w:r>
      <w:r w:rsidRPr="003F68CD">
        <w:rPr>
          <w:rFonts w:asciiTheme="majorBidi" w:hAnsiTheme="majorBidi" w:cstheme="majorBidi"/>
          <w:sz w:val="28"/>
          <w:szCs w:val="28"/>
        </w:rPr>
        <w:t>generator switched off. The standard frequency is adjusted until the pattern appears as a circle or an ellipse, indicating that both signals are of the same frequency. Where it is not possible to adjust the standard signal frequency to the exact frequency of the unknown signal, the standard is adjusted to a multiple or submultiple of the frequency of the unknown source so that the pattern appears stationary.</w:t>
      </w:r>
    </w:p>
    <w:p w14:paraId="3F593C3D" w14:textId="77777777" w:rsidR="003F68CD" w:rsidRPr="003F68CD" w:rsidRDefault="003F68CD" w:rsidP="009267DF">
      <w:pPr>
        <w:spacing w:line="360" w:lineRule="auto"/>
        <w:rPr>
          <w:rFonts w:asciiTheme="majorBidi" w:hAnsiTheme="majorBidi" w:cstheme="majorBidi"/>
          <w:sz w:val="28"/>
          <w:szCs w:val="28"/>
        </w:rPr>
      </w:pPr>
    </w:p>
    <w:p w14:paraId="5CC4B70D" w14:textId="2C37B3D0"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Let us consider an example. Suppose sine waves are applied to X and Y plates as shown in Figure 3.11. Let the frequency of wave applied</w:t>
      </w:r>
      <w:r w:rsidR="00A775BA">
        <w:rPr>
          <w:rFonts w:asciiTheme="majorBidi" w:hAnsiTheme="majorBidi" w:cstheme="majorBidi"/>
          <w:sz w:val="28"/>
          <w:szCs w:val="28"/>
        </w:rPr>
        <w:t xml:space="preserve"> </w:t>
      </w:r>
      <w:r w:rsidRPr="003F68CD">
        <w:rPr>
          <w:rFonts w:asciiTheme="majorBidi" w:hAnsiTheme="majorBidi" w:cstheme="majorBidi"/>
          <w:sz w:val="28"/>
          <w:szCs w:val="28"/>
        </w:rPr>
        <w:t xml:space="preserve">to Y plates is twice that of the voltage applied to the X plates. This means that the CRT spot travels two complete cycles in the vertical direction against one of the horizontal </w:t>
      </w:r>
      <w:r w:rsidR="00365207" w:rsidRPr="003F68CD">
        <w:rPr>
          <w:rFonts w:asciiTheme="majorBidi" w:hAnsiTheme="majorBidi" w:cstheme="majorBidi"/>
          <w:sz w:val="28"/>
          <w:szCs w:val="28"/>
        </w:rPr>
        <w:t>directions</w:t>
      </w:r>
      <w:r w:rsidRPr="003F68CD">
        <w:rPr>
          <w:rFonts w:asciiTheme="majorBidi" w:hAnsiTheme="majorBidi" w:cstheme="majorBidi"/>
          <w:sz w:val="28"/>
          <w:szCs w:val="28"/>
        </w:rPr>
        <w:t>.</w:t>
      </w:r>
    </w:p>
    <w:p w14:paraId="01AF640A" w14:textId="77777777" w:rsidR="003F68CD" w:rsidRPr="003F68CD" w:rsidRDefault="003F68CD" w:rsidP="009267DF">
      <w:pPr>
        <w:spacing w:line="360" w:lineRule="auto"/>
        <w:rPr>
          <w:rFonts w:asciiTheme="majorBidi" w:hAnsiTheme="majorBidi" w:cstheme="majorBidi"/>
          <w:sz w:val="28"/>
          <w:szCs w:val="28"/>
        </w:rPr>
      </w:pPr>
    </w:p>
    <w:p w14:paraId="7A46FB06" w14:textId="1BC74BB9" w:rsidR="00A775BA" w:rsidRPr="00A775BA"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 xml:space="preserve">The two waves start at the same instant. A Lissajous pattern may be constructed in the usual way and </w:t>
      </w:r>
      <w:proofErr w:type="gramStart"/>
      <w:r w:rsidRPr="003F68CD">
        <w:rPr>
          <w:rFonts w:asciiTheme="majorBidi" w:hAnsiTheme="majorBidi" w:cstheme="majorBidi"/>
          <w:sz w:val="28"/>
          <w:szCs w:val="28"/>
        </w:rPr>
        <w:t>a</w:t>
      </w:r>
      <w:proofErr w:type="gramEnd"/>
      <w:r w:rsidRPr="003F68CD">
        <w:rPr>
          <w:rFonts w:asciiTheme="majorBidi" w:hAnsiTheme="majorBidi" w:cstheme="majorBidi"/>
          <w:sz w:val="28"/>
          <w:szCs w:val="28"/>
        </w:rPr>
        <w:t xml:space="preserve"> 8 shaped pattern with two loops is obtained. If the two waves do not start at the same instant</w:t>
      </w:r>
      <w:r w:rsidR="00365207">
        <w:rPr>
          <w:rFonts w:asciiTheme="majorBidi" w:hAnsiTheme="majorBidi" w:cstheme="majorBidi"/>
          <w:sz w:val="28"/>
          <w:szCs w:val="28"/>
        </w:rPr>
        <w:t>.</w:t>
      </w:r>
      <w:r w:rsidRPr="003F68CD">
        <w:rPr>
          <w:rFonts w:asciiTheme="majorBidi" w:hAnsiTheme="majorBidi" w:cstheme="majorBidi"/>
          <w:sz w:val="28"/>
          <w:szCs w:val="28"/>
        </w:rPr>
        <w:t xml:space="preserve"> we get different pattern for the same frequency ratio. The Lissajous pattern for the other frequency ratios can be similarly drawn. Some of these patterns are</w:t>
      </w:r>
      <w:r w:rsidR="00A775BA">
        <w:rPr>
          <w:rFonts w:asciiTheme="majorBidi" w:hAnsiTheme="majorBidi" w:cstheme="majorBidi"/>
          <w:sz w:val="28"/>
          <w:szCs w:val="28"/>
        </w:rPr>
        <w:t xml:space="preserve"> in </w:t>
      </w:r>
      <w:r w:rsidR="00A775BA" w:rsidRPr="00A775BA">
        <w:rPr>
          <w:rFonts w:asciiTheme="majorBidi" w:hAnsiTheme="majorBidi" w:cstheme="majorBidi"/>
          <w:sz w:val="28"/>
          <w:szCs w:val="28"/>
        </w:rPr>
        <w:t>Figure 3.12.</w:t>
      </w:r>
    </w:p>
    <w:p w14:paraId="10191B4E" w14:textId="77777777" w:rsidR="00A775BA" w:rsidRPr="00A775BA" w:rsidRDefault="00A775BA" w:rsidP="009267DF">
      <w:pPr>
        <w:spacing w:line="360" w:lineRule="auto"/>
        <w:rPr>
          <w:rFonts w:asciiTheme="majorBidi" w:hAnsiTheme="majorBidi" w:cstheme="majorBidi"/>
          <w:sz w:val="28"/>
          <w:szCs w:val="28"/>
        </w:rPr>
      </w:pPr>
    </w:p>
    <w:p w14:paraId="53BF47B0" w14:textId="23AEA1BD" w:rsidR="00A775BA" w:rsidRPr="00A775BA" w:rsidRDefault="00A775BA" w:rsidP="009267DF">
      <w:pPr>
        <w:spacing w:line="360" w:lineRule="auto"/>
        <w:jc w:val="center"/>
        <w:rPr>
          <w:rFonts w:asciiTheme="majorBidi" w:hAnsiTheme="majorBidi" w:cstheme="majorBidi"/>
          <w:sz w:val="28"/>
          <w:szCs w:val="28"/>
        </w:rPr>
      </w:pPr>
      <w:r w:rsidRPr="00A775BA">
        <w:rPr>
          <w:rFonts w:asciiTheme="majorBidi" w:hAnsiTheme="majorBidi" w:cstheme="majorBidi"/>
          <w:sz w:val="28"/>
          <w:szCs w:val="28"/>
        </w:rPr>
        <w:drawing>
          <wp:inline distT="0" distB="0" distL="0" distR="0" wp14:anchorId="7D7F8920" wp14:editId="58E75572">
            <wp:extent cx="3589020" cy="3250924"/>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4546" cy="3264988"/>
                    </a:xfrm>
                    <a:prstGeom prst="rect">
                      <a:avLst/>
                    </a:prstGeom>
                  </pic:spPr>
                </pic:pic>
              </a:graphicData>
            </a:graphic>
          </wp:inline>
        </w:drawing>
      </w:r>
    </w:p>
    <w:p w14:paraId="6C2E1928" w14:textId="03F469DC" w:rsidR="00A775BA" w:rsidRPr="00A775BA" w:rsidRDefault="00A775BA" w:rsidP="009267DF">
      <w:pPr>
        <w:spacing w:line="360" w:lineRule="auto"/>
        <w:jc w:val="center"/>
        <w:rPr>
          <w:rFonts w:asciiTheme="majorBidi" w:hAnsiTheme="majorBidi" w:cstheme="majorBidi"/>
        </w:rPr>
      </w:pPr>
      <w:r w:rsidRPr="00A775BA">
        <w:rPr>
          <w:rFonts w:asciiTheme="majorBidi" w:hAnsiTheme="majorBidi" w:cstheme="majorBidi"/>
        </w:rPr>
        <w:t>Figure</w:t>
      </w:r>
      <w:r w:rsidR="00D73DE8">
        <w:rPr>
          <w:rFonts w:asciiTheme="majorBidi" w:hAnsiTheme="majorBidi" w:cstheme="majorBidi"/>
        </w:rPr>
        <w:t>-9</w:t>
      </w:r>
      <w:r w:rsidRPr="00A775BA">
        <w:rPr>
          <w:rFonts w:asciiTheme="majorBidi" w:hAnsiTheme="majorBidi" w:cstheme="majorBidi"/>
        </w:rPr>
        <w:t xml:space="preserve"> Lissajous pattern with frequency ratio 2:1</w:t>
      </w:r>
    </w:p>
    <w:p w14:paraId="3F87F4CA" w14:textId="77777777" w:rsidR="00A775BA" w:rsidRPr="00A775BA" w:rsidRDefault="00A775BA" w:rsidP="009267DF">
      <w:pPr>
        <w:spacing w:line="360" w:lineRule="auto"/>
        <w:rPr>
          <w:rFonts w:asciiTheme="majorBidi" w:hAnsiTheme="majorBidi" w:cstheme="majorBidi"/>
          <w:sz w:val="28"/>
          <w:szCs w:val="28"/>
        </w:rPr>
      </w:pPr>
    </w:p>
    <w:p w14:paraId="7643A9A2" w14:textId="667FC44F" w:rsidR="00A775BA" w:rsidRPr="00A775BA" w:rsidRDefault="00A775BA" w:rsidP="009267DF">
      <w:pPr>
        <w:spacing w:line="360" w:lineRule="auto"/>
        <w:jc w:val="center"/>
        <w:rPr>
          <w:rFonts w:asciiTheme="majorBidi" w:hAnsiTheme="majorBidi" w:cstheme="majorBidi"/>
          <w:sz w:val="28"/>
          <w:szCs w:val="28"/>
        </w:rPr>
      </w:pPr>
      <w:r w:rsidRPr="00A775BA">
        <w:rPr>
          <w:rFonts w:asciiTheme="majorBidi" w:hAnsiTheme="majorBidi" w:cstheme="majorBidi"/>
          <w:sz w:val="28"/>
          <w:szCs w:val="28"/>
        </w:rPr>
        <w:lastRenderedPageBreak/>
        <w:drawing>
          <wp:inline distT="0" distB="0" distL="0" distR="0" wp14:anchorId="4E9AEA75" wp14:editId="74F68DED">
            <wp:extent cx="4244339" cy="18732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6279" cy="1882883"/>
                    </a:xfrm>
                    <a:prstGeom prst="rect">
                      <a:avLst/>
                    </a:prstGeom>
                  </pic:spPr>
                </pic:pic>
              </a:graphicData>
            </a:graphic>
          </wp:inline>
        </w:drawing>
      </w:r>
    </w:p>
    <w:p w14:paraId="1CCF9919" w14:textId="2BC639C4" w:rsidR="00A775BA" w:rsidRPr="00A775BA" w:rsidRDefault="00A775BA" w:rsidP="009267DF">
      <w:pPr>
        <w:spacing w:line="360" w:lineRule="auto"/>
        <w:jc w:val="center"/>
        <w:rPr>
          <w:rFonts w:asciiTheme="majorBidi" w:hAnsiTheme="majorBidi" w:cstheme="majorBidi"/>
        </w:rPr>
      </w:pPr>
      <w:r w:rsidRPr="00A775BA">
        <w:rPr>
          <w:rFonts w:asciiTheme="majorBidi" w:hAnsiTheme="majorBidi" w:cstheme="majorBidi"/>
        </w:rPr>
        <w:t>Figure</w:t>
      </w:r>
      <w:r w:rsidR="00D73DE8">
        <w:rPr>
          <w:rFonts w:asciiTheme="majorBidi" w:hAnsiTheme="majorBidi" w:cstheme="majorBidi"/>
        </w:rPr>
        <w:t>-</w:t>
      </w:r>
      <w:r w:rsidRPr="00A775BA">
        <w:rPr>
          <w:rFonts w:asciiTheme="majorBidi" w:hAnsiTheme="majorBidi" w:cstheme="majorBidi"/>
        </w:rPr>
        <w:t>1</w:t>
      </w:r>
      <w:r w:rsidR="00D73DE8">
        <w:rPr>
          <w:rFonts w:asciiTheme="majorBidi" w:hAnsiTheme="majorBidi" w:cstheme="majorBidi"/>
        </w:rPr>
        <w:t>1</w:t>
      </w:r>
      <w:r w:rsidRPr="00A775BA">
        <w:rPr>
          <w:rFonts w:asciiTheme="majorBidi" w:hAnsiTheme="majorBidi" w:cstheme="majorBidi"/>
        </w:rPr>
        <w:t xml:space="preserve"> Lissajous patterns with different frequency ratio</w:t>
      </w:r>
    </w:p>
    <w:p w14:paraId="0F4E2226" w14:textId="4380B803" w:rsidR="003F68CD" w:rsidRDefault="003F68CD" w:rsidP="009267DF">
      <w:pPr>
        <w:spacing w:line="360" w:lineRule="auto"/>
        <w:rPr>
          <w:rFonts w:asciiTheme="majorBidi" w:hAnsiTheme="majorBidi" w:cstheme="majorBidi"/>
          <w:sz w:val="28"/>
          <w:szCs w:val="28"/>
        </w:rPr>
      </w:pPr>
    </w:p>
    <w:p w14:paraId="031457C6" w14:textId="40059432" w:rsid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It can be shown that for all the above cases, the ratios of the</w:t>
      </w:r>
      <w:r>
        <w:rPr>
          <w:rFonts w:asciiTheme="majorBidi" w:hAnsiTheme="majorBidi" w:cstheme="majorBidi"/>
          <w:sz w:val="28"/>
          <w:szCs w:val="28"/>
        </w:rPr>
        <w:t xml:space="preserve"> two</w:t>
      </w:r>
      <w:r w:rsidRPr="003F68CD">
        <w:rPr>
          <w:rFonts w:asciiTheme="majorBidi" w:hAnsiTheme="majorBidi" w:cstheme="majorBidi"/>
          <w:sz w:val="28"/>
          <w:szCs w:val="28"/>
        </w:rPr>
        <w:t xml:space="preserve"> frequencies is</w:t>
      </w:r>
    </w:p>
    <w:p w14:paraId="079B3492" w14:textId="77777777" w:rsidR="00CE2C6D" w:rsidRDefault="00365207" w:rsidP="009267DF">
      <w:pPr>
        <w:spacing w:line="360" w:lineRule="auto"/>
        <w:rPr>
          <w:rFonts w:asciiTheme="majorBidi" w:hAnsiTheme="majorBidi" w:cstheme="majorBidi"/>
          <w:sz w:val="28"/>
          <w:szCs w:val="28"/>
        </w:rPr>
      </w:pPr>
      <w:r>
        <w:rPr>
          <w:rFonts w:asciiTheme="majorBidi" w:hAnsiTheme="majorBidi" w:cstheme="majorBidi"/>
          <w:sz w:val="28"/>
          <w:szCs w:val="28"/>
        </w:rPr>
        <w:tab/>
        <w:t xml:space="preserve"> </w:t>
      </w:r>
      <m:oMath>
        <m:f>
          <m:fPr>
            <m:ctrlPr>
              <w:rPr>
                <w:rFonts w:ascii="Cambria Math" w:hAnsi="Cambria Math" w:cstheme="majorBidi"/>
                <w:i/>
                <w:sz w:val="28"/>
                <w:szCs w:val="28"/>
              </w:rPr>
            </m:ctrlPr>
          </m:fPr>
          <m:num>
            <m:r>
              <w:rPr>
                <w:rFonts w:ascii="Cambria Math" w:hAnsi="Cambria Math" w:cstheme="majorBidi"/>
                <w:sz w:val="28"/>
                <w:szCs w:val="28"/>
              </w:rPr>
              <m:t>f</m:t>
            </m:r>
            <m:r>
              <w:rPr>
                <w:rFonts w:ascii="Cambria Math" w:hAnsi="Cambria Math" w:cstheme="majorBidi"/>
                <w:sz w:val="28"/>
                <w:szCs w:val="28"/>
                <w:vertAlign w:val="subscript"/>
              </w:rPr>
              <m:t>x</m:t>
            </m:r>
          </m:num>
          <m:den>
            <m:r>
              <w:rPr>
                <w:rFonts w:ascii="Cambria Math" w:hAnsi="Cambria Math" w:cstheme="majorBidi"/>
                <w:sz w:val="28"/>
                <w:szCs w:val="28"/>
              </w:rPr>
              <m:t>f</m:t>
            </m:r>
            <m:r>
              <w:rPr>
                <w:rFonts w:ascii="Cambria Math" w:hAnsi="Cambria Math" w:cstheme="majorBidi"/>
                <w:sz w:val="28"/>
                <w:szCs w:val="28"/>
                <w:vertAlign w:val="subscript"/>
              </w:rPr>
              <m:t>y</m:t>
            </m:r>
          </m:den>
        </m:f>
        <m:r>
          <w:rPr>
            <w:rFonts w:ascii="Cambria Math" w:hAnsi="Cambria Math" w:cstheme="majorBidi"/>
            <w:sz w:val="28"/>
            <w:szCs w:val="28"/>
          </w:rPr>
          <m:t xml:space="preserve">= </m:t>
        </m:r>
        <m:f>
          <m:fPr>
            <m:ctrlPr>
              <w:rPr>
                <w:rFonts w:ascii="Cambria Math" w:hAnsi="Cambria Math" w:cstheme="majorBidi"/>
                <w:i/>
                <w:sz w:val="28"/>
                <w:szCs w:val="28"/>
              </w:rPr>
            </m:ctrlPr>
          </m:fPr>
          <m:num>
            <m:r>
              <m:rPr>
                <m:sty m:val="p"/>
              </m:rPr>
              <w:rPr>
                <w:rFonts w:ascii="Cambria Math" w:hAnsi="Cambria Math" w:cstheme="majorBidi"/>
                <w:sz w:val="28"/>
                <w:szCs w:val="28"/>
              </w:rPr>
              <m:t xml:space="preserve">Number of times tangent touches top or bottom </m:t>
            </m:r>
          </m:num>
          <m:den>
            <m:r>
              <m:rPr>
                <m:sty m:val="p"/>
              </m:rPr>
              <w:rPr>
                <w:rFonts w:ascii="Cambria Math" w:hAnsi="Cambria Math" w:cstheme="majorBidi"/>
                <w:sz w:val="28"/>
                <w:szCs w:val="28"/>
              </w:rPr>
              <m:t>Number of times tangent touches either side</m:t>
            </m:r>
          </m:den>
        </m:f>
      </m:oMath>
    </w:p>
    <w:p w14:paraId="4393398D" w14:textId="23F1A031" w:rsidR="003F68CD" w:rsidRPr="003F68CD" w:rsidRDefault="00365207" w:rsidP="009267DF">
      <w:pPr>
        <w:spacing w:line="360" w:lineRule="auto"/>
        <w:ind w:firstLine="720"/>
        <w:rPr>
          <w:rFonts w:asciiTheme="majorBidi" w:hAnsiTheme="majorBidi" w:cstheme="majorBidi"/>
          <w:sz w:val="28"/>
          <w:szCs w:val="28"/>
        </w:rPr>
      </w:pPr>
      <m:oMath>
        <m:r>
          <w:rPr>
            <w:rFonts w:ascii="Cambria Math" w:hAnsi="Cambria Math" w:cstheme="majorBidi"/>
            <w:sz w:val="28"/>
            <w:szCs w:val="28"/>
          </w:rPr>
          <m:t xml:space="preserve">= </m:t>
        </m:r>
        <m:f>
          <m:fPr>
            <m:ctrlPr>
              <w:rPr>
                <w:rFonts w:ascii="Cambria Math" w:hAnsi="Cambria Math" w:cstheme="majorBidi"/>
                <w:i/>
                <w:sz w:val="28"/>
                <w:szCs w:val="28"/>
              </w:rPr>
            </m:ctrlPr>
          </m:fPr>
          <m:num>
            <m:r>
              <m:rPr>
                <m:sty m:val="p"/>
              </m:rPr>
              <w:rPr>
                <w:rFonts w:ascii="Cambria Math" w:hAnsi="Cambria Math" w:cstheme="majorBidi"/>
                <w:sz w:val="28"/>
                <w:szCs w:val="28"/>
              </w:rPr>
              <m:t>Number of horizontal tangency</m:t>
            </m:r>
          </m:num>
          <m:den>
            <m:r>
              <m:rPr>
                <m:sty m:val="p"/>
              </m:rPr>
              <w:rPr>
                <w:rFonts w:ascii="Cambria Math" w:hAnsi="Cambria Math" w:cstheme="majorBidi"/>
                <w:sz w:val="28"/>
                <w:szCs w:val="28"/>
              </w:rPr>
              <m:t>Number of vertical tangencies</m:t>
            </m:r>
          </m:den>
        </m:f>
      </m:oMath>
      <w:r w:rsidR="00CE2C6D">
        <w:rPr>
          <w:rFonts w:asciiTheme="majorBidi" w:hAnsiTheme="majorBidi" w:cstheme="majorBidi"/>
          <w:sz w:val="28"/>
          <w:szCs w:val="28"/>
        </w:rPr>
        <w:t xml:space="preserve"> </w:t>
      </w:r>
    </w:p>
    <w:p w14:paraId="0213B6BC" w14:textId="77777777" w:rsidR="003F68CD" w:rsidRPr="003F68CD" w:rsidRDefault="003F68CD" w:rsidP="009267DF">
      <w:pPr>
        <w:spacing w:line="360" w:lineRule="auto"/>
        <w:rPr>
          <w:rFonts w:asciiTheme="majorBidi" w:hAnsiTheme="majorBidi" w:cstheme="majorBidi"/>
          <w:sz w:val="28"/>
          <w:szCs w:val="28"/>
        </w:rPr>
      </w:pPr>
    </w:p>
    <w:p w14:paraId="02B069B6" w14:textId="1AB43A94"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 xml:space="preserve">where </w:t>
      </w:r>
      <m:oMath>
        <m:r>
          <w:rPr>
            <w:rFonts w:ascii="Cambria Math" w:hAnsi="Cambria Math" w:cstheme="majorBidi"/>
            <w:sz w:val="28"/>
            <w:szCs w:val="28"/>
          </w:rPr>
          <m:t>f</m:t>
        </m:r>
        <m:r>
          <w:rPr>
            <w:rFonts w:ascii="Cambria Math" w:hAnsi="Cambria Math" w:cstheme="majorBidi"/>
            <w:sz w:val="28"/>
            <w:szCs w:val="28"/>
            <w:vertAlign w:val="subscript"/>
          </w:rPr>
          <m:t>x</m:t>
        </m:r>
      </m:oMath>
      <w:r w:rsidR="00CE2C6D" w:rsidRPr="003F68CD">
        <w:rPr>
          <w:rFonts w:asciiTheme="majorBidi" w:hAnsiTheme="majorBidi" w:cstheme="majorBidi"/>
          <w:sz w:val="28"/>
          <w:szCs w:val="28"/>
        </w:rPr>
        <w:t xml:space="preserve"> </w:t>
      </w:r>
      <w:r w:rsidRPr="003F68CD">
        <w:rPr>
          <w:rFonts w:asciiTheme="majorBidi" w:hAnsiTheme="majorBidi" w:cstheme="majorBidi"/>
          <w:sz w:val="28"/>
          <w:szCs w:val="28"/>
        </w:rPr>
        <w:t>= Frequency of signal applied to Y plates</w:t>
      </w:r>
    </w:p>
    <w:p w14:paraId="44D424F6" w14:textId="35720CB4" w:rsidR="003F68CD" w:rsidRPr="003F68CD" w:rsidRDefault="00CE2C6D" w:rsidP="009267DF">
      <w:pPr>
        <w:spacing w:line="360" w:lineRule="auto"/>
        <w:ind w:firstLine="720"/>
        <w:rPr>
          <w:rFonts w:asciiTheme="majorBidi" w:hAnsiTheme="majorBidi" w:cstheme="majorBidi"/>
          <w:sz w:val="28"/>
          <w:szCs w:val="28"/>
        </w:rPr>
      </w:pPr>
      <m:oMath>
        <m:r>
          <w:rPr>
            <w:rFonts w:ascii="Cambria Math" w:hAnsi="Cambria Math" w:cstheme="majorBidi"/>
            <w:sz w:val="28"/>
            <w:szCs w:val="28"/>
          </w:rPr>
          <m:t>f</m:t>
        </m:r>
        <m:r>
          <w:rPr>
            <w:rFonts w:ascii="Cambria Math" w:hAnsi="Cambria Math" w:cstheme="majorBidi"/>
            <w:sz w:val="28"/>
            <w:szCs w:val="28"/>
            <w:vertAlign w:val="subscript"/>
          </w:rPr>
          <m:t>y</m:t>
        </m:r>
      </m:oMath>
      <w:r w:rsidRPr="003F68CD">
        <w:rPr>
          <w:rFonts w:asciiTheme="majorBidi" w:hAnsiTheme="majorBidi" w:cstheme="majorBidi"/>
          <w:sz w:val="28"/>
          <w:szCs w:val="28"/>
        </w:rPr>
        <w:t xml:space="preserve"> </w:t>
      </w:r>
      <w:r w:rsidR="003F68CD" w:rsidRPr="003F68CD">
        <w:rPr>
          <w:rFonts w:asciiTheme="majorBidi" w:hAnsiTheme="majorBidi" w:cstheme="majorBidi"/>
          <w:sz w:val="28"/>
          <w:szCs w:val="28"/>
        </w:rPr>
        <w:t>= Frequency of signal applied to X plates</w:t>
      </w:r>
    </w:p>
    <w:p w14:paraId="199AD3E7" w14:textId="77777777" w:rsidR="003F68CD" w:rsidRPr="003F68CD" w:rsidRDefault="003F68CD" w:rsidP="009267DF">
      <w:pPr>
        <w:spacing w:line="360" w:lineRule="auto"/>
        <w:rPr>
          <w:rFonts w:asciiTheme="majorBidi" w:hAnsiTheme="majorBidi" w:cstheme="majorBidi"/>
          <w:sz w:val="28"/>
          <w:szCs w:val="28"/>
        </w:rPr>
      </w:pPr>
    </w:p>
    <w:p w14:paraId="63C009ED" w14:textId="3990826E" w:rsid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The above rule, however, does not hold for the Lissajous pattern with free ends as shown in Figure 3.13. The simple rule mentioned above needs the following modifications: Two lines are drawn, one horizontal and the other vertical so that they do not pass through any intersections of different parts of the Lissajous curve. The number of intersections of the horizontal and the vertical lines with the Lissajous curve are individually counted. The frequency ratio is given by.</w:t>
      </w:r>
    </w:p>
    <w:p w14:paraId="77E88FF2" w14:textId="2FE73CE3" w:rsidR="00CE2C6D" w:rsidRDefault="00CE2C6D" w:rsidP="009267DF">
      <w:pPr>
        <w:spacing w:line="360" w:lineRule="auto"/>
        <w:rPr>
          <w:rFonts w:asciiTheme="majorBidi" w:hAnsiTheme="majorBidi" w:cstheme="majorBidi"/>
          <w:sz w:val="28"/>
          <w:szCs w:val="28"/>
        </w:rPr>
      </w:pPr>
    </w:p>
    <w:p w14:paraId="5517A19C" w14:textId="0840E263" w:rsidR="00CE2C6D" w:rsidRPr="003F68CD" w:rsidRDefault="00CE2C6D" w:rsidP="009267DF">
      <w:pPr>
        <w:spacing w:line="360" w:lineRule="auto"/>
        <w:rPr>
          <w:rFonts w:asciiTheme="majorBidi" w:hAnsiTheme="majorBidi" w:cstheme="majorBidi"/>
          <w:sz w:val="28"/>
          <w:szCs w:val="28"/>
        </w:rPr>
      </w:pPr>
      <m:oMath>
        <m:f>
          <m:fPr>
            <m:ctrlPr>
              <w:rPr>
                <w:rFonts w:ascii="Cambria Math" w:hAnsi="Cambria Math" w:cstheme="majorBidi"/>
                <w:i/>
                <w:sz w:val="28"/>
                <w:szCs w:val="28"/>
              </w:rPr>
            </m:ctrlPr>
          </m:fPr>
          <m:num>
            <m:r>
              <w:rPr>
                <w:rFonts w:ascii="Cambria Math" w:hAnsi="Cambria Math" w:cstheme="majorBidi"/>
                <w:sz w:val="28"/>
                <w:szCs w:val="28"/>
              </w:rPr>
              <m:t>f</m:t>
            </m:r>
            <m:r>
              <w:rPr>
                <w:rFonts w:ascii="Cambria Math" w:hAnsi="Cambria Math" w:cstheme="majorBidi"/>
                <w:sz w:val="28"/>
                <w:szCs w:val="28"/>
                <w:vertAlign w:val="subscript"/>
              </w:rPr>
              <m:t>x</m:t>
            </m:r>
          </m:num>
          <m:den>
            <m:r>
              <w:rPr>
                <w:rFonts w:ascii="Cambria Math" w:hAnsi="Cambria Math" w:cstheme="majorBidi"/>
                <w:sz w:val="28"/>
                <w:szCs w:val="28"/>
              </w:rPr>
              <m:t>f</m:t>
            </m:r>
            <m:r>
              <w:rPr>
                <w:rFonts w:ascii="Cambria Math" w:hAnsi="Cambria Math" w:cstheme="majorBidi"/>
                <w:sz w:val="28"/>
                <w:szCs w:val="28"/>
                <w:vertAlign w:val="subscript"/>
              </w:rPr>
              <m:t>y</m:t>
            </m:r>
          </m:den>
        </m:f>
        <m:r>
          <w:rPr>
            <w:rFonts w:ascii="Cambria Math" w:hAnsi="Cambria Math" w:cstheme="majorBidi"/>
            <w:sz w:val="28"/>
            <w:szCs w:val="28"/>
          </w:rPr>
          <m:t xml:space="preserve">= </m:t>
        </m:r>
        <m:f>
          <m:fPr>
            <m:ctrlPr>
              <w:rPr>
                <w:rFonts w:ascii="Cambria Math" w:hAnsi="Cambria Math" w:cstheme="majorBidi"/>
                <w:i/>
                <w:sz w:val="28"/>
                <w:szCs w:val="28"/>
              </w:rPr>
            </m:ctrlPr>
          </m:fPr>
          <m:num>
            <m:r>
              <m:rPr>
                <m:sty m:val="p"/>
              </m:rPr>
              <w:rPr>
                <w:rFonts w:ascii="Cambria Math" w:hAnsi="Cambria Math" w:cstheme="majorBidi"/>
                <w:sz w:val="28"/>
                <w:szCs w:val="28"/>
              </w:rPr>
              <m:t xml:space="preserve">Number of intersections of the horizontal line with the curve </m:t>
            </m:r>
            <m:r>
              <m:rPr>
                <m:sty m:val="p"/>
              </m:rPr>
              <w:rPr>
                <w:rFonts w:ascii="Cambria Math" w:hAnsi="Cambria Math" w:cstheme="majorBidi"/>
                <w:sz w:val="28"/>
                <w:szCs w:val="28"/>
              </w:rPr>
              <m:t xml:space="preserve">t touches top or bottom </m:t>
            </m:r>
          </m:num>
          <m:den>
            <m:r>
              <m:rPr>
                <m:sty m:val="p"/>
              </m:rPr>
              <w:rPr>
                <w:rFonts w:ascii="Cambria Math" w:hAnsi="Cambria Math" w:cstheme="majorBidi"/>
                <w:sz w:val="28"/>
                <w:szCs w:val="28"/>
              </w:rPr>
              <m:t>Number of intersections of the vertical line with the curve</m:t>
            </m:r>
          </m:den>
        </m:f>
      </m:oMath>
      <w:r>
        <w:rPr>
          <w:rFonts w:asciiTheme="majorBidi" w:hAnsiTheme="majorBidi" w:cstheme="majorBidi"/>
          <w:sz w:val="28"/>
          <w:szCs w:val="28"/>
        </w:rPr>
        <w:t xml:space="preserve"> </w:t>
      </w:r>
    </w:p>
    <w:p w14:paraId="5949AE1A" w14:textId="77777777" w:rsidR="003F68CD" w:rsidRPr="003F68CD" w:rsidRDefault="003F68CD" w:rsidP="009267DF">
      <w:pPr>
        <w:spacing w:line="360" w:lineRule="auto"/>
        <w:rPr>
          <w:rFonts w:asciiTheme="majorBidi" w:hAnsiTheme="majorBidi" w:cstheme="majorBidi"/>
          <w:sz w:val="28"/>
          <w:szCs w:val="28"/>
        </w:rPr>
      </w:pPr>
    </w:p>
    <w:p w14:paraId="3DFC4D05" w14:textId="77777777" w:rsidR="003F68CD" w:rsidRPr="003F68CD" w:rsidRDefault="003F68CD" w:rsidP="009267DF">
      <w:pPr>
        <w:spacing w:line="360" w:lineRule="auto"/>
        <w:rPr>
          <w:rFonts w:asciiTheme="majorBidi" w:hAnsiTheme="majorBidi" w:cstheme="majorBidi"/>
          <w:sz w:val="28"/>
          <w:szCs w:val="28"/>
        </w:rPr>
      </w:pPr>
    </w:p>
    <w:p w14:paraId="132398A7" w14:textId="1A3E8277"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The applications of these rules to Figure 3.13(a) gives a frequency</w:t>
      </w:r>
      <w:r w:rsidR="00CE2C6D">
        <w:rPr>
          <w:rFonts w:asciiTheme="majorBidi" w:hAnsiTheme="majorBidi" w:cstheme="majorBidi"/>
          <w:sz w:val="28"/>
          <w:szCs w:val="28"/>
        </w:rPr>
        <w:t xml:space="preserve"> ratio </w:t>
      </w:r>
      <m:oMath>
        <m:f>
          <m:fPr>
            <m:ctrlPr>
              <w:rPr>
                <w:rFonts w:ascii="Cambria Math" w:hAnsi="Cambria Math" w:cstheme="majorBidi"/>
                <w:i/>
                <w:sz w:val="28"/>
                <w:szCs w:val="28"/>
              </w:rPr>
            </m:ctrlPr>
          </m:fPr>
          <m:num>
            <m:r>
              <w:rPr>
                <w:rFonts w:ascii="Cambria Math" w:hAnsi="Cambria Math" w:cstheme="majorBidi"/>
                <w:sz w:val="28"/>
                <w:szCs w:val="28"/>
              </w:rPr>
              <m:t>f</m:t>
            </m:r>
            <m:r>
              <w:rPr>
                <w:rFonts w:ascii="Cambria Math" w:hAnsi="Cambria Math" w:cstheme="majorBidi"/>
                <w:sz w:val="28"/>
                <w:szCs w:val="28"/>
                <w:vertAlign w:val="subscript"/>
              </w:rPr>
              <m:t>x</m:t>
            </m:r>
          </m:num>
          <m:den>
            <m:r>
              <w:rPr>
                <w:rFonts w:ascii="Cambria Math" w:hAnsi="Cambria Math" w:cstheme="majorBidi"/>
                <w:sz w:val="28"/>
                <w:szCs w:val="28"/>
              </w:rPr>
              <m:t>f</m:t>
            </m:r>
            <m:r>
              <w:rPr>
                <w:rFonts w:ascii="Cambria Math" w:hAnsi="Cambria Math" w:cstheme="majorBidi"/>
                <w:sz w:val="28"/>
                <w:szCs w:val="28"/>
                <w:vertAlign w:val="subscript"/>
              </w:rPr>
              <m:t>y</m:t>
            </m:r>
          </m:den>
        </m:f>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5</m:t>
            </m:r>
          </m:num>
          <m:den>
            <m:r>
              <w:rPr>
                <w:rFonts w:ascii="Cambria Math" w:hAnsi="Cambria Math" w:cstheme="majorBidi"/>
                <w:sz w:val="28"/>
                <w:szCs w:val="28"/>
              </w:rPr>
              <m:t>2</m:t>
            </m:r>
          </m:den>
        </m:f>
      </m:oMath>
    </w:p>
    <w:p w14:paraId="57A3FE5B" w14:textId="77777777" w:rsidR="003F68CD" w:rsidRPr="003F68CD" w:rsidRDefault="003F68CD" w:rsidP="009267DF">
      <w:pPr>
        <w:spacing w:line="360" w:lineRule="auto"/>
        <w:rPr>
          <w:rFonts w:asciiTheme="majorBidi" w:hAnsiTheme="majorBidi" w:cstheme="majorBidi"/>
          <w:sz w:val="28"/>
          <w:szCs w:val="28"/>
        </w:rPr>
      </w:pPr>
    </w:p>
    <w:p w14:paraId="4961D208" w14:textId="77777777"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lastRenderedPageBreak/>
        <w:t>The modified rule is applicable in all cases whether the Lissajous pattern is open or closed.</w:t>
      </w:r>
    </w:p>
    <w:p w14:paraId="48C3691A" w14:textId="77777777" w:rsidR="003F68CD" w:rsidRPr="003F68CD" w:rsidRDefault="003F68CD" w:rsidP="009267DF">
      <w:pPr>
        <w:spacing w:line="360" w:lineRule="auto"/>
        <w:rPr>
          <w:rFonts w:asciiTheme="majorBidi" w:hAnsiTheme="majorBidi" w:cstheme="majorBidi"/>
          <w:sz w:val="28"/>
          <w:szCs w:val="28"/>
        </w:rPr>
      </w:pPr>
    </w:p>
    <w:p w14:paraId="72D6ABA0" w14:textId="1EE3F321" w:rsidR="003F68CD" w:rsidRPr="003F68CD" w:rsidRDefault="00A775BA" w:rsidP="009267DF">
      <w:pPr>
        <w:spacing w:line="360" w:lineRule="auto"/>
        <w:jc w:val="center"/>
        <w:rPr>
          <w:rFonts w:asciiTheme="majorBidi" w:hAnsiTheme="majorBidi" w:cstheme="majorBidi"/>
          <w:sz w:val="28"/>
          <w:szCs w:val="28"/>
        </w:rPr>
      </w:pPr>
      <w:r w:rsidRPr="00A775BA">
        <w:rPr>
          <w:rFonts w:asciiTheme="majorBidi" w:hAnsiTheme="majorBidi" w:cstheme="majorBidi"/>
          <w:sz w:val="28"/>
          <w:szCs w:val="28"/>
        </w:rPr>
        <w:drawing>
          <wp:inline distT="0" distB="0" distL="0" distR="0" wp14:anchorId="29F308CA" wp14:editId="6BA4F204">
            <wp:extent cx="4762913" cy="26519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2913" cy="2651990"/>
                    </a:xfrm>
                    <a:prstGeom prst="rect">
                      <a:avLst/>
                    </a:prstGeom>
                  </pic:spPr>
                </pic:pic>
              </a:graphicData>
            </a:graphic>
          </wp:inline>
        </w:drawing>
      </w:r>
    </w:p>
    <w:p w14:paraId="3083168F" w14:textId="1B37767B" w:rsidR="003F68CD" w:rsidRPr="00D73DE8" w:rsidRDefault="003F68CD" w:rsidP="00D73DE8">
      <w:pPr>
        <w:spacing w:line="360" w:lineRule="auto"/>
        <w:jc w:val="center"/>
        <w:rPr>
          <w:rFonts w:asciiTheme="majorBidi" w:hAnsiTheme="majorBidi" w:cstheme="majorBidi"/>
        </w:rPr>
      </w:pPr>
      <w:r w:rsidRPr="00D73DE8">
        <w:rPr>
          <w:rFonts w:asciiTheme="majorBidi" w:hAnsiTheme="majorBidi" w:cstheme="majorBidi"/>
        </w:rPr>
        <w:t>Figure</w:t>
      </w:r>
      <w:r w:rsidR="00D73DE8">
        <w:rPr>
          <w:rFonts w:asciiTheme="majorBidi" w:hAnsiTheme="majorBidi" w:cstheme="majorBidi"/>
        </w:rPr>
        <w:t>-12</w:t>
      </w:r>
      <w:r w:rsidRPr="00D73DE8">
        <w:rPr>
          <w:rFonts w:asciiTheme="majorBidi" w:hAnsiTheme="majorBidi" w:cstheme="majorBidi"/>
        </w:rPr>
        <w:t xml:space="preserve"> Lissajous pattern with half tangencies</w:t>
      </w:r>
    </w:p>
    <w:p w14:paraId="3005390D" w14:textId="77777777" w:rsidR="003F68CD" w:rsidRPr="003F68CD" w:rsidRDefault="003F68CD" w:rsidP="009267DF">
      <w:pPr>
        <w:spacing w:line="360" w:lineRule="auto"/>
        <w:rPr>
          <w:rFonts w:asciiTheme="majorBidi" w:hAnsiTheme="majorBidi" w:cstheme="majorBidi"/>
          <w:sz w:val="28"/>
          <w:szCs w:val="28"/>
        </w:rPr>
      </w:pPr>
    </w:p>
    <w:p w14:paraId="536A7E0A" w14:textId="16F47DA9" w:rsidR="003F68CD" w:rsidRPr="003F68CD" w:rsidRDefault="00D45C66" w:rsidP="009267DF">
      <w:pPr>
        <w:spacing w:line="360" w:lineRule="auto"/>
        <w:rPr>
          <w:rFonts w:asciiTheme="majorBidi" w:hAnsiTheme="majorBidi" w:cstheme="majorBidi"/>
          <w:sz w:val="28"/>
          <w:szCs w:val="28"/>
        </w:rPr>
      </w:pPr>
      <w:r>
        <w:rPr>
          <w:rFonts w:asciiTheme="majorBidi" w:hAnsiTheme="majorBidi" w:cstheme="majorBidi"/>
          <w:sz w:val="28"/>
          <w:szCs w:val="28"/>
        </w:rPr>
        <w:t>T</w:t>
      </w:r>
      <w:r w:rsidR="003F68CD" w:rsidRPr="003F68CD">
        <w:rPr>
          <w:rFonts w:asciiTheme="majorBidi" w:hAnsiTheme="majorBidi" w:cstheme="majorBidi"/>
          <w:sz w:val="28"/>
          <w:szCs w:val="28"/>
        </w:rPr>
        <w:t>he ratio of frequencies when open ended Lissajous patterns are obtained can also be found by treating the open ends as half tangencies as shown in Figure 3.13(b).</w:t>
      </w:r>
    </w:p>
    <w:p w14:paraId="56E17AEB" w14:textId="2BCDD55B" w:rsidR="003F68CD" w:rsidRPr="003F68CD" w:rsidRDefault="00CE2C6D" w:rsidP="009267DF">
      <w:pPr>
        <w:spacing w:line="360" w:lineRule="auto"/>
        <w:jc w:val="center"/>
        <w:rPr>
          <w:rFonts w:asciiTheme="majorBidi" w:hAnsiTheme="majorBidi" w:cstheme="majorBidi"/>
          <w:sz w:val="28"/>
          <w:szCs w:val="28"/>
        </w:rPr>
      </w:pPr>
      <m:oMathPara>
        <m:oMath>
          <m:f>
            <m:fPr>
              <m:ctrlPr>
                <w:rPr>
                  <w:rFonts w:ascii="Cambria Math" w:hAnsi="Cambria Math" w:cstheme="majorBidi"/>
                  <w:i/>
                  <w:sz w:val="28"/>
                  <w:szCs w:val="28"/>
                </w:rPr>
              </m:ctrlPr>
            </m:fPr>
            <m:num>
              <m:r>
                <w:rPr>
                  <w:rFonts w:ascii="Cambria Math" w:hAnsi="Cambria Math" w:cstheme="majorBidi"/>
                  <w:sz w:val="28"/>
                  <w:szCs w:val="28"/>
                </w:rPr>
                <m:t>f</m:t>
              </m:r>
              <m:r>
                <w:rPr>
                  <w:rFonts w:ascii="Cambria Math" w:hAnsi="Cambria Math" w:cstheme="majorBidi"/>
                  <w:sz w:val="28"/>
                  <w:szCs w:val="28"/>
                  <w:vertAlign w:val="subscript"/>
                </w:rPr>
                <m:t>x</m:t>
              </m:r>
            </m:num>
            <m:den>
              <m:r>
                <w:rPr>
                  <w:rFonts w:ascii="Cambria Math" w:hAnsi="Cambria Math" w:cstheme="majorBidi"/>
                  <w:sz w:val="28"/>
                  <w:szCs w:val="28"/>
                </w:rPr>
                <m:t>f</m:t>
              </m:r>
              <m:r>
                <w:rPr>
                  <w:rFonts w:ascii="Cambria Math" w:hAnsi="Cambria Math" w:cstheme="majorBidi"/>
                  <w:sz w:val="28"/>
                  <w:szCs w:val="28"/>
                  <w:vertAlign w:val="subscript"/>
                </w:rPr>
                <m:t>y</m:t>
              </m:r>
            </m:den>
          </m:f>
          <m:r>
            <w:rPr>
              <w:rFonts w:ascii="Cambria Math" w:hAnsi="Cambria Math" w:cstheme="majorBidi"/>
              <w:sz w:val="28"/>
              <w:szCs w:val="28"/>
            </w:rPr>
            <m:t xml:space="preserve">= </m:t>
          </m:r>
          <m:f>
            <m:fPr>
              <m:ctrlPr>
                <w:rPr>
                  <w:rFonts w:ascii="Cambria Math" w:hAnsi="Cambria Math" w:cstheme="majorBidi"/>
                  <w:i/>
                  <w:sz w:val="28"/>
                  <w:szCs w:val="28"/>
                </w:rPr>
              </m:ctrlPr>
            </m:fPr>
            <m:num>
              <m:r>
                <m:rPr>
                  <m:sty m:val="p"/>
                </m:rPr>
                <w:rPr>
                  <w:rFonts w:ascii="Cambria Math" w:hAnsi="Cambria Math" w:cstheme="majorBidi"/>
                  <w:sz w:val="28"/>
                  <w:szCs w:val="28"/>
                </w:rPr>
                <m:t>Number of horizontal tangency</m:t>
              </m:r>
            </m:num>
            <m:den>
              <m:r>
                <m:rPr>
                  <m:sty m:val="p"/>
                </m:rPr>
                <w:rPr>
                  <w:rFonts w:ascii="Cambria Math" w:hAnsi="Cambria Math" w:cstheme="majorBidi"/>
                  <w:sz w:val="28"/>
                  <w:szCs w:val="28"/>
                </w:rPr>
                <m:t>Number of vertical tangencies</m:t>
              </m:r>
            </m:den>
          </m:f>
          <m:r>
            <w:rPr>
              <w:rFonts w:ascii="Cambria Math" w:hAnsi="Cambria Math" w:cstheme="majorBidi"/>
              <w:sz w:val="28"/>
              <w:szCs w:val="28"/>
            </w:rPr>
            <m:t xml:space="preserve">= </m:t>
          </m:r>
          <m:f>
            <m:fPr>
              <m:ctrlPr>
                <w:rPr>
                  <w:rFonts w:ascii="Cambria Math" w:hAnsi="Cambria Math" w:cstheme="majorBidi"/>
                  <w:i/>
                  <w:sz w:val="28"/>
                  <w:szCs w:val="28"/>
                </w:rPr>
              </m:ctrlPr>
            </m:fPr>
            <m:num>
              <m:r>
                <w:rPr>
                  <w:rFonts w:ascii="Cambria Math" w:hAnsi="Cambria Math" w:cstheme="majorBidi"/>
                  <w:sz w:val="28"/>
                  <w:szCs w:val="28"/>
                </w:rPr>
                <m:t>2+</m:t>
              </m:r>
              <m:f>
                <m:fPr>
                  <m:ctrlPr>
                    <w:rPr>
                      <w:rFonts w:ascii="Cambria Math" w:hAnsi="Cambria Math" w:cstheme="majorBidi"/>
                      <w:i/>
                      <w:sz w:val="28"/>
                      <w:szCs w:val="28"/>
                    </w:rPr>
                  </m:ctrlPr>
                </m:fPr>
                <m:num>
                  <m:r>
                    <w:rPr>
                      <w:rFonts w:ascii="Cambria Math" w:hAnsi="Cambria Math" w:cstheme="majorBidi"/>
                      <w:sz w:val="28"/>
                      <w:szCs w:val="28"/>
                    </w:rPr>
                    <m:t>1</m:t>
                  </m:r>
                </m:num>
                <m:den>
                  <m:r>
                    <w:rPr>
                      <w:rFonts w:ascii="Cambria Math" w:hAnsi="Cambria Math" w:cstheme="majorBidi"/>
                      <w:sz w:val="28"/>
                      <w:szCs w:val="28"/>
                    </w:rPr>
                    <m:t>2</m:t>
                  </m:r>
                </m:den>
              </m:f>
            </m:num>
            <m:den>
              <m:r>
                <w:rPr>
                  <w:rFonts w:ascii="Cambria Math" w:hAnsi="Cambria Math" w:cstheme="majorBidi"/>
                  <w:sz w:val="28"/>
                  <w:szCs w:val="28"/>
                </w:rPr>
                <m:t>1</m:t>
              </m:r>
            </m:den>
          </m:f>
          <m:r>
            <w:rPr>
              <w:rFonts w:ascii="Cambria Math" w:hAnsi="Cambria Math" w:cstheme="majorBidi"/>
              <w:sz w:val="28"/>
              <w:szCs w:val="28"/>
            </w:rPr>
            <m:t>=</m:t>
          </m:r>
          <m:f>
            <m:fPr>
              <m:ctrlPr>
                <w:rPr>
                  <w:rFonts w:ascii="Cambria Math" w:hAnsi="Cambria Math" w:cstheme="majorBidi"/>
                  <w:i/>
                  <w:sz w:val="28"/>
                  <w:szCs w:val="28"/>
                </w:rPr>
              </m:ctrlPr>
            </m:fPr>
            <m:num>
              <m:r>
                <w:rPr>
                  <w:rFonts w:ascii="Cambria Math" w:hAnsi="Cambria Math" w:cstheme="majorBidi"/>
                  <w:sz w:val="28"/>
                  <w:szCs w:val="28"/>
                </w:rPr>
                <m:t>5</m:t>
              </m:r>
            </m:num>
            <m:den>
              <m:r>
                <w:rPr>
                  <w:rFonts w:ascii="Cambria Math" w:hAnsi="Cambria Math" w:cstheme="majorBidi"/>
                  <w:sz w:val="28"/>
                  <w:szCs w:val="28"/>
                </w:rPr>
                <m:t>2</m:t>
              </m:r>
            </m:den>
          </m:f>
        </m:oMath>
      </m:oMathPara>
    </w:p>
    <w:p w14:paraId="23355EB7" w14:textId="77777777" w:rsidR="003F68CD" w:rsidRPr="003F68CD" w:rsidRDefault="003F68CD" w:rsidP="009267DF">
      <w:pPr>
        <w:spacing w:line="360" w:lineRule="auto"/>
        <w:rPr>
          <w:rFonts w:asciiTheme="majorBidi" w:hAnsiTheme="majorBidi" w:cstheme="majorBidi"/>
          <w:sz w:val="28"/>
          <w:szCs w:val="28"/>
        </w:rPr>
      </w:pPr>
    </w:p>
    <w:p w14:paraId="517F680C" w14:textId="77777777"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There are some restrictions on the frequencies which can be applied the deflection plates. One obviously, is that the CRO must have the bandwidth required for these frequencies. The other restriction is that the ratio of the two frequencies should not be such as to make the batter too complicated otherwise determination of frequency would become difficult. As a rule, ratios as high as 10:1 and as low as 10:9 can be determined comfortably.</w:t>
      </w:r>
    </w:p>
    <w:p w14:paraId="1FC77ED6" w14:textId="77777777" w:rsidR="003F68CD" w:rsidRPr="003F68CD" w:rsidRDefault="003F68CD" w:rsidP="009267DF">
      <w:pPr>
        <w:spacing w:line="360" w:lineRule="auto"/>
        <w:rPr>
          <w:rFonts w:asciiTheme="majorBidi" w:hAnsiTheme="majorBidi" w:cstheme="majorBidi"/>
          <w:sz w:val="28"/>
          <w:szCs w:val="28"/>
        </w:rPr>
      </w:pPr>
    </w:p>
    <w:p w14:paraId="5DE28DA4" w14:textId="1996AA50" w:rsidR="003F68CD" w:rsidRPr="00D45C66" w:rsidRDefault="003F68CD" w:rsidP="00D45C66">
      <w:pPr>
        <w:spacing w:line="360" w:lineRule="auto"/>
        <w:rPr>
          <w:rFonts w:asciiTheme="majorBidi" w:hAnsiTheme="majorBidi" w:cstheme="majorBidi"/>
          <w:b/>
          <w:bCs/>
          <w:sz w:val="28"/>
          <w:szCs w:val="28"/>
        </w:rPr>
      </w:pPr>
      <w:r w:rsidRPr="00D45C66">
        <w:rPr>
          <w:rFonts w:asciiTheme="majorBidi" w:hAnsiTheme="majorBidi" w:cstheme="majorBidi"/>
          <w:b/>
          <w:bCs/>
          <w:sz w:val="28"/>
          <w:szCs w:val="28"/>
        </w:rPr>
        <w:t>Measurement of Phase Difference</w:t>
      </w:r>
      <w:r w:rsidR="00D45C66" w:rsidRPr="00D45C66">
        <w:rPr>
          <w:rFonts w:asciiTheme="majorBidi" w:hAnsiTheme="majorBidi" w:cstheme="majorBidi"/>
          <w:b/>
          <w:bCs/>
          <w:sz w:val="28"/>
          <w:szCs w:val="28"/>
        </w:rPr>
        <w:t>:</w:t>
      </w:r>
    </w:p>
    <w:p w14:paraId="5760C79C" w14:textId="77777777"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 xml:space="preserve">When two sinusoidal voltages of equal frequency which are in phase with each other are applied to the horizontal and vertical deflecting plates, the pattern appearing on the </w:t>
      </w:r>
      <w:r w:rsidRPr="003F68CD">
        <w:rPr>
          <w:rFonts w:asciiTheme="majorBidi" w:hAnsiTheme="majorBidi" w:cstheme="majorBidi"/>
          <w:sz w:val="28"/>
          <w:szCs w:val="28"/>
        </w:rPr>
        <w:lastRenderedPageBreak/>
        <w:t>screen is a straight line as is clear from Figure 3.14.</w:t>
      </w:r>
    </w:p>
    <w:p w14:paraId="36D68F41" w14:textId="77777777" w:rsidR="003F68CD" w:rsidRPr="003F68CD" w:rsidRDefault="003F68CD" w:rsidP="009267DF">
      <w:pPr>
        <w:spacing w:line="360" w:lineRule="auto"/>
        <w:rPr>
          <w:rFonts w:asciiTheme="majorBidi" w:hAnsiTheme="majorBidi" w:cstheme="majorBidi"/>
          <w:sz w:val="28"/>
          <w:szCs w:val="28"/>
        </w:rPr>
      </w:pPr>
    </w:p>
    <w:p w14:paraId="60427373" w14:textId="209FD103" w:rsidR="003F68CD" w:rsidRPr="003F68CD" w:rsidRDefault="003F68CD" w:rsidP="009267DF">
      <w:pPr>
        <w:spacing w:line="360" w:lineRule="auto"/>
        <w:rPr>
          <w:rFonts w:asciiTheme="majorBidi" w:hAnsiTheme="majorBidi" w:cstheme="majorBidi"/>
          <w:sz w:val="28"/>
          <w:szCs w:val="28"/>
        </w:rPr>
      </w:pPr>
      <w:r w:rsidRPr="003F68CD">
        <w:rPr>
          <w:rFonts w:asciiTheme="majorBidi" w:hAnsiTheme="majorBidi" w:cstheme="majorBidi"/>
          <w:sz w:val="28"/>
          <w:szCs w:val="28"/>
        </w:rPr>
        <w:t>when two equal voltages of equal frequency but with 90 phase displacement are applied to a CRO, the trace on the screen is a circle. This is shown in Figure 3.15.</w:t>
      </w:r>
    </w:p>
    <w:p w14:paraId="7053DD83" w14:textId="674B7B72" w:rsidR="003F68CD" w:rsidRPr="003F68CD" w:rsidRDefault="00D45C66" w:rsidP="00D73DE8">
      <w:pPr>
        <w:spacing w:line="360" w:lineRule="auto"/>
        <w:jc w:val="center"/>
        <w:rPr>
          <w:rFonts w:asciiTheme="majorBidi" w:hAnsiTheme="majorBidi" w:cstheme="majorBidi"/>
          <w:sz w:val="28"/>
          <w:szCs w:val="28"/>
        </w:rPr>
      </w:pPr>
      <w:r w:rsidRPr="00D45C66">
        <w:rPr>
          <w:rFonts w:asciiTheme="majorBidi" w:hAnsiTheme="majorBidi" w:cstheme="majorBidi"/>
          <w:sz w:val="28"/>
          <w:szCs w:val="28"/>
        </w:rPr>
        <w:drawing>
          <wp:inline distT="0" distB="0" distL="0" distR="0" wp14:anchorId="55CBBF38" wp14:editId="0473BC63">
            <wp:extent cx="4511431" cy="3307367"/>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1431" cy="3307367"/>
                    </a:xfrm>
                    <a:prstGeom prst="rect">
                      <a:avLst/>
                    </a:prstGeom>
                  </pic:spPr>
                </pic:pic>
              </a:graphicData>
            </a:graphic>
          </wp:inline>
        </w:drawing>
      </w:r>
    </w:p>
    <w:p w14:paraId="6432D73B" w14:textId="77777777" w:rsidR="003F68CD" w:rsidRPr="003F68CD" w:rsidRDefault="003F68CD" w:rsidP="009267DF">
      <w:pPr>
        <w:spacing w:line="360" w:lineRule="auto"/>
        <w:rPr>
          <w:rFonts w:asciiTheme="majorBidi" w:hAnsiTheme="majorBidi" w:cstheme="majorBidi"/>
          <w:sz w:val="28"/>
          <w:szCs w:val="28"/>
        </w:rPr>
      </w:pPr>
    </w:p>
    <w:p w14:paraId="0D77DF75" w14:textId="637852D6" w:rsidR="003F68CD" w:rsidRPr="00D73DE8" w:rsidRDefault="003F68CD" w:rsidP="00D73DE8">
      <w:pPr>
        <w:spacing w:line="360" w:lineRule="auto"/>
        <w:jc w:val="center"/>
        <w:rPr>
          <w:rFonts w:asciiTheme="majorBidi" w:hAnsiTheme="majorBidi" w:cstheme="majorBidi"/>
        </w:rPr>
      </w:pPr>
      <w:r w:rsidRPr="00D73DE8">
        <w:rPr>
          <w:rFonts w:asciiTheme="majorBidi" w:hAnsiTheme="majorBidi" w:cstheme="majorBidi"/>
        </w:rPr>
        <w:t>Figure</w:t>
      </w:r>
      <w:r w:rsidR="00DC0163">
        <w:rPr>
          <w:rFonts w:asciiTheme="majorBidi" w:hAnsiTheme="majorBidi" w:cstheme="majorBidi"/>
        </w:rPr>
        <w:t>-13</w:t>
      </w:r>
      <w:r w:rsidRPr="00D73DE8">
        <w:rPr>
          <w:rFonts w:asciiTheme="majorBidi" w:hAnsiTheme="majorBidi" w:cstheme="majorBidi"/>
        </w:rPr>
        <w:t xml:space="preserve"> Lissajous pattern with equal frequency voltages and</w:t>
      </w:r>
    </w:p>
    <w:p w14:paraId="4AC449FE" w14:textId="176C4401" w:rsidR="003F68CD" w:rsidRPr="003F68CD" w:rsidRDefault="00D45C66" w:rsidP="00D73DE8">
      <w:pPr>
        <w:spacing w:line="360" w:lineRule="auto"/>
        <w:jc w:val="center"/>
        <w:rPr>
          <w:rFonts w:asciiTheme="majorBidi" w:hAnsiTheme="majorBidi" w:cstheme="majorBidi"/>
          <w:sz w:val="28"/>
          <w:szCs w:val="28"/>
        </w:rPr>
      </w:pPr>
      <w:r w:rsidRPr="00D45C66">
        <w:rPr>
          <w:rFonts w:asciiTheme="majorBidi" w:hAnsiTheme="majorBidi" w:cstheme="majorBidi"/>
          <w:sz w:val="28"/>
          <w:szCs w:val="28"/>
        </w:rPr>
        <w:drawing>
          <wp:inline distT="0" distB="0" distL="0" distR="0" wp14:anchorId="2F798FF0" wp14:editId="366AA80A">
            <wp:extent cx="4229735" cy="3093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1372" cy="3094917"/>
                    </a:xfrm>
                    <a:prstGeom prst="rect">
                      <a:avLst/>
                    </a:prstGeom>
                  </pic:spPr>
                </pic:pic>
              </a:graphicData>
            </a:graphic>
          </wp:inline>
        </w:drawing>
      </w:r>
    </w:p>
    <w:p w14:paraId="231D1CE1" w14:textId="77777777" w:rsidR="003F68CD" w:rsidRPr="003F68CD" w:rsidRDefault="003F68CD" w:rsidP="009267DF">
      <w:pPr>
        <w:spacing w:line="360" w:lineRule="auto"/>
        <w:rPr>
          <w:rFonts w:asciiTheme="majorBidi" w:hAnsiTheme="majorBidi" w:cstheme="majorBidi"/>
          <w:sz w:val="28"/>
          <w:szCs w:val="28"/>
        </w:rPr>
      </w:pPr>
    </w:p>
    <w:p w14:paraId="2EE99C4F" w14:textId="25614B80" w:rsidR="003F68CD" w:rsidRPr="00D73DE8" w:rsidRDefault="003F68CD" w:rsidP="00D73DE8">
      <w:pPr>
        <w:spacing w:line="360" w:lineRule="auto"/>
        <w:jc w:val="center"/>
        <w:rPr>
          <w:rFonts w:asciiTheme="majorBidi" w:hAnsiTheme="majorBidi" w:cstheme="majorBidi"/>
        </w:rPr>
      </w:pPr>
      <w:r w:rsidRPr="00D73DE8">
        <w:rPr>
          <w:rFonts w:asciiTheme="majorBidi" w:hAnsiTheme="majorBidi" w:cstheme="majorBidi"/>
        </w:rPr>
        <w:t xml:space="preserve">Figure </w:t>
      </w:r>
      <w:r w:rsidR="00DC0163">
        <w:rPr>
          <w:rFonts w:asciiTheme="majorBidi" w:hAnsiTheme="majorBidi" w:cstheme="majorBidi"/>
        </w:rPr>
        <w:t>-</w:t>
      </w:r>
      <w:r w:rsidRPr="00D73DE8">
        <w:rPr>
          <w:rFonts w:asciiTheme="majorBidi" w:hAnsiTheme="majorBidi" w:cstheme="majorBidi"/>
        </w:rPr>
        <w:t>1</w:t>
      </w:r>
      <w:r w:rsidR="00DC0163">
        <w:rPr>
          <w:rFonts w:asciiTheme="majorBidi" w:hAnsiTheme="majorBidi" w:cstheme="majorBidi"/>
        </w:rPr>
        <w:t>4</w:t>
      </w:r>
      <w:r w:rsidRPr="00D73DE8">
        <w:rPr>
          <w:rFonts w:asciiTheme="majorBidi" w:hAnsiTheme="majorBidi" w:cstheme="majorBidi"/>
        </w:rPr>
        <w:t xml:space="preserve"> Lissajous pattern with equal voltages and a phase shift of</w:t>
      </w:r>
    </w:p>
    <w:p w14:paraId="531E61DB" w14:textId="77777777" w:rsidR="003F68CD" w:rsidRPr="003F68CD" w:rsidRDefault="003F68CD" w:rsidP="009267DF">
      <w:pPr>
        <w:spacing w:line="360" w:lineRule="auto"/>
        <w:rPr>
          <w:rFonts w:asciiTheme="majorBidi" w:hAnsiTheme="majorBidi" w:cstheme="majorBidi"/>
          <w:sz w:val="28"/>
          <w:szCs w:val="28"/>
        </w:rPr>
      </w:pPr>
    </w:p>
    <w:p w14:paraId="55F918B1" w14:textId="4568CDF8" w:rsidR="003F68CD" w:rsidRPr="003F68CD" w:rsidRDefault="003F68CD" w:rsidP="00D45C66">
      <w:pPr>
        <w:spacing w:line="360" w:lineRule="auto"/>
        <w:rPr>
          <w:rFonts w:asciiTheme="majorBidi" w:hAnsiTheme="majorBidi" w:cstheme="majorBidi"/>
          <w:sz w:val="28"/>
          <w:szCs w:val="28"/>
        </w:rPr>
      </w:pPr>
      <w:r w:rsidRPr="003F68CD">
        <w:rPr>
          <w:rFonts w:asciiTheme="majorBidi" w:hAnsiTheme="majorBidi" w:cstheme="majorBidi"/>
          <w:sz w:val="28"/>
          <w:szCs w:val="28"/>
        </w:rPr>
        <w:t>When two equal voltages of equal frequency but with a phase shift D not equal to 0 or 90) are applied to a CRO, we obtain an ellipse as shown in Figure 3.10. An ellipse is also obtained when unequal voltages</w:t>
      </w:r>
      <w:r w:rsidR="00D45C66">
        <w:rPr>
          <w:rFonts w:asciiTheme="majorBidi" w:hAnsiTheme="majorBidi" w:cstheme="majorBidi"/>
          <w:sz w:val="28"/>
          <w:szCs w:val="28"/>
        </w:rPr>
        <w:t xml:space="preserve"> </w:t>
      </w:r>
      <w:r w:rsidRPr="003F68CD">
        <w:rPr>
          <w:rFonts w:asciiTheme="majorBidi" w:hAnsiTheme="majorBidi" w:cstheme="majorBidi"/>
          <w:sz w:val="28"/>
          <w:szCs w:val="28"/>
        </w:rPr>
        <w:t>of same frequency are applied to the CRO</w:t>
      </w:r>
      <w:r w:rsidR="00D45C66">
        <w:rPr>
          <w:rFonts w:asciiTheme="majorBidi" w:hAnsiTheme="majorBidi" w:cstheme="majorBidi"/>
          <w:sz w:val="28"/>
          <w:szCs w:val="28"/>
        </w:rPr>
        <w:t>.</w:t>
      </w:r>
    </w:p>
    <w:p w14:paraId="50351C8F" w14:textId="77777777" w:rsidR="003F68CD" w:rsidRPr="003F68CD" w:rsidRDefault="003F68CD" w:rsidP="009267DF">
      <w:pPr>
        <w:spacing w:line="360" w:lineRule="auto"/>
        <w:rPr>
          <w:rFonts w:asciiTheme="majorBidi" w:hAnsiTheme="majorBidi" w:cstheme="majorBidi"/>
          <w:sz w:val="28"/>
          <w:szCs w:val="28"/>
        </w:rPr>
      </w:pPr>
    </w:p>
    <w:p w14:paraId="699F09AE" w14:textId="1C498DB7" w:rsidR="00A775BA" w:rsidRPr="00A775BA" w:rsidRDefault="003F68CD" w:rsidP="009267DF">
      <w:pPr>
        <w:spacing w:line="360" w:lineRule="auto"/>
        <w:rPr>
          <w:rFonts w:asciiTheme="majorBidi" w:hAnsiTheme="majorBidi" w:cstheme="majorBidi"/>
          <w:sz w:val="28"/>
          <w:szCs w:val="28"/>
        </w:rPr>
      </w:pPr>
      <w:proofErr w:type="gramStart"/>
      <w:r w:rsidRPr="003F68CD">
        <w:rPr>
          <w:rFonts w:asciiTheme="majorBidi" w:hAnsiTheme="majorBidi" w:cstheme="majorBidi"/>
          <w:sz w:val="28"/>
          <w:szCs w:val="28"/>
        </w:rPr>
        <w:t>A number of</w:t>
      </w:r>
      <w:proofErr w:type="gramEnd"/>
      <w:r w:rsidRPr="003F68CD">
        <w:rPr>
          <w:rFonts w:asciiTheme="majorBidi" w:hAnsiTheme="majorBidi" w:cstheme="majorBidi"/>
          <w:sz w:val="28"/>
          <w:szCs w:val="28"/>
        </w:rPr>
        <w:t xml:space="preserve"> conclusions can be drawn from the above discussions When two sinusoidal voltages of same frequency are applied, a </w:t>
      </w:r>
      <w:r w:rsidR="00D73DE8" w:rsidRPr="003F68CD">
        <w:rPr>
          <w:rFonts w:asciiTheme="majorBidi" w:hAnsiTheme="majorBidi" w:cstheme="majorBidi"/>
          <w:sz w:val="28"/>
          <w:szCs w:val="28"/>
        </w:rPr>
        <w:t>straight-line result</w:t>
      </w:r>
      <w:r w:rsidRPr="003F68CD">
        <w:rPr>
          <w:rFonts w:asciiTheme="majorBidi" w:hAnsiTheme="majorBidi" w:cstheme="majorBidi"/>
          <w:sz w:val="28"/>
          <w:szCs w:val="28"/>
        </w:rPr>
        <w:t xml:space="preserve"> when the two voltages are equal and are either in phase with each other or 180 out of phase with each other. The angle formed with the horizontal is 45 when the magnitudes of voltages are equal. An</w:t>
      </w:r>
      <w:r w:rsidR="009267DF">
        <w:rPr>
          <w:rFonts w:asciiTheme="majorBidi" w:hAnsiTheme="majorBidi" w:cstheme="majorBidi"/>
          <w:sz w:val="28"/>
          <w:szCs w:val="28"/>
        </w:rPr>
        <w:t xml:space="preserve"> </w:t>
      </w:r>
      <w:r w:rsidR="00A775BA" w:rsidRPr="00A775BA">
        <w:rPr>
          <w:rFonts w:asciiTheme="majorBidi" w:hAnsiTheme="majorBidi" w:cstheme="majorBidi"/>
          <w:sz w:val="28"/>
          <w:szCs w:val="28"/>
        </w:rPr>
        <w:t>increase in the vertical deflecting voltage causes the line to have an angle greater than 45° with the horizontal.</w:t>
      </w:r>
    </w:p>
    <w:p w14:paraId="15433F8A" w14:textId="77777777" w:rsidR="00A775BA" w:rsidRPr="00A775BA" w:rsidRDefault="00A775BA" w:rsidP="009267DF">
      <w:pPr>
        <w:spacing w:line="360" w:lineRule="auto"/>
        <w:rPr>
          <w:rFonts w:asciiTheme="majorBidi" w:hAnsiTheme="majorBidi" w:cstheme="majorBidi"/>
          <w:sz w:val="28"/>
          <w:szCs w:val="28"/>
        </w:rPr>
      </w:pPr>
    </w:p>
    <w:p w14:paraId="45BFE666" w14:textId="3EE0A994" w:rsidR="00A775BA" w:rsidRPr="00A775BA" w:rsidRDefault="00D45C66" w:rsidP="00D73DE8">
      <w:pPr>
        <w:spacing w:line="360" w:lineRule="auto"/>
        <w:jc w:val="center"/>
        <w:rPr>
          <w:rFonts w:asciiTheme="majorBidi" w:hAnsiTheme="majorBidi" w:cstheme="majorBidi"/>
          <w:sz w:val="28"/>
          <w:szCs w:val="28"/>
        </w:rPr>
      </w:pPr>
      <w:r w:rsidRPr="00D45C66">
        <w:rPr>
          <w:rFonts w:asciiTheme="majorBidi" w:hAnsiTheme="majorBidi" w:cstheme="majorBidi"/>
          <w:sz w:val="28"/>
          <w:szCs w:val="28"/>
        </w:rPr>
        <w:drawing>
          <wp:inline distT="0" distB="0" distL="0" distR="0" wp14:anchorId="4BD66603" wp14:editId="7B14535C">
            <wp:extent cx="3642676" cy="3170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2676" cy="3170195"/>
                    </a:xfrm>
                    <a:prstGeom prst="rect">
                      <a:avLst/>
                    </a:prstGeom>
                  </pic:spPr>
                </pic:pic>
              </a:graphicData>
            </a:graphic>
          </wp:inline>
        </w:drawing>
      </w:r>
    </w:p>
    <w:p w14:paraId="6DF6C259" w14:textId="234BFCCF" w:rsidR="00A775BA" w:rsidRPr="00D73DE8" w:rsidRDefault="00A775BA" w:rsidP="00D73DE8">
      <w:pPr>
        <w:spacing w:line="360" w:lineRule="auto"/>
        <w:jc w:val="center"/>
        <w:rPr>
          <w:rFonts w:asciiTheme="majorBidi" w:hAnsiTheme="majorBidi" w:cstheme="majorBidi"/>
        </w:rPr>
      </w:pPr>
      <w:r w:rsidRPr="00D73DE8">
        <w:rPr>
          <w:rFonts w:asciiTheme="majorBidi" w:hAnsiTheme="majorBidi" w:cstheme="majorBidi"/>
        </w:rPr>
        <w:t>Figure</w:t>
      </w:r>
      <w:r w:rsidR="00DC0163">
        <w:rPr>
          <w:rFonts w:asciiTheme="majorBidi" w:hAnsiTheme="majorBidi" w:cstheme="majorBidi"/>
        </w:rPr>
        <w:t>-</w:t>
      </w:r>
      <w:r w:rsidRPr="00D73DE8">
        <w:rPr>
          <w:rFonts w:asciiTheme="majorBidi" w:hAnsiTheme="majorBidi" w:cstheme="majorBidi"/>
        </w:rPr>
        <w:t>1</w:t>
      </w:r>
      <w:r w:rsidR="00DC0163">
        <w:rPr>
          <w:rFonts w:asciiTheme="majorBidi" w:hAnsiTheme="majorBidi" w:cstheme="majorBidi"/>
        </w:rPr>
        <w:t>5</w:t>
      </w:r>
      <w:r w:rsidRPr="00D73DE8">
        <w:rPr>
          <w:rFonts w:asciiTheme="majorBidi" w:hAnsiTheme="majorBidi" w:cstheme="majorBidi"/>
        </w:rPr>
        <w:t xml:space="preserve"> Lissajous pattern with two equal voltages of same frequency and phase shift of</w:t>
      </w:r>
    </w:p>
    <w:p w14:paraId="2E8AD4BB" w14:textId="77777777" w:rsidR="00A775BA" w:rsidRPr="00A775BA" w:rsidRDefault="00A775BA" w:rsidP="009267DF">
      <w:pPr>
        <w:spacing w:line="360" w:lineRule="auto"/>
        <w:rPr>
          <w:rFonts w:asciiTheme="majorBidi" w:hAnsiTheme="majorBidi" w:cstheme="majorBidi"/>
          <w:sz w:val="28"/>
          <w:szCs w:val="28"/>
        </w:rPr>
      </w:pPr>
    </w:p>
    <w:p w14:paraId="1F0FE247" w14:textId="77777777" w:rsidR="00A775BA" w:rsidRPr="00A775BA" w:rsidRDefault="00A775BA" w:rsidP="009267DF">
      <w:pPr>
        <w:spacing w:line="360" w:lineRule="auto"/>
        <w:rPr>
          <w:rFonts w:asciiTheme="majorBidi" w:hAnsiTheme="majorBidi" w:cstheme="majorBidi"/>
          <w:sz w:val="28"/>
          <w:szCs w:val="28"/>
        </w:rPr>
      </w:pPr>
      <w:r w:rsidRPr="00A775BA">
        <w:rPr>
          <w:rFonts w:asciiTheme="majorBidi" w:hAnsiTheme="majorBidi" w:cstheme="majorBidi"/>
          <w:sz w:val="28"/>
          <w:szCs w:val="28"/>
        </w:rPr>
        <w:t>Two sinusoidal waveforms of the same frequency produce a Lissajous pattern which may be a straight line, a circle or an ellipse depending upon the phase and the magnitude of the voltages.</w:t>
      </w:r>
    </w:p>
    <w:p w14:paraId="3F687730" w14:textId="77777777" w:rsidR="00A775BA" w:rsidRPr="00A775BA" w:rsidRDefault="00A775BA" w:rsidP="009267DF">
      <w:pPr>
        <w:spacing w:line="360" w:lineRule="auto"/>
        <w:rPr>
          <w:rFonts w:asciiTheme="majorBidi" w:hAnsiTheme="majorBidi" w:cstheme="majorBidi"/>
          <w:sz w:val="28"/>
          <w:szCs w:val="28"/>
        </w:rPr>
      </w:pPr>
    </w:p>
    <w:p w14:paraId="38EE012E" w14:textId="692888A4" w:rsidR="00A775BA" w:rsidRPr="00A775BA" w:rsidRDefault="00D45C66" w:rsidP="00D73DE8">
      <w:pPr>
        <w:spacing w:line="360" w:lineRule="auto"/>
        <w:jc w:val="center"/>
        <w:rPr>
          <w:rFonts w:asciiTheme="majorBidi" w:hAnsiTheme="majorBidi" w:cstheme="majorBidi"/>
          <w:sz w:val="28"/>
          <w:szCs w:val="28"/>
        </w:rPr>
      </w:pPr>
      <w:r w:rsidRPr="00D45C66">
        <w:rPr>
          <w:rFonts w:asciiTheme="majorBidi" w:hAnsiTheme="majorBidi" w:cstheme="majorBidi"/>
          <w:sz w:val="28"/>
          <w:szCs w:val="28"/>
        </w:rPr>
        <w:lastRenderedPageBreak/>
        <w:drawing>
          <wp:inline distT="0" distB="0" distL="0" distR="0" wp14:anchorId="530EEA9F" wp14:editId="7E4BB6F1">
            <wp:extent cx="3375953" cy="46181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75953" cy="4618120"/>
                    </a:xfrm>
                    <a:prstGeom prst="rect">
                      <a:avLst/>
                    </a:prstGeom>
                  </pic:spPr>
                </pic:pic>
              </a:graphicData>
            </a:graphic>
          </wp:inline>
        </w:drawing>
      </w:r>
    </w:p>
    <w:p w14:paraId="1DB0237F" w14:textId="7A74A316" w:rsidR="00A775BA" w:rsidRPr="00D73DE8" w:rsidRDefault="00A775BA" w:rsidP="00D73DE8">
      <w:pPr>
        <w:spacing w:line="360" w:lineRule="auto"/>
        <w:jc w:val="center"/>
        <w:rPr>
          <w:rFonts w:asciiTheme="majorBidi" w:hAnsiTheme="majorBidi" w:cstheme="majorBidi"/>
        </w:rPr>
      </w:pPr>
      <w:r w:rsidRPr="00D73DE8">
        <w:rPr>
          <w:rFonts w:asciiTheme="majorBidi" w:hAnsiTheme="majorBidi" w:cstheme="majorBidi"/>
        </w:rPr>
        <w:t>Figure</w:t>
      </w:r>
      <w:r w:rsidR="00DC0163">
        <w:rPr>
          <w:rFonts w:asciiTheme="majorBidi" w:hAnsiTheme="majorBidi" w:cstheme="majorBidi"/>
        </w:rPr>
        <w:t>-</w:t>
      </w:r>
      <w:r w:rsidRPr="00D73DE8">
        <w:rPr>
          <w:rFonts w:asciiTheme="majorBidi" w:hAnsiTheme="majorBidi" w:cstheme="majorBidi"/>
        </w:rPr>
        <w:t>1</w:t>
      </w:r>
      <w:r w:rsidR="00DC0163">
        <w:rPr>
          <w:rFonts w:asciiTheme="majorBidi" w:hAnsiTheme="majorBidi" w:cstheme="majorBidi"/>
        </w:rPr>
        <w:t>6</w:t>
      </w:r>
      <w:r w:rsidRPr="00D73DE8">
        <w:rPr>
          <w:rFonts w:asciiTheme="majorBidi" w:hAnsiTheme="majorBidi" w:cstheme="majorBidi"/>
        </w:rPr>
        <w:t xml:space="preserve"> Lissajous pattern with different phase shift</w:t>
      </w:r>
    </w:p>
    <w:p w14:paraId="094E7431" w14:textId="77777777" w:rsidR="00A775BA" w:rsidRPr="00A775BA" w:rsidRDefault="00A775BA" w:rsidP="009267DF">
      <w:pPr>
        <w:spacing w:line="360" w:lineRule="auto"/>
        <w:rPr>
          <w:rFonts w:asciiTheme="majorBidi" w:hAnsiTheme="majorBidi" w:cstheme="majorBidi"/>
          <w:sz w:val="28"/>
          <w:szCs w:val="28"/>
        </w:rPr>
      </w:pPr>
    </w:p>
    <w:p w14:paraId="72D94E1F" w14:textId="77777777" w:rsidR="00A775BA" w:rsidRPr="00A775BA" w:rsidRDefault="00A775BA" w:rsidP="009267DF">
      <w:pPr>
        <w:spacing w:line="360" w:lineRule="auto"/>
        <w:rPr>
          <w:rFonts w:asciiTheme="majorBidi" w:hAnsiTheme="majorBidi" w:cstheme="majorBidi"/>
          <w:sz w:val="28"/>
          <w:szCs w:val="28"/>
        </w:rPr>
      </w:pPr>
    </w:p>
    <w:p w14:paraId="1596E7C3" w14:textId="25FCAD7B" w:rsidR="00A775BA" w:rsidRPr="00A775BA" w:rsidRDefault="00A775BA" w:rsidP="009267DF">
      <w:pPr>
        <w:spacing w:line="360" w:lineRule="auto"/>
        <w:rPr>
          <w:rFonts w:asciiTheme="majorBidi" w:hAnsiTheme="majorBidi" w:cstheme="majorBidi"/>
          <w:sz w:val="28"/>
          <w:szCs w:val="28"/>
        </w:rPr>
      </w:pPr>
      <w:r w:rsidRPr="00A775BA">
        <w:rPr>
          <w:rFonts w:asciiTheme="majorBidi" w:hAnsiTheme="majorBidi" w:cstheme="majorBidi"/>
          <w:sz w:val="28"/>
          <w:szCs w:val="28"/>
        </w:rPr>
        <w:t>A circle can be formed only when the magnitude of the two signal</w:t>
      </w:r>
      <w:r w:rsidR="00D45C66">
        <w:rPr>
          <w:rFonts w:asciiTheme="majorBidi" w:hAnsiTheme="majorBidi" w:cstheme="majorBidi"/>
          <w:sz w:val="28"/>
          <w:szCs w:val="28"/>
        </w:rPr>
        <w:t>s</w:t>
      </w:r>
      <w:r w:rsidRPr="00A775BA">
        <w:rPr>
          <w:rFonts w:asciiTheme="majorBidi" w:hAnsiTheme="majorBidi" w:cstheme="majorBidi"/>
          <w:sz w:val="28"/>
          <w:szCs w:val="28"/>
        </w:rPr>
        <w:t xml:space="preserve"> are equal and the phase difference between them is either 90° or 2709 However, if the two voltages are out of phase an ellipse is formed</w:t>
      </w:r>
      <w:r w:rsidR="00D45C66">
        <w:rPr>
          <w:rFonts w:asciiTheme="majorBidi" w:hAnsiTheme="majorBidi" w:cstheme="majorBidi"/>
          <w:sz w:val="28"/>
          <w:szCs w:val="28"/>
        </w:rPr>
        <w:t>.</w:t>
      </w:r>
    </w:p>
    <w:p w14:paraId="67790F10" w14:textId="77777777" w:rsidR="00A775BA" w:rsidRPr="00A775BA" w:rsidRDefault="00A775BA" w:rsidP="009267DF">
      <w:pPr>
        <w:spacing w:line="360" w:lineRule="auto"/>
        <w:rPr>
          <w:rFonts w:asciiTheme="majorBidi" w:hAnsiTheme="majorBidi" w:cstheme="majorBidi"/>
          <w:sz w:val="28"/>
          <w:szCs w:val="28"/>
        </w:rPr>
      </w:pPr>
      <w:r w:rsidRPr="00A775BA">
        <w:rPr>
          <w:rFonts w:asciiTheme="majorBidi" w:hAnsiTheme="majorBidi" w:cstheme="majorBidi"/>
          <w:sz w:val="28"/>
          <w:szCs w:val="28"/>
        </w:rPr>
        <w:t>It is clear from Figure 3.17 that for equal voltages of same frequency, progressive variation of phase voltage causes the pattern to vary from a straight diagonal line to ellipse of different eccentricities and then to a circle, after that through another series of ellipses and finally a diagonal straight line again.</w:t>
      </w:r>
    </w:p>
    <w:p w14:paraId="02E739CF" w14:textId="77777777" w:rsidR="00A775BA" w:rsidRPr="00A775BA" w:rsidRDefault="00A775BA" w:rsidP="009267DF">
      <w:pPr>
        <w:spacing w:line="360" w:lineRule="auto"/>
        <w:rPr>
          <w:rFonts w:asciiTheme="majorBidi" w:hAnsiTheme="majorBidi" w:cstheme="majorBidi"/>
          <w:sz w:val="28"/>
          <w:szCs w:val="28"/>
        </w:rPr>
      </w:pPr>
      <w:r w:rsidRPr="00A775BA">
        <w:rPr>
          <w:rFonts w:asciiTheme="majorBidi" w:hAnsiTheme="majorBidi" w:cstheme="majorBidi"/>
          <w:sz w:val="28"/>
          <w:szCs w:val="28"/>
        </w:rPr>
        <w:t>Regardless of the amplitudes of the applied voltages the ellipse provides a simple means of finding phase difference between two voltages. Referring to Figure 3.18, the sine of the phase angle between the voltages is given by</w:t>
      </w:r>
    </w:p>
    <w:p w14:paraId="7A63DE3E" w14:textId="77777777" w:rsidR="00A775BA" w:rsidRPr="00A775BA" w:rsidRDefault="00A775BA" w:rsidP="009267DF">
      <w:pPr>
        <w:spacing w:line="360" w:lineRule="auto"/>
        <w:rPr>
          <w:rFonts w:asciiTheme="majorBidi" w:hAnsiTheme="majorBidi" w:cstheme="majorBidi"/>
          <w:sz w:val="28"/>
          <w:szCs w:val="28"/>
        </w:rPr>
      </w:pPr>
      <w:r w:rsidRPr="00A775BA">
        <w:rPr>
          <w:rFonts w:asciiTheme="majorBidi" w:hAnsiTheme="majorBidi" w:cstheme="majorBidi"/>
          <w:sz w:val="28"/>
          <w:szCs w:val="28"/>
        </w:rPr>
        <w:t xml:space="preserve">For convenience, the gains of the vertical and horizontal amplifiers are adjusted so the </w:t>
      </w:r>
      <w:r w:rsidRPr="00A775BA">
        <w:rPr>
          <w:rFonts w:asciiTheme="majorBidi" w:hAnsiTheme="majorBidi" w:cstheme="majorBidi"/>
          <w:sz w:val="28"/>
          <w:szCs w:val="28"/>
        </w:rPr>
        <w:lastRenderedPageBreak/>
        <w:t>ellipse fits exactly into a square marked by the lines of the graticule.</w:t>
      </w:r>
    </w:p>
    <w:p w14:paraId="6451F778" w14:textId="77777777" w:rsidR="00A775BA" w:rsidRPr="00A775BA" w:rsidRDefault="00A775BA" w:rsidP="009267DF">
      <w:pPr>
        <w:spacing w:line="360" w:lineRule="auto"/>
        <w:rPr>
          <w:rFonts w:asciiTheme="majorBidi" w:hAnsiTheme="majorBidi" w:cstheme="majorBidi"/>
          <w:sz w:val="28"/>
          <w:szCs w:val="28"/>
        </w:rPr>
      </w:pPr>
    </w:p>
    <w:p w14:paraId="3CF90F03" w14:textId="5B626CB3" w:rsidR="006D156B" w:rsidRDefault="00A775BA" w:rsidP="00D45C66">
      <w:pPr>
        <w:spacing w:line="360" w:lineRule="auto"/>
        <w:rPr>
          <w:rFonts w:asciiTheme="majorBidi" w:hAnsiTheme="majorBidi" w:cstheme="majorBidi"/>
          <w:sz w:val="28"/>
          <w:szCs w:val="28"/>
        </w:rPr>
      </w:pPr>
      <w:r w:rsidRPr="00A775BA">
        <w:rPr>
          <w:rFonts w:asciiTheme="majorBidi" w:hAnsiTheme="majorBidi" w:cstheme="majorBidi"/>
          <w:sz w:val="28"/>
          <w:szCs w:val="28"/>
        </w:rPr>
        <w:t>If the major axis of the ellipse lies in the first and third quadrants (</w:t>
      </w:r>
      <w:proofErr w:type="gramStart"/>
      <w:r w:rsidRPr="00A775BA">
        <w:rPr>
          <w:rFonts w:asciiTheme="majorBidi" w:hAnsiTheme="majorBidi" w:cstheme="majorBidi"/>
          <w:sz w:val="28"/>
          <w:szCs w:val="28"/>
        </w:rPr>
        <w:t>i.e..</w:t>
      </w:r>
      <w:proofErr w:type="gramEnd"/>
      <w:r w:rsidRPr="00A775BA">
        <w:rPr>
          <w:rFonts w:asciiTheme="majorBidi" w:hAnsiTheme="majorBidi" w:cstheme="majorBidi"/>
          <w:sz w:val="28"/>
          <w:szCs w:val="28"/>
        </w:rPr>
        <w:t xml:space="preserve"> positive slope) as in Figure 3.18 (a), the phase angle is either between 0° to 90° or between 270° to 360°. When the major axis of ellipse lies in second and fourth quadrants, i.e., when its slope is negative as in Figure 3.18 (b)the phase angle is either between 90° and 180° or between 180° and 270°.</w:t>
      </w:r>
    </w:p>
    <w:p w14:paraId="69F0F407" w14:textId="77777777" w:rsidR="00D45C66" w:rsidRDefault="00D45C66" w:rsidP="00D45C66">
      <w:pPr>
        <w:spacing w:line="360" w:lineRule="auto"/>
        <w:rPr>
          <w:rFonts w:asciiTheme="majorBidi" w:hAnsiTheme="majorBidi" w:cstheme="majorBidi"/>
          <w:sz w:val="28"/>
          <w:szCs w:val="28"/>
        </w:rPr>
      </w:pPr>
    </w:p>
    <w:p w14:paraId="39C1BB36" w14:textId="30ECC715" w:rsidR="006D156B" w:rsidRDefault="00D45C66" w:rsidP="006D156B">
      <w:pPr>
        <w:rPr>
          <w:rFonts w:asciiTheme="majorBidi" w:hAnsiTheme="majorBidi" w:cstheme="majorBidi"/>
          <w:sz w:val="28"/>
          <w:szCs w:val="28"/>
        </w:rPr>
      </w:pPr>
      <w:r w:rsidRPr="00D45C66">
        <w:rPr>
          <w:rFonts w:asciiTheme="majorBidi" w:hAnsiTheme="majorBidi" w:cstheme="majorBidi"/>
          <w:sz w:val="28"/>
          <w:szCs w:val="28"/>
        </w:rPr>
        <w:drawing>
          <wp:inline distT="0" distB="0" distL="0" distR="0" wp14:anchorId="069E3198" wp14:editId="7DE15A33">
            <wp:extent cx="5395428" cy="2964437"/>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5428" cy="2964437"/>
                    </a:xfrm>
                    <a:prstGeom prst="rect">
                      <a:avLst/>
                    </a:prstGeom>
                  </pic:spPr>
                </pic:pic>
              </a:graphicData>
            </a:graphic>
          </wp:inline>
        </w:drawing>
      </w:r>
    </w:p>
    <w:p w14:paraId="5837C747" w14:textId="3D9D94ED" w:rsidR="006D156B" w:rsidRPr="00D73DE8" w:rsidRDefault="00D73DE8" w:rsidP="00D73DE8">
      <w:pPr>
        <w:jc w:val="center"/>
        <w:rPr>
          <w:rFonts w:asciiTheme="majorBidi" w:hAnsiTheme="majorBidi" w:cstheme="majorBidi"/>
        </w:rPr>
      </w:pPr>
      <w:r w:rsidRPr="00D73DE8">
        <w:rPr>
          <w:rFonts w:asciiTheme="majorBidi" w:hAnsiTheme="majorBidi" w:cstheme="majorBidi"/>
        </w:rPr>
        <w:t>Figure</w:t>
      </w:r>
      <w:r w:rsidR="00DC0163">
        <w:rPr>
          <w:rFonts w:asciiTheme="majorBidi" w:hAnsiTheme="majorBidi" w:cstheme="majorBidi"/>
        </w:rPr>
        <w:t>-17</w:t>
      </w:r>
      <w:bookmarkStart w:id="0" w:name="_GoBack"/>
      <w:bookmarkEnd w:id="0"/>
      <w:r w:rsidRPr="00D73DE8">
        <w:rPr>
          <w:rFonts w:asciiTheme="majorBidi" w:hAnsiTheme="majorBidi" w:cstheme="majorBidi"/>
        </w:rPr>
        <w:t xml:space="preserve"> determination of angle of phase shift</w:t>
      </w:r>
    </w:p>
    <w:p w14:paraId="6EE4E5A0" w14:textId="77777777" w:rsidR="006D156B" w:rsidRDefault="006D156B" w:rsidP="006D156B">
      <w:pPr>
        <w:rPr>
          <w:rFonts w:asciiTheme="majorBidi" w:hAnsiTheme="majorBidi" w:cstheme="majorBidi"/>
          <w:sz w:val="28"/>
          <w:szCs w:val="28"/>
        </w:rPr>
      </w:pPr>
    </w:p>
    <w:p w14:paraId="5E4A2E79" w14:textId="77777777" w:rsidR="006D156B" w:rsidRDefault="006D156B" w:rsidP="006D156B">
      <w:pPr>
        <w:rPr>
          <w:rFonts w:asciiTheme="majorBidi" w:hAnsiTheme="majorBidi" w:cstheme="majorBidi"/>
          <w:sz w:val="28"/>
          <w:szCs w:val="28"/>
        </w:rPr>
      </w:pPr>
    </w:p>
    <w:p w14:paraId="5EE5C1D4" w14:textId="77777777" w:rsidR="006D156B" w:rsidRDefault="006D156B" w:rsidP="006D156B">
      <w:pPr>
        <w:rPr>
          <w:rFonts w:asciiTheme="majorBidi" w:hAnsiTheme="majorBidi" w:cstheme="majorBidi"/>
          <w:sz w:val="28"/>
          <w:szCs w:val="28"/>
        </w:rPr>
      </w:pPr>
    </w:p>
    <w:p w14:paraId="2F49D51B" w14:textId="77777777" w:rsidR="006D156B" w:rsidRDefault="006D156B" w:rsidP="006D156B">
      <w:pPr>
        <w:rPr>
          <w:rFonts w:asciiTheme="majorBidi" w:hAnsiTheme="majorBidi" w:cstheme="majorBidi"/>
          <w:sz w:val="28"/>
          <w:szCs w:val="28"/>
        </w:rPr>
      </w:pPr>
    </w:p>
    <w:p w14:paraId="3E8146A6" w14:textId="77777777" w:rsidR="006D156B" w:rsidRDefault="006D156B" w:rsidP="006D156B">
      <w:pPr>
        <w:rPr>
          <w:rFonts w:asciiTheme="majorBidi" w:hAnsiTheme="majorBidi" w:cstheme="majorBidi"/>
          <w:sz w:val="28"/>
          <w:szCs w:val="28"/>
        </w:rPr>
      </w:pPr>
    </w:p>
    <w:p w14:paraId="00801FFB" w14:textId="77777777" w:rsidR="006D156B" w:rsidRDefault="006D156B" w:rsidP="006D156B">
      <w:pPr>
        <w:rPr>
          <w:rFonts w:asciiTheme="majorBidi" w:hAnsiTheme="majorBidi" w:cstheme="majorBidi"/>
          <w:sz w:val="28"/>
          <w:szCs w:val="28"/>
        </w:rPr>
      </w:pPr>
    </w:p>
    <w:p w14:paraId="4E579336" w14:textId="77777777" w:rsidR="006D156B" w:rsidRDefault="006D156B" w:rsidP="006D156B">
      <w:pPr>
        <w:rPr>
          <w:rFonts w:asciiTheme="majorBidi" w:hAnsiTheme="majorBidi" w:cstheme="majorBidi"/>
          <w:sz w:val="28"/>
          <w:szCs w:val="28"/>
        </w:rPr>
      </w:pPr>
    </w:p>
    <w:p w14:paraId="10B74CD9" w14:textId="77777777" w:rsidR="006D156B" w:rsidRDefault="006D156B" w:rsidP="006D156B">
      <w:pPr>
        <w:rPr>
          <w:rFonts w:asciiTheme="majorBidi" w:hAnsiTheme="majorBidi" w:cstheme="majorBidi"/>
          <w:sz w:val="28"/>
          <w:szCs w:val="28"/>
        </w:rPr>
      </w:pPr>
    </w:p>
    <w:p w14:paraId="630BD1AF" w14:textId="77777777" w:rsidR="006D156B" w:rsidRDefault="006D156B" w:rsidP="006D156B">
      <w:pPr>
        <w:rPr>
          <w:rFonts w:asciiTheme="majorBidi" w:hAnsiTheme="majorBidi" w:cstheme="majorBidi"/>
          <w:sz w:val="28"/>
          <w:szCs w:val="28"/>
        </w:rPr>
      </w:pPr>
    </w:p>
    <w:p w14:paraId="577810E5" w14:textId="77777777" w:rsidR="006D156B" w:rsidRDefault="006D156B" w:rsidP="006D156B">
      <w:pPr>
        <w:rPr>
          <w:rFonts w:asciiTheme="majorBidi" w:hAnsiTheme="majorBidi" w:cstheme="majorBidi"/>
          <w:sz w:val="28"/>
          <w:szCs w:val="28"/>
        </w:rPr>
      </w:pPr>
    </w:p>
    <w:p w14:paraId="342D17BB" w14:textId="77777777" w:rsidR="006D156B" w:rsidRDefault="006D156B" w:rsidP="006D156B">
      <w:pPr>
        <w:rPr>
          <w:rFonts w:asciiTheme="majorBidi" w:hAnsiTheme="majorBidi" w:cstheme="majorBidi"/>
          <w:sz w:val="28"/>
          <w:szCs w:val="28"/>
        </w:rPr>
      </w:pPr>
    </w:p>
    <w:p w14:paraId="40F4220C" w14:textId="77777777" w:rsidR="006D156B" w:rsidRDefault="006D156B" w:rsidP="006D156B">
      <w:pPr>
        <w:rPr>
          <w:rFonts w:asciiTheme="majorBidi" w:hAnsiTheme="majorBidi" w:cstheme="majorBidi"/>
          <w:sz w:val="28"/>
          <w:szCs w:val="28"/>
        </w:rPr>
      </w:pPr>
    </w:p>
    <w:p w14:paraId="70CAFA47" w14:textId="77777777" w:rsidR="006D156B" w:rsidRDefault="006D156B" w:rsidP="006D156B">
      <w:pPr>
        <w:rPr>
          <w:rFonts w:asciiTheme="majorBidi" w:hAnsiTheme="majorBidi" w:cstheme="majorBidi"/>
          <w:sz w:val="28"/>
          <w:szCs w:val="28"/>
        </w:rPr>
      </w:pPr>
    </w:p>
    <w:p w14:paraId="35F0606B" w14:textId="77777777" w:rsidR="006D156B" w:rsidRDefault="006D156B" w:rsidP="006D156B">
      <w:pPr>
        <w:rPr>
          <w:rFonts w:asciiTheme="majorBidi" w:hAnsiTheme="majorBidi" w:cstheme="majorBidi"/>
          <w:sz w:val="28"/>
          <w:szCs w:val="28"/>
        </w:rPr>
      </w:pPr>
    </w:p>
    <w:p w14:paraId="61AFAEA1" w14:textId="77777777" w:rsidR="006D156B" w:rsidRDefault="006D156B" w:rsidP="006D156B">
      <w:pPr>
        <w:rPr>
          <w:rFonts w:asciiTheme="majorBidi" w:hAnsiTheme="majorBidi" w:cstheme="majorBidi"/>
          <w:sz w:val="28"/>
          <w:szCs w:val="28"/>
        </w:rPr>
      </w:pPr>
    </w:p>
    <w:p w14:paraId="2284EAE4" w14:textId="77777777" w:rsidR="00D45C66" w:rsidRDefault="00D45C66" w:rsidP="00401DB1">
      <w:pPr>
        <w:spacing w:line="360" w:lineRule="auto"/>
        <w:jc w:val="center"/>
        <w:rPr>
          <w:rFonts w:asciiTheme="majorBidi" w:hAnsiTheme="majorBidi" w:cstheme="majorBidi"/>
          <w:sz w:val="28"/>
          <w:szCs w:val="28"/>
        </w:rPr>
      </w:pPr>
    </w:p>
    <w:p w14:paraId="421117EC" w14:textId="77777777" w:rsidR="00D45C66" w:rsidRDefault="00D45C66" w:rsidP="00401DB1">
      <w:pPr>
        <w:spacing w:line="360" w:lineRule="auto"/>
        <w:jc w:val="center"/>
        <w:rPr>
          <w:rFonts w:asciiTheme="majorBidi" w:hAnsiTheme="majorBidi" w:cstheme="majorBidi"/>
          <w:sz w:val="28"/>
          <w:szCs w:val="28"/>
        </w:rPr>
      </w:pPr>
    </w:p>
    <w:p w14:paraId="2B43A45F" w14:textId="77777777" w:rsidR="00D73DE8" w:rsidRDefault="00D73DE8" w:rsidP="00401DB1">
      <w:pPr>
        <w:spacing w:line="360" w:lineRule="auto"/>
        <w:jc w:val="center"/>
        <w:rPr>
          <w:rFonts w:asciiTheme="majorBidi" w:hAnsiTheme="majorBidi" w:cstheme="majorBidi"/>
          <w:b/>
          <w:bCs/>
          <w:color w:val="0000FF"/>
          <w:sz w:val="40"/>
          <w:szCs w:val="40"/>
        </w:rPr>
      </w:pPr>
    </w:p>
    <w:p w14:paraId="705B624A" w14:textId="1AB84BE1" w:rsidR="006D156B" w:rsidRPr="00401DB1" w:rsidRDefault="006D156B" w:rsidP="00401DB1">
      <w:pPr>
        <w:spacing w:line="360" w:lineRule="auto"/>
        <w:jc w:val="center"/>
        <w:rPr>
          <w:rFonts w:asciiTheme="majorBidi" w:hAnsiTheme="majorBidi" w:cstheme="majorBidi"/>
          <w:b/>
          <w:bCs/>
          <w:color w:val="0000FF"/>
          <w:sz w:val="40"/>
          <w:szCs w:val="40"/>
        </w:rPr>
      </w:pPr>
      <w:r w:rsidRPr="00401DB1">
        <w:rPr>
          <w:rFonts w:asciiTheme="majorBidi" w:hAnsiTheme="majorBidi" w:cstheme="majorBidi"/>
          <w:b/>
          <w:bCs/>
          <w:color w:val="0000FF"/>
          <w:sz w:val="40"/>
          <w:szCs w:val="40"/>
        </w:rPr>
        <w:t>References</w:t>
      </w:r>
    </w:p>
    <w:p w14:paraId="3C3A7AD1" w14:textId="25A9354C" w:rsidR="00D73DE8" w:rsidRDefault="00B65F8C" w:rsidP="00D73DE8">
      <w:pPr>
        <w:pStyle w:val="ListParagraph"/>
        <w:numPr>
          <w:ilvl w:val="0"/>
          <w:numId w:val="1"/>
        </w:numPr>
        <w:spacing w:line="360" w:lineRule="auto"/>
        <w:ind w:left="360"/>
        <w:rPr>
          <w:rFonts w:asciiTheme="majorBidi" w:hAnsiTheme="majorBidi" w:cstheme="majorBidi"/>
          <w:sz w:val="28"/>
          <w:szCs w:val="28"/>
        </w:rPr>
      </w:pPr>
      <w:r w:rsidRPr="00B65F8C">
        <w:rPr>
          <w:rFonts w:asciiTheme="majorBidi" w:hAnsiTheme="majorBidi" w:cstheme="majorBidi"/>
          <w:sz w:val="28"/>
          <w:szCs w:val="28"/>
        </w:rPr>
        <w:t xml:space="preserve">"Cathode-Ray Oscillograph 274A Equipment </w:t>
      </w:r>
      <w:proofErr w:type="spellStart"/>
      <w:r w:rsidRPr="00B65F8C">
        <w:rPr>
          <w:rFonts w:asciiTheme="majorBidi" w:hAnsiTheme="majorBidi" w:cstheme="majorBidi"/>
          <w:sz w:val="28"/>
          <w:szCs w:val="28"/>
        </w:rPr>
        <w:t>DuMont</w:t>
      </w:r>
      <w:proofErr w:type="spellEnd"/>
      <w:r w:rsidRPr="00B65F8C">
        <w:rPr>
          <w:rFonts w:asciiTheme="majorBidi" w:hAnsiTheme="majorBidi" w:cstheme="majorBidi"/>
          <w:sz w:val="28"/>
          <w:szCs w:val="28"/>
        </w:rPr>
        <w:t xml:space="preserve"> Labs, Allen B" (in German). Radiomuseum.org. Archived from the original on 2014-02-03. Retrieved 2014-03-15.</w:t>
      </w:r>
    </w:p>
    <w:p w14:paraId="676E6D96" w14:textId="2AD0272E" w:rsidR="00D73DE8" w:rsidRPr="00D73DE8" w:rsidRDefault="00D73DE8" w:rsidP="00D73DE8">
      <w:pPr>
        <w:pStyle w:val="ListParagraph"/>
        <w:numPr>
          <w:ilvl w:val="0"/>
          <w:numId w:val="1"/>
        </w:numPr>
        <w:spacing w:line="360" w:lineRule="auto"/>
        <w:ind w:left="360"/>
        <w:rPr>
          <w:rFonts w:asciiTheme="majorBidi" w:hAnsiTheme="majorBidi" w:cstheme="majorBidi"/>
          <w:sz w:val="28"/>
          <w:szCs w:val="28"/>
        </w:rPr>
      </w:pPr>
      <w:proofErr w:type="spellStart"/>
      <w:r w:rsidRPr="00B65F8C">
        <w:rPr>
          <w:rFonts w:asciiTheme="majorBidi" w:hAnsiTheme="majorBidi" w:cstheme="majorBidi"/>
          <w:sz w:val="28"/>
          <w:szCs w:val="28"/>
        </w:rPr>
        <w:t>Kularatna</w:t>
      </w:r>
      <w:proofErr w:type="spellEnd"/>
      <w:r w:rsidRPr="00B65F8C">
        <w:rPr>
          <w:rFonts w:asciiTheme="majorBidi" w:hAnsiTheme="majorBidi" w:cstheme="majorBidi"/>
          <w:sz w:val="28"/>
          <w:szCs w:val="28"/>
        </w:rPr>
        <w:t>, Nihal (2003), "Fundamentals of Oscilloscopes", Digital and Analogue Instrumentation: Testing and Measurement, Institution of Engineering and Technology, pp. 165–208, ISBN 978-0-85296-999-1</w:t>
      </w:r>
      <w:r>
        <w:rPr>
          <w:rFonts w:asciiTheme="majorBidi" w:hAnsiTheme="majorBidi" w:cstheme="majorBidi"/>
          <w:sz w:val="28"/>
          <w:szCs w:val="28"/>
        </w:rPr>
        <w:t>.</w:t>
      </w:r>
    </w:p>
    <w:p w14:paraId="50794A1D" w14:textId="3AED49F1" w:rsidR="00D73DE8" w:rsidRPr="00D73DE8" w:rsidRDefault="00D73DE8" w:rsidP="00D73DE8">
      <w:pPr>
        <w:pStyle w:val="ListParagraph"/>
        <w:numPr>
          <w:ilvl w:val="0"/>
          <w:numId w:val="1"/>
        </w:numPr>
        <w:spacing w:line="360" w:lineRule="auto"/>
        <w:ind w:left="360"/>
        <w:rPr>
          <w:rFonts w:asciiTheme="majorBidi" w:hAnsiTheme="majorBidi" w:cstheme="majorBidi"/>
          <w:sz w:val="28"/>
          <w:szCs w:val="28"/>
        </w:rPr>
      </w:pPr>
      <w:r w:rsidRPr="00D73DE8">
        <w:rPr>
          <w:rFonts w:asciiTheme="majorBidi" w:hAnsiTheme="majorBidi" w:cstheme="majorBidi"/>
          <w:sz w:val="28"/>
          <w:szCs w:val="28"/>
        </w:rPr>
        <w:t>R. H. A. Farias, Liu Lin, A. R. D. Rodrigues, P. F. Tavares, and A. Hofmann</w:t>
      </w:r>
    </w:p>
    <w:p w14:paraId="68AD5F98" w14:textId="581D1F50" w:rsidR="00CF0FAA" w:rsidRPr="00D73DE8" w:rsidRDefault="00D73DE8" w:rsidP="00D73DE8">
      <w:pPr>
        <w:spacing w:line="360" w:lineRule="auto"/>
        <w:ind w:left="360"/>
        <w:rPr>
          <w:rFonts w:asciiTheme="majorBidi" w:hAnsiTheme="majorBidi" w:cstheme="majorBidi"/>
          <w:sz w:val="28"/>
          <w:szCs w:val="28"/>
        </w:rPr>
      </w:pPr>
      <w:r w:rsidRPr="00D73DE8">
        <w:rPr>
          <w:rFonts w:asciiTheme="majorBidi" w:hAnsiTheme="majorBidi" w:cstheme="majorBidi"/>
          <w:sz w:val="28"/>
          <w:szCs w:val="28"/>
        </w:rPr>
        <w:t>Phys. Rev. ST Accel. Beams 4, 072801 – Published 12 July 2001</w:t>
      </w:r>
      <w:r w:rsidR="00B65F8C" w:rsidRPr="00D73DE8">
        <w:rPr>
          <w:rFonts w:asciiTheme="majorBidi" w:hAnsiTheme="majorBidi" w:cstheme="majorBidi"/>
          <w:sz w:val="28"/>
          <w:szCs w:val="28"/>
        </w:rPr>
        <w:t xml:space="preserve">. </w:t>
      </w:r>
    </w:p>
    <w:p w14:paraId="09DF99C0" w14:textId="77777777" w:rsidR="00D73DE8" w:rsidRDefault="00D73DE8" w:rsidP="00987F16">
      <w:pPr>
        <w:pStyle w:val="ListParagraph"/>
        <w:numPr>
          <w:ilvl w:val="0"/>
          <w:numId w:val="1"/>
        </w:numPr>
        <w:spacing w:line="360" w:lineRule="auto"/>
        <w:ind w:left="360"/>
        <w:rPr>
          <w:rFonts w:asciiTheme="majorBidi" w:hAnsiTheme="majorBidi" w:cstheme="majorBidi"/>
          <w:sz w:val="28"/>
          <w:szCs w:val="28"/>
        </w:rPr>
      </w:pPr>
      <w:r w:rsidRPr="00D73DE8">
        <w:rPr>
          <w:rFonts w:asciiTheme="majorBidi" w:hAnsiTheme="majorBidi" w:cstheme="majorBidi"/>
          <w:sz w:val="28"/>
          <w:szCs w:val="28"/>
        </w:rPr>
        <w:t>J. G. McQueen, Electronic Eng. 24, 436 (1952).</w:t>
      </w:r>
    </w:p>
    <w:p w14:paraId="6E35E970" w14:textId="67F7009E" w:rsidR="00CF0FAA" w:rsidRPr="004A3C8D" w:rsidRDefault="00B65F8C" w:rsidP="00987F16">
      <w:pPr>
        <w:pStyle w:val="ListParagraph"/>
        <w:numPr>
          <w:ilvl w:val="0"/>
          <w:numId w:val="1"/>
        </w:numPr>
        <w:spacing w:line="360" w:lineRule="auto"/>
        <w:ind w:left="360"/>
        <w:rPr>
          <w:rFonts w:asciiTheme="majorBidi" w:hAnsiTheme="majorBidi" w:cstheme="majorBidi"/>
          <w:sz w:val="28"/>
          <w:szCs w:val="28"/>
          <w:rtl/>
        </w:rPr>
      </w:pPr>
      <w:proofErr w:type="spellStart"/>
      <w:r w:rsidRPr="00B65F8C">
        <w:rPr>
          <w:rFonts w:asciiTheme="majorBidi" w:hAnsiTheme="majorBidi" w:cstheme="majorBidi"/>
          <w:sz w:val="28"/>
          <w:szCs w:val="28"/>
        </w:rPr>
        <w:t>Germeshausen</w:t>
      </w:r>
      <w:proofErr w:type="spellEnd"/>
      <w:r w:rsidRPr="00B65F8C">
        <w:rPr>
          <w:rFonts w:asciiTheme="majorBidi" w:hAnsiTheme="majorBidi" w:cstheme="majorBidi"/>
          <w:sz w:val="28"/>
          <w:szCs w:val="28"/>
        </w:rPr>
        <w:t xml:space="preserve">, Goldberg, and McDonald, Inst. Radio </w:t>
      </w:r>
      <w:proofErr w:type="spellStart"/>
      <w:r w:rsidRPr="00B65F8C">
        <w:rPr>
          <w:rFonts w:asciiTheme="majorBidi" w:hAnsiTheme="majorBidi" w:cstheme="majorBidi"/>
          <w:sz w:val="28"/>
          <w:szCs w:val="28"/>
        </w:rPr>
        <w:t>Engrs</w:t>
      </w:r>
      <w:proofErr w:type="spellEnd"/>
      <w:r w:rsidRPr="00B65F8C">
        <w:rPr>
          <w:rFonts w:asciiTheme="majorBidi" w:hAnsiTheme="majorBidi" w:cstheme="majorBidi"/>
          <w:sz w:val="28"/>
          <w:szCs w:val="28"/>
        </w:rPr>
        <w:t>. Trans. on Electron Devices ED‐4, 152 (1957).</w:t>
      </w:r>
    </w:p>
    <w:p w14:paraId="138B3CC2" w14:textId="0D2A5B4A" w:rsidR="00B65F8C" w:rsidRPr="00B65F8C" w:rsidRDefault="00B65F8C" w:rsidP="00B65F8C">
      <w:pPr>
        <w:rPr>
          <w:rFonts w:asciiTheme="majorBidi" w:hAnsiTheme="majorBidi" w:cstheme="majorBidi"/>
          <w:b/>
          <w:bCs/>
          <w:sz w:val="28"/>
          <w:szCs w:val="28"/>
        </w:rPr>
      </w:pPr>
    </w:p>
    <w:p w14:paraId="2A1BD8CA" w14:textId="77777777" w:rsidR="006D156B" w:rsidRDefault="006D156B" w:rsidP="006D156B">
      <w:pPr>
        <w:jc w:val="center"/>
        <w:rPr>
          <w:rFonts w:asciiTheme="majorBidi" w:hAnsiTheme="majorBidi" w:cstheme="majorBidi"/>
          <w:b/>
          <w:bCs/>
          <w:sz w:val="28"/>
          <w:szCs w:val="28"/>
        </w:rPr>
      </w:pPr>
    </w:p>
    <w:p w14:paraId="095892A8" w14:textId="77777777" w:rsidR="006D156B" w:rsidRDefault="006D156B" w:rsidP="006D156B">
      <w:pPr>
        <w:jc w:val="center"/>
        <w:rPr>
          <w:rFonts w:asciiTheme="majorBidi" w:hAnsiTheme="majorBidi" w:cstheme="majorBidi"/>
          <w:b/>
          <w:bCs/>
          <w:sz w:val="28"/>
          <w:szCs w:val="28"/>
        </w:rPr>
      </w:pPr>
    </w:p>
    <w:p w14:paraId="25FEDF45" w14:textId="77777777" w:rsidR="006D156B" w:rsidRPr="000A1D15" w:rsidRDefault="006D156B" w:rsidP="006D156B">
      <w:pPr>
        <w:jc w:val="center"/>
        <w:rPr>
          <w:rFonts w:asciiTheme="majorBidi" w:hAnsiTheme="majorBidi" w:cstheme="majorBidi"/>
          <w:b/>
          <w:bCs/>
          <w:sz w:val="28"/>
          <w:szCs w:val="28"/>
          <w:rtl/>
        </w:rPr>
      </w:pPr>
    </w:p>
    <w:sectPr w:rsidR="006D156B" w:rsidRPr="000A1D15" w:rsidSect="00003E62">
      <w:footerReference w:type="default" r:id="rId28"/>
      <w:type w:val="continuous"/>
      <w:pgSz w:w="12240" w:h="15840"/>
      <w:pgMar w:top="680" w:right="840" w:bottom="280" w:left="1420" w:header="720" w:footer="318" w:gutter="0"/>
      <w:pgBorders w:offsetFrom="page">
        <w:top w:val="thinThickSmallGap" w:sz="24" w:space="25" w:color="000000"/>
        <w:left w:val="thinThickSmallGap" w:sz="24" w:space="25" w:color="000000"/>
        <w:bottom w:val="thickThinSmallGap" w:sz="24" w:space="25" w:color="000000"/>
        <w:right w:val="thickThinSmallGap" w:sz="24" w:space="25" w:color="000000"/>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A6C213" w14:textId="77777777" w:rsidR="00C82F79" w:rsidRDefault="00C82F79" w:rsidP="00003E62">
      <w:r>
        <w:separator/>
      </w:r>
    </w:p>
  </w:endnote>
  <w:endnote w:type="continuationSeparator" w:id="0">
    <w:p w14:paraId="1685BCD0" w14:textId="77777777" w:rsidR="00C82F79" w:rsidRDefault="00C82F79" w:rsidP="00003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PT Bold Heading">
    <w:altName w:val="Courier New"/>
    <w:charset w:val="B2"/>
    <w:family w:val="auto"/>
    <w:pitch w:val="variable"/>
    <w:sig w:usb0="00002000" w:usb1="80000000" w:usb2="00000008" w:usb3="00000000" w:csb0="0000004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7220503"/>
      <w:docPartObj>
        <w:docPartGallery w:val="Page Numbers (Bottom of Page)"/>
        <w:docPartUnique/>
      </w:docPartObj>
    </w:sdtPr>
    <w:sdtEndPr>
      <w:rPr>
        <w:b/>
        <w:bCs/>
        <w:noProof/>
        <w:sz w:val="28"/>
        <w:szCs w:val="28"/>
      </w:rPr>
    </w:sdtEndPr>
    <w:sdtContent>
      <w:p w14:paraId="265E50BA" w14:textId="700B5168" w:rsidR="00003E62" w:rsidRPr="00003E62" w:rsidRDefault="00003E62" w:rsidP="00003E62">
        <w:pPr>
          <w:pStyle w:val="Footer"/>
          <w:tabs>
            <w:tab w:val="clear" w:pos="4320"/>
            <w:tab w:val="clear" w:pos="8640"/>
          </w:tabs>
          <w:jc w:val="center"/>
          <w:rPr>
            <w:b/>
            <w:bCs/>
            <w:sz w:val="28"/>
            <w:szCs w:val="28"/>
          </w:rPr>
        </w:pPr>
        <w:r w:rsidRPr="00003E62">
          <w:rPr>
            <w:b/>
            <w:bCs/>
            <w:sz w:val="28"/>
            <w:szCs w:val="28"/>
          </w:rPr>
          <w:fldChar w:fldCharType="begin"/>
        </w:r>
        <w:r w:rsidRPr="00003E62">
          <w:rPr>
            <w:b/>
            <w:bCs/>
            <w:sz w:val="28"/>
            <w:szCs w:val="28"/>
          </w:rPr>
          <w:instrText xml:space="preserve"> PAGE   \* MERGEFORMAT </w:instrText>
        </w:r>
        <w:r w:rsidRPr="00003E62">
          <w:rPr>
            <w:b/>
            <w:bCs/>
            <w:sz w:val="28"/>
            <w:szCs w:val="28"/>
          </w:rPr>
          <w:fldChar w:fldCharType="separate"/>
        </w:r>
        <w:r w:rsidR="001B6E23">
          <w:rPr>
            <w:b/>
            <w:bCs/>
            <w:noProof/>
            <w:sz w:val="28"/>
            <w:szCs w:val="28"/>
          </w:rPr>
          <w:t>1</w:t>
        </w:r>
        <w:r w:rsidRPr="00003E62">
          <w:rPr>
            <w:b/>
            <w:bCs/>
            <w:noProof/>
            <w:sz w:val="28"/>
            <w:szCs w:val="28"/>
          </w:rPr>
          <w:fldChar w:fldCharType="end"/>
        </w:r>
      </w:p>
    </w:sdtContent>
  </w:sdt>
  <w:p w14:paraId="0C0C5CA8" w14:textId="77777777" w:rsidR="00003E62" w:rsidRDefault="00003E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469BA8" w14:textId="77777777" w:rsidR="00C82F79" w:rsidRDefault="00C82F79" w:rsidP="00003E62">
      <w:r>
        <w:separator/>
      </w:r>
    </w:p>
  </w:footnote>
  <w:footnote w:type="continuationSeparator" w:id="0">
    <w:p w14:paraId="225B51B8" w14:textId="77777777" w:rsidR="00C82F79" w:rsidRDefault="00C82F79" w:rsidP="00003E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D9196C"/>
    <w:multiLevelType w:val="hybridMultilevel"/>
    <w:tmpl w:val="E81872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13E2"/>
    <w:rsid w:val="00003E62"/>
    <w:rsid w:val="00061342"/>
    <w:rsid w:val="000F25E3"/>
    <w:rsid w:val="001B6E23"/>
    <w:rsid w:val="001E4718"/>
    <w:rsid w:val="00200DA9"/>
    <w:rsid w:val="00267E84"/>
    <w:rsid w:val="0032034C"/>
    <w:rsid w:val="00355843"/>
    <w:rsid w:val="00365207"/>
    <w:rsid w:val="003F68CD"/>
    <w:rsid w:val="00401DB1"/>
    <w:rsid w:val="00473A42"/>
    <w:rsid w:val="004A3C8D"/>
    <w:rsid w:val="004A6B39"/>
    <w:rsid w:val="004C7203"/>
    <w:rsid w:val="005F13E2"/>
    <w:rsid w:val="00601E87"/>
    <w:rsid w:val="0061558A"/>
    <w:rsid w:val="00661C1F"/>
    <w:rsid w:val="006C1C4A"/>
    <w:rsid w:val="006D156B"/>
    <w:rsid w:val="00706C39"/>
    <w:rsid w:val="00714B2D"/>
    <w:rsid w:val="007B40BD"/>
    <w:rsid w:val="007C153A"/>
    <w:rsid w:val="009267DF"/>
    <w:rsid w:val="00943CB4"/>
    <w:rsid w:val="0094433F"/>
    <w:rsid w:val="00987F16"/>
    <w:rsid w:val="009B68EE"/>
    <w:rsid w:val="00A55E38"/>
    <w:rsid w:val="00A775BA"/>
    <w:rsid w:val="00B65F8C"/>
    <w:rsid w:val="00BC0579"/>
    <w:rsid w:val="00C40886"/>
    <w:rsid w:val="00C82F79"/>
    <w:rsid w:val="00C87915"/>
    <w:rsid w:val="00CD1667"/>
    <w:rsid w:val="00CE2C6D"/>
    <w:rsid w:val="00CF0FAA"/>
    <w:rsid w:val="00D032DB"/>
    <w:rsid w:val="00D13D12"/>
    <w:rsid w:val="00D45C66"/>
    <w:rsid w:val="00D73DE8"/>
    <w:rsid w:val="00D93027"/>
    <w:rsid w:val="00DC0163"/>
    <w:rsid w:val="00E7725B"/>
    <w:rsid w:val="00EB0C4D"/>
    <w:rsid w:val="00FA4F3A"/>
    <w:rsid w:val="00FE0CB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D9376D"/>
  <w15:docId w15:val="{81BCF7A0-5A9E-47CC-BE2B-B0787D525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T Bold Heading" w:eastAsia="PT Bold Heading" w:hAnsi="PT Bold Heading" w:cs="PT Bold Headin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i/>
      <w:sz w:val="32"/>
      <w:szCs w:val="3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table" w:styleId="TableGrid">
    <w:name w:val="Table Grid"/>
    <w:basedOn w:val="TableNormal"/>
    <w:uiPriority w:val="39"/>
    <w:rsid w:val="00944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03E62"/>
    <w:pPr>
      <w:tabs>
        <w:tab w:val="center" w:pos="4320"/>
        <w:tab w:val="right" w:pos="8640"/>
      </w:tabs>
    </w:pPr>
  </w:style>
  <w:style w:type="character" w:customStyle="1" w:styleId="HeaderChar">
    <w:name w:val="Header Char"/>
    <w:basedOn w:val="DefaultParagraphFont"/>
    <w:link w:val="Header"/>
    <w:uiPriority w:val="99"/>
    <w:rsid w:val="00003E62"/>
    <w:rPr>
      <w:rFonts w:ascii="PT Bold Heading" w:eastAsia="PT Bold Heading" w:hAnsi="PT Bold Heading" w:cs="PT Bold Heading"/>
    </w:rPr>
  </w:style>
  <w:style w:type="paragraph" w:styleId="Footer">
    <w:name w:val="footer"/>
    <w:basedOn w:val="Normal"/>
    <w:link w:val="FooterChar"/>
    <w:uiPriority w:val="99"/>
    <w:unhideWhenUsed/>
    <w:rsid w:val="00003E62"/>
    <w:pPr>
      <w:tabs>
        <w:tab w:val="center" w:pos="4320"/>
        <w:tab w:val="right" w:pos="8640"/>
      </w:tabs>
    </w:pPr>
  </w:style>
  <w:style w:type="character" w:customStyle="1" w:styleId="FooterChar">
    <w:name w:val="Footer Char"/>
    <w:basedOn w:val="DefaultParagraphFont"/>
    <w:link w:val="Footer"/>
    <w:uiPriority w:val="99"/>
    <w:rsid w:val="00003E62"/>
    <w:rPr>
      <w:rFonts w:ascii="PT Bold Heading" w:eastAsia="PT Bold Heading" w:hAnsi="PT Bold Heading" w:cs="PT Bold Heading"/>
    </w:rPr>
  </w:style>
  <w:style w:type="character" w:styleId="PlaceholderText">
    <w:name w:val="Placeholder Text"/>
    <w:basedOn w:val="DefaultParagraphFont"/>
    <w:uiPriority w:val="99"/>
    <w:semiHidden/>
    <w:rsid w:val="003652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5442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446C7DF8B188646972EFEA450A04E02" ma:contentTypeVersion="12" ma:contentTypeDescription="Create a new document." ma:contentTypeScope="" ma:versionID="6e37c2d1681efcd04044bc637588bcc6">
  <xsd:schema xmlns:xsd="http://www.w3.org/2001/XMLSchema" xmlns:xs="http://www.w3.org/2001/XMLSchema" xmlns:p="http://schemas.microsoft.com/office/2006/metadata/properties" xmlns:ns2="c68f3a0a-71a5-4cfb-8083-1e0ee836d608" xmlns:ns3="1e45aa5c-9b1d-40cc-8e6c-6a9a43b1445c" targetNamespace="http://schemas.microsoft.com/office/2006/metadata/properties" ma:root="true" ma:fieldsID="8cf748b33d112824c92657eba87c45cd" ns2:_="" ns3:_="">
    <xsd:import namespace="c68f3a0a-71a5-4cfb-8083-1e0ee836d608"/>
    <xsd:import namespace="1e45aa5c-9b1d-40cc-8e6c-6a9a43b1445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8f3a0a-71a5-4cfb-8083-1e0ee836d6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45aa5c-9b1d-40cc-8e6c-6a9a43b1445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768C27E-39F4-4291-ADEA-B317150B724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62FFC43-059C-4996-90AD-A4C1670AE316}">
  <ds:schemaRefs>
    <ds:schemaRef ds:uri="http://schemas.microsoft.com/sharepoint/v3/contenttype/forms"/>
  </ds:schemaRefs>
</ds:datastoreItem>
</file>

<file path=customXml/itemProps3.xml><?xml version="1.0" encoding="utf-8"?>
<ds:datastoreItem xmlns:ds="http://schemas.openxmlformats.org/officeDocument/2006/customXml" ds:itemID="{E1FC1C26-8470-4907-9FF2-CAA888B483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8f3a0a-71a5-4cfb-8083-1e0ee836d608"/>
    <ds:schemaRef ds:uri="1e45aa5c-9b1d-40cc-8e6c-6a9a43b14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1527</TotalTime>
  <Pages>17</Pages>
  <Words>2423</Words>
  <Characters>13815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Ayman EL-SAYED</dc:creator>
  <cp:lastModifiedBy>Abdulrahman Alshafei</cp:lastModifiedBy>
  <cp:revision>4</cp:revision>
  <dcterms:created xsi:type="dcterms:W3CDTF">2020-05-09T01:49:00Z</dcterms:created>
  <dcterms:modified xsi:type="dcterms:W3CDTF">2020-05-20T09:15:00Z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2020-05-05T00:00:00Z</vt:filetime>
  </property>
  <property fmtid="{D5CDD505-2E9C-101B-9397-08002B2CF9AE}" pid="3" name="LastSaved">
    <vt:filetime>2020-05-05T00:00:00Z</vt:filetime>
  </property>
  <property fmtid="{D5CDD505-2E9C-101B-9397-08002B2CF9AE}" pid="4" name="ContentTypeId">
    <vt:lpwstr>0x0101007446C7DF8B188646972EFEA450A04E02</vt:lpwstr>
  </property>
</Properties>
</file>