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Nabta — Docs Pipeline Smoke Test</w:t>
      </w:r>
    </w:p>
    <w:p>
      <w:pPr>
        <w:pStyle w:val="Subtitle"/>
      </w:pPr>
      <w:r>
        <w:t xml:space="preserve">نبتة — اختبار خطّ إنتاج المستندات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purpos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document exists only to prove that Markdown renders to a Word file with the project</w:t>
      </w:r>
      <w:r>
        <w:t xml:space="preserve"> </w:t>
      </w:r>
      <w:r>
        <w:t xml:space="preserve">template: headings, tables, code, right-to-left Arabic prose, and — the case that matters most</w:t>
      </w:r>
      <w:r>
        <w:t xml:space="preserve"> </w:t>
      </w:r>
      <w:r>
        <w:t xml:space="preserve">for Nabta — child-facing text with full harakat.</w:t>
      </w:r>
    </w:p>
    <w:bookmarkStart w:id="9" w:name="revision-histo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First render</w:t>
            </w:r>
          </w:p>
        </w:tc>
      </w:tr>
    </w:tbl>
    <w:bookmarkEnd w:id="9"/>
    <w:bookmarkStart w:id="10" w:name="arabic-pros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Arabic prose</w:t>
      </w:r>
    </w:p>
    <w:p>
      <w:pPr>
        <w:pStyle w:val="FirstParagraph"/>
      </w:pPr>
      <w:r>
        <w:t xml:space="preserve">English body text uses the Latin font; the Arabic block below is a fenced div with the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custom style, which maps to a Word paragraph style with</w:t>
      </w:r>
      <w:r>
        <w:t xml:space="preserve"> </w:t>
      </w:r>
      <w:r>
        <w:rPr>
          <w:rStyle w:val="VerbatimChar"/>
        </w:rPr>
        <w:t xml:space="preserve">bidi</w:t>
      </w:r>
      <w:r>
        <w:t xml:space="preserve"> </w:t>
      </w:r>
      <w:r>
        <w:t xml:space="preserve">set.</w:t>
      </w:r>
    </w:p>
    <w:p>
      <w:pPr>
        <w:pStyle w:val="RTL"/>
      </w:pPr>
      <w:r>
        <w:t xml:space="preserve">نبتة معلّم ذكي متكيّف للأطفال من ٤ إلى ٨ سنوات يعلّمهم القراءة والكتابة والحساب بالعربية.</w:t>
      </w:r>
      <w:r>
        <w:t xml:space="preserve"> </w:t>
      </w:r>
      <w:r>
        <w:t xml:space="preserve">يهيّئ الوالد ملف الطفل، ثم يلتقي الطفل بنبتة يوميًا في جلسة قصيرة تنتهي دائمًا على نجاح.</w:t>
      </w:r>
    </w:p>
    <w:bookmarkEnd w:id="10"/>
    <w:bookmarkStart w:id="11" w:name="child-facing-tex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Child-facing text</w:t>
      </w:r>
    </w:p>
    <w:p>
      <w:pPr>
        <w:pStyle w:val="FirstParagraph"/>
      </w:pPr>
      <w:r>
        <w:t xml:space="preserve">Everything a child sees is fully diacritised and set in the</w:t>
      </w:r>
      <w:r>
        <w:t xml:space="preserve"> </w:t>
      </w:r>
      <w:r>
        <w:rPr>
          <w:rStyle w:val="VerbatimChar"/>
        </w:rPr>
        <w:t xml:space="preserve">ChildText</w:t>
      </w:r>
      <w:r>
        <w:t xml:space="preserve"> </w:t>
      </w:r>
      <w:r>
        <w:t xml:space="preserve">style: larger, with</w:t>
      </w:r>
      <w:r>
        <w:t xml:space="preserve"> </w:t>
      </w:r>
      <w:r>
        <w:t xml:space="preserve">extra line spacing so the marks above and below the letters do not collide.</w:t>
      </w:r>
    </w:p>
    <w:p>
      <w:pPr>
        <w:pStyle w:val="ChildText"/>
      </w:pPr>
      <w:r>
        <w:t xml:space="preserve">مَاسَة تُنَادِي تُوت.</w:t>
      </w:r>
    </w:p>
    <w:p>
      <w:pPr>
        <w:pStyle w:val="ChildText"/>
      </w:pPr>
      <w:r>
        <w:t xml:space="preserve">تُوت لَا يَرُدّ.</w:t>
      </w:r>
    </w:p>
    <w:p>
      <w:pPr>
        <w:pStyle w:val="ChildText"/>
      </w:pPr>
      <w:r>
        <w:t xml:space="preserve">تُوت نَامَ!</w:t>
      </w:r>
    </w:p>
    <w:bookmarkEnd w:id="11"/>
    <w:bookmarkStart w:id="12" w:name="tabl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 (ar)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Prerequisites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R-L-SOUND-م</w:t>
            </w:r>
          </w:p>
        </w:tc>
        <w:tc>
          <w:tcPr/>
          <w:p>
            <w:pPr>
              <w:pStyle w:val="Compact"/>
            </w:pPr>
            <w:r>
              <w:t xml:space="preserve">صوت الميم</w:t>
            </w:r>
          </w:p>
        </w:tc>
        <w:tc>
          <w:tcPr/>
          <w:p>
            <w:pPr>
              <w:pStyle w:val="Compact"/>
            </w:pPr>
            <w:r>
              <w:t xml:space="preserve">letters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R-L-SHAPE-م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R-H-م-FATHA</w:t>
            </w:r>
          </w:p>
        </w:tc>
        <w:tc>
          <w:tcPr/>
          <w:p>
            <w:pPr>
              <w:pStyle w:val="Compact"/>
            </w:pPr>
            <w:r>
              <w:t xml:space="preserve">مَ</w:t>
            </w:r>
          </w:p>
        </w:tc>
        <w:tc>
          <w:tcPr/>
          <w:p>
            <w:pPr>
              <w:pStyle w:val="Compact"/>
            </w:pPr>
            <w:r>
              <w:t xml:space="preserve">harakat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R-L-SOUND-م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R-H-FATHA-CONCEPT</w:t>
            </w:r>
          </w:p>
        </w:tc>
      </w:tr>
    </w:tbl>
    <w:bookmarkEnd w:id="12"/>
    <w:bookmarkStart w:id="13" w:name="code-and-list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Code and lists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"مَاسَة"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"letters"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"م"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"ة"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Markdown source lives in</w:t>
      </w:r>
      <w:r>
        <w:t xml:space="preserve"> </w:t>
      </w:r>
      <w:r>
        <w:rPr>
          <w:rStyle w:val="VerbatimChar"/>
        </w:rPr>
        <w:t xml:space="preserve">docs/deliverables/&lt;key&gt;.md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build.ps1 &lt;key&gt;</w:t>
      </w:r>
      <w:r>
        <w:t xml:space="preserve"> </w:t>
      </w:r>
      <w:r>
        <w:t xml:space="preserve">renders it to</w:t>
      </w:r>
      <w:r>
        <w:t xml:space="preserve"> </w:t>
      </w:r>
      <w:r>
        <w:rPr>
          <w:rStyle w:val="VerbatimChar"/>
        </w:rPr>
        <w:t xml:space="preserve">out/&lt;Key&gt;.docx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Both are committed, so Word files travel with the repo.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2F7A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2F7A55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2F7A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customStyle="1" w:styleId="ChildText" w:type="paragraph">
    <w:name w:val="ChildText"/>
    <w:basedOn w:val="RTL"/>
    <w:pPr>
      <w:spacing w:after="120" w:before="120" w:line="384" w:lineRule="auto"/>
      <w:jc w:val="right"/>
      <w:bidi/>
    </w:pPr>
    <w:rPr>
      <w:rFonts w:ascii="Calibri" w:cs="Arial" w:eastAsia="Calibri" w:hAnsi="Calibri"/>
      <w:sz w:val="36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Nabta — Docs Pipeline Smoke Test</dc:title>
  <dc:creator>Abdulsalam</dc:creator>
  <cp:keywords/>
  <dcterms:created xsi:type="dcterms:W3CDTF">2026-09-21T10:09:22Z</dcterms:created>
  <dcterms:modified xsi:type="dcterms:W3CDTF">2026-09-21T10:09:22Z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status">
    <vt:lpwstr>Draft</vt:lpwstr>
  </property>
  <property fmtid="{D5CDD505-2E9C-101B-9397-08002B2CF9AE}" pid="4" name="subtitle">
    <vt:lpwstr>نبتة — اختبار خطّ إنتاج المستندات</vt:lpwstr>
  </property>
  <property fmtid="{D5CDD505-2E9C-101B-9397-08002B2CF9AE}" pid="5" name="version">
    <vt:lpwstr>0.1</vt:lpwstr>
  </property>
</Properties>
</file>