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Reminders module endpoints (rule singleton, upcoming list) from the regenerated spec; permission table extended (roadmap step 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attachment upload/download/delete endpoints from the regenerated spec (roadmap step 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extraction endpoints (trigger/latest/confirm/reject) from the regenerated spec; live failure-path example (roadmap step 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Document-types list made anonymous - public reference data for the portal shell and future landing page (roadmap step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Guides module endpoints: public reading (anonymous by design) + admin authoring/publish, from the regenerated spec with live examples (roadmap step 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rebuild-embeddings endpoint (seeded/pre-pipeline versions, model swaps) (roadmap step 5.3)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(14 Documents + 3 Reminders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.Update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  <w:r>
              <w:t xml:space="preserve"> </w:t>
            </w:r>
            <w:r>
              <w:t xml:space="preserve">(authoring)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8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 (4.3)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 </w:t>
            </w:r>
            <w:r>
              <w:t xml:space="preserve">- public reference data, no PII.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bookmarkEnd w:id="34"/>
    <w:bookmarkStart w:id="35" w:name="attachments-fr-doc-004-api-part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Attachments (FR-DOC-004, API part)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/api/documents/documents/{id}/upload-attachment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 form field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 Allow-list: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 </w:t>
            </w:r>
            <w:r>
              <w:t xml:space="preserve">(else 403</w:t>
            </w:r>
            <w:r>
              <w:t xml:space="preserve"> </w:t>
            </w:r>
            <w:r>
              <w:rPr>
                <w:rStyle w:val="VerbatimChar"/>
              </w:rPr>
              <w:t xml:space="preserve">UnsupportedFileType</w:t>
            </w:r>
            <w:r>
              <w:t xml:space="preserve">); max 20 MB (else 403</w:t>
            </w:r>
            <w:r>
              <w:t xml:space="preserve"> </w:t>
            </w:r>
            <w:r>
              <w:rPr>
                <w:rStyle w:val="VerbatimChar"/>
              </w:rPr>
              <w:t xml:space="preserve">Wathiq.Shared:FileTooLarge</w:t>
            </w:r>
            <w:r>
              <w:t xml:space="preserve">); sha256 computed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/api/documents/documents/{id}/attachment-content/{attachmentId}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the file back with its stored content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/api/documents/documents/{id}/attachment/{attachmentId}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row; the blob is deleted only after the transaction commits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AttachmentDto</w:t>
      </w:r>
      <w:r>
        <w:t xml:space="preserve"> </w:t>
      </w:r>
      <w:r>
        <w:t xml:space="preserve">(response, also embedded as</w:t>
      </w:r>
      <w:r>
        <w:t xml:space="preserve"> </w:t>
      </w:r>
      <w:r>
        <w:rPr>
          <w:rStyle w:val="VerbatimChar"/>
        </w:rPr>
        <w:t xml:space="preserve">attachments[]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DocumentDto</w:t>
      </w:r>
      <w:r>
        <w:t xml:space="preserve">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 File names are not stored; blob keys never leave the server.</w:t>
      </w:r>
      <w:r>
        <w:t xml:space="preserve"> </w:t>
      </w:r>
      <w:r>
        <w:t xml:space="preserve">Encryption at rest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(Phase 8); OCR text fills server-side in Phase 3.</w:t>
      </w:r>
    </w:p>
    <w:p>
      <w:pPr>
        <w:pStyle w:val="BodyText"/>
      </w:pPr>
      <w:r>
        <w:t xml:space="preserve">Live example (recorded): a 35-byte PNG uploaded, downloaded byte-identical, deleted — the blob</w:t>
      </w:r>
      <w:r>
        <w:t xml:space="preserve"> </w:t>
      </w:r>
      <w:r>
        <w:t xml:space="preserve">file disappeared from the store after the 204.</w:t>
      </w:r>
    </w:p>
    <w:bookmarkEnd w:id="35"/>
    <w:bookmarkStart w:id="36" w:name="X9a050533f1c20d4c035e7f505b9eb6635d78ffd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4.5 Extraction (FR-DOC-005, UC-01 review-confirm loop)</w:t>
      </w:r>
    </w:p>
    <w:p>
      <w:pPr>
        <w:pStyle w:val="FirstParagraph"/>
      </w:pPr>
      <w:r>
        <w:t xml:space="preserve">The AI’s output is a</w:t>
      </w:r>
      <w:r>
        <w:t xml:space="preserve"> </w:t>
      </w:r>
      <w:r>
        <w:rPr>
          <w:iCs/>
          <w:i/>
        </w:rPr>
        <w:t xml:space="preserve">draft in escrow</w:t>
      </w:r>
      <w:r>
        <w:t xml:space="preserve">: extraction stores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 </w:t>
      </w:r>
      <w:r>
        <w:t xml:space="preserve">row and returns a</w:t>
      </w:r>
      <w:r>
        <w:t xml:space="preserve"> </w:t>
      </w:r>
      <w:r>
        <w:t xml:space="preserve">proposal; nothing touches the document until confirm, where normal domain validation (including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) has the last word and the expiry-changed event resyncs reminders (§5).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/api/documents/document-extraction/{id}/extract/{attachmentId}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local model over the attachment’s OCR text. 403</w:t>
            </w:r>
            <w:r>
              <w:t xml:space="preserve"> </w:t>
            </w:r>
            <w:r>
              <w:rPr>
                <w:rStyle w:val="VerbatimChar"/>
              </w:rPr>
              <w:t xml:space="preserve">ExtractionNotReady</w:t>
            </w:r>
            <w:r>
              <w:t xml:space="preserve"> </w:t>
            </w:r>
            <w:r>
              <w:t xml:space="preserve">if OCR hasn’t filled yet; 403</w:t>
            </w:r>
            <w:r>
              <w:t xml:space="preserve"> </w:t>
            </w:r>
            <w:r>
              <w:rPr>
                <w:rStyle w:val="VerbatimChar"/>
              </w:rPr>
              <w:t xml:space="preserve">ExtractionFailed</w:t>
            </w:r>
            <w:r>
              <w:t xml:space="preserve"> </w:t>
            </w:r>
            <w:r>
              <w:t xml:space="preserve">if the model is unreachable (a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result row is still recorded); 403</w:t>
            </w:r>
            <w:r>
              <w:t xml:space="preserve"> </w:t>
            </w:r>
            <w:r>
              <w:rPr>
                <w:rStyle w:val="VerbatimChar"/>
              </w:rPr>
              <w:t xml:space="preserve">Wathiq.Ai:DailyCapExceeded</w:t>
            </w:r>
            <w:r>
              <w:t xml:space="preserve"> </w:t>
            </w:r>
            <w:r>
              <w:t xml:space="preserve">past the per-user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/api/documents/document-extraction/{id}/latest/{attachmentId}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result for the attachment (any outcome), proposal re-derived from the stored raw JSON — never re-asks the model.</w:t>
            </w:r>
            <w:r>
              <w:t xml:space="preserve"> </w:t>
            </w:r>
            <w:r>
              <w:rPr>
                <w:rStyle w:val="VerbatimChar"/>
              </w:rPr>
              <w:t xml:space="preserve">204/null</w:t>
            </w:r>
            <w:r>
              <w:t xml:space="preserve"> </w:t>
            </w:r>
            <w:r>
              <w:t xml:space="preserve">if never extracted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/api/documents/document-extraction/{id}/confirm/{extractionResultId}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{ number?, issueDate?, expiryDate? }</w:t>
            </w:r>
            <w:r>
              <w:t xml:space="preserve"> </w:t>
            </w:r>
            <w:r>
              <w:t xml:space="preserve">— applies through the same domain methods as a manual edit and concludes the row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 </w:t>
            </w:r>
            <w:r>
              <w:t xml:space="preserve">(values kept as proposed) or</w:t>
            </w:r>
            <w:r>
              <w:t xml:space="preserve"> </w:t>
            </w:r>
            <w:r>
              <w:rPr>
                <w:rStyle w:val="VerbatimChar"/>
              </w:rPr>
              <w:t xml:space="preserve">Edited</w:t>
            </w:r>
            <w:r>
              <w:t xml:space="preserve">. Returns the updated</w:t>
            </w:r>
            <w:r>
              <w:t xml:space="preserve"> </w:t>
            </w:r>
            <w:r>
              <w:rPr>
                <w:rStyle w:val="VerbatimChar"/>
              </w:rPr>
              <w:t xml:space="preserve">DocumentDto</w:t>
            </w:r>
            <w:r>
              <w:t xml:space="preserve">. 403</w:t>
            </w:r>
            <w:r>
              <w:t xml:space="preserve"> </w:t>
            </w:r>
            <w:r>
              <w:rPr>
                <w:rStyle w:val="VerbatimChar"/>
              </w:rPr>
              <w:t xml:space="preserve">ExtractionAlreadyConcluded</w:t>
            </w:r>
            <w:r>
              <w:t xml:space="preserve"> </w:t>
            </w:r>
            <w:r>
              <w:t xml:space="preserve">on a second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/api/documents/document-extraction/{id}/reject/{extractionResultId}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Concludes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; the document is untouched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ExtractionProposalDto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extractionResultId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documentKind?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confidence?</w:t>
      </w:r>
      <w:r>
        <w:t xml:space="preserve"> </w:t>
      </w:r>
      <w:r>
        <w:t xml:space="preserve">(0–1),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(why fields were</w:t>
      </w:r>
      <w:r>
        <w:t xml:space="preserve"> </w:t>
      </w:r>
      <w:r>
        <w:t xml:space="preserve">dropped — user-facing, FR-AI-003),</w:t>
      </w:r>
      <w:r>
        <w:t xml:space="preserve"> </w:t>
      </w:r>
      <w:r>
        <w:rPr>
          <w:rStyle w:val="VerbatimChar"/>
        </w:rPr>
        <w:t xml:space="preserve">promptVersion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Proposed=0, Accepted, Edited, Rejected, Failed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p>
      <w:pPr>
        <w:pStyle w:val="BodyText"/>
      </w:pPr>
      <w:r>
        <w:t xml:space="preserve">Live example (recorded, this container has no model): extract on an OCR’d attachment returned</w:t>
      </w:r>
      <w:r>
        <w:t xml:space="preserve"> </w:t>
      </w:r>
      <w:r>
        <w:t xml:space="preserve">403</w:t>
      </w:r>
      <w:r>
        <w:t xml:space="preserve"> </w:t>
      </w:r>
      <w:r>
        <w:rPr>
          <w:rStyle w:val="VerbatimChar"/>
        </w:rPr>
        <w:t xml:space="preserve">Wathiq.Documents:ExtractionFailed</w:t>
      </w:r>
      <w:r>
        <w:t xml:space="preserve"> </w:t>
      </w:r>
      <w:r>
        <w:t xml:space="preserve">with the localized message, and the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Provider=ollama, Model=unavailable, PromptVersion=extract-document@v1</w:t>
      </w:r>
      <w:r>
        <w:t xml:space="preserve">) was persisted in its</w:t>
      </w:r>
      <w:r>
        <w:t xml:space="preserve"> </w:t>
      </w:r>
      <w:r>
        <w:t xml:space="preserve">own transaction — visible via the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endpoint. The happy path runs on the dev box with</w:t>
      </w:r>
      <w:r>
        <w:t xml:space="preserve"> </w:t>
      </w:r>
      <w:r>
        <w:t xml:space="preserve">Ollama serving (see</w:t>
      </w:r>
      <w:r>
        <w:t xml:space="preserve"> </w:t>
      </w:r>
      <w:r>
        <w:rPr>
          <w:rStyle w:val="VerbatimChar"/>
        </w:rPr>
        <w:t xml:space="preserve">backend/README.md</w:t>
      </w:r>
      <w:r>
        <w:t xml:space="preserve"> </w:t>
      </w:r>
      <w:r>
        <w:t xml:space="preserve">§AI runtime).</w:t>
      </w:r>
    </w:p>
    <w:bookmarkEnd w:id="36"/>
    <w:bookmarkStart w:id="37" w:name="X88bdf6ce1de7c5c01445c063d9e61e1542223a6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4.6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7"/>
    <w:bookmarkEnd w:id="38"/>
    <w:bookmarkStart w:id="39" w:name="reminders-module-endpoi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Reminders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/api/reminders/*</w:t>
      </w:r>
      <w:r>
        <w:t xml:space="preserve">. The rule is a</w:t>
      </w:r>
      <w:r>
        <w:t xml:space="preserve"> </w:t>
      </w:r>
      <w:r>
        <w:rPr>
          <w:bCs/>
          <w:b/>
        </w:rPr>
        <w:t xml:space="preserve">singleton resource</w:t>
      </w:r>
      <w:r>
        <w:t xml:space="preserve"> </w:t>
      </w:r>
      <w:r>
        <w:t xml:space="preserve">— one per user, so its</w:t>
      </w:r>
      <w:r>
        <w:t xml:space="preserve"> </w:t>
      </w:r>
      <w:r>
        <w:t xml:space="preserve">routes carry no</w:t>
      </w:r>
      <w:r>
        <w:t xml:space="preserve"> </w:t>
      </w:r>
      <w:r>
        <w:rPr>
          <w:rStyle w:val="VerbatimChar"/>
        </w:rPr>
        <w:t xml:space="preserve">{id}</w:t>
      </w:r>
      <w:r>
        <w:t xml:space="preserve">; the caller’s identity selects the row (created with defaults on first GET).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reminder settings; materialises the default (</w:t>
            </w:r>
            <w:r>
              <w:rPr>
                <w:rStyle w:val="VerbatimChar"/>
              </w:rPr>
              <w:t xml:space="preserve">90,30,7,1</w:t>
            </w:r>
            <w:r>
              <w:t xml:space="preserve">, Email,</w:t>
            </w:r>
            <w:r>
              <w:t xml:space="preserve"> </w:t>
            </w:r>
            <w:r>
              <w:rPr>
                <w:rStyle w:val="VerbatimChar"/>
              </w:rPr>
              <w:t xml:space="preserve">Asia/Riyadh</w:t>
            </w:r>
            <w:r>
              <w:t xml:space="preserve">)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…Rule.Update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settings;</w:t>
            </w:r>
            <w:r>
              <w:t xml:space="preserve"> </w:t>
            </w:r>
            <w:r>
              <w:rPr>
                <w:bCs/>
                <w:b/>
              </w:rPr>
              <w:t xml:space="preserve">resyncs existing reminders in the same transaction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upcoming-list</w:t>
            </w:r>
            <w:r>
              <w:t xml:space="preserve"> </w:t>
            </w:r>
            <w:r>
              <w:t xml:space="preserve">immediately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/api/reminders/reminders/upcoming-list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reminders, soonest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 </w:t>
            </w:r>
            <w:r>
              <w:t xml:space="preserve">first; paged (</w:t>
            </w:r>
            <w:r>
              <w:rPr>
                <w:rStyle w:val="VerbatimChar"/>
              </w:rPr>
              <w:t xml:space="preserve">SkipCount</w:t>
            </w:r>
            <w:r>
              <w:t xml:space="preserve">/</w:t>
            </w:r>
            <w:r>
              <w:rPr>
                <w:rStyle w:val="VerbatimChar"/>
              </w:rPr>
              <w:t xml:space="preserve">MaxResultCount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ReminderRuleDto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UpdateReminderRuleDto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offsetsDays</w:t>
      </w:r>
      <w:r>
        <w:t xml:space="preserve"> </w:t>
      </w:r>
      <w:r>
        <w:t xml:space="preserve">int[] (1–3650, ≤8 entries — the</w:t>
      </w:r>
      <w:r>
        <w:t xml:space="preserve"> </w:t>
      </w:r>
      <w:r>
        <w:t xml:space="preserve">server normalizes to descending distinct),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(flags: 1 Email · 2 Push; 0 pauses),</w:t>
      </w:r>
      <w:r>
        <w:t xml:space="preserve"> </w:t>
      </w:r>
      <w:r>
        <w:rPr>
          <w:rStyle w:val="VerbatimChar"/>
        </w:rPr>
        <w:t xml:space="preserve">quietFrom</w:t>
      </w:r>
      <w:r>
        <w:t xml:space="preserve">/</w:t>
      </w:r>
      <w:r>
        <w:rPr>
          <w:rStyle w:val="VerbatimChar"/>
        </w:rPr>
        <w:t xml:space="preserve">quietTo</w:t>
      </w:r>
      <w:r>
        <w:t xml:space="preserve"> </w:t>
      </w:r>
      <w:r>
        <w:t xml:space="preserve">(</w:t>
      </w:r>
      <w:r>
        <w:rPr>
          <w:rStyle w:val="VerbatimChar"/>
        </w:rPr>
        <w:t xml:space="preserve">"22:00:00"</w:t>
      </w:r>
      <w:r>
        <w:t xml:space="preserve">, both-or-neither; over-midnight windows allowed),</w:t>
      </w:r>
      <w:r>
        <w:t xml:space="preserve"> </w:t>
      </w:r>
      <w:r>
        <w:rPr>
          <w:rStyle w:val="VerbatimChar"/>
        </w:rPr>
        <w:t xml:space="preserve">timeZoneId</w:t>
      </w:r>
      <w:r>
        <w:t xml:space="preserve"> </w:t>
      </w:r>
      <w:r>
        <w:t xml:space="preserve">(IANA, validated — unknown zones are rejected with</w:t>
      </w:r>
      <w:r>
        <w:t xml:space="preserve"> </w:t>
      </w:r>
      <w:r>
        <w:rPr>
          <w:rStyle w:val="VerbatimChar"/>
        </w:rPr>
        <w:t xml:space="preserve">Wathiq.Reminders:UnknownTimeZone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ReminderDto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(server-computed:</w:t>
      </w:r>
      <w:r>
        <w:t xml:space="preserve"> </w:t>
      </w:r>
      <w:r>
        <w:rPr>
          <w:rStyle w:val="VerbatimChar"/>
        </w:rPr>
        <w:t xml:space="preserve">dueDate + offsetDays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(0 Pending · 1 Sent · 2 Failed · 3</w:t>
      </w:r>
      <w:r>
        <w:t xml:space="preserve"> </w:t>
      </w:r>
      <w:r>
        <w:t xml:space="preserve">Cancelled),</w:t>
      </w:r>
      <w:r>
        <w:t xml:space="preserve"> </w:t>
      </w:r>
      <w:r>
        <w:rPr>
          <w:rStyle w:val="VerbatimChar"/>
        </w:rPr>
        <w:t xml:space="preserve">sentAt?</w:t>
      </w:r>
      <w:r>
        <w:t xml:space="preserve">.</w:t>
      </w:r>
    </w:p>
    <w:p>
      <w:pPr>
        <w:pStyle w:val="BodyText"/>
      </w:pPr>
      <w:r>
        <w:t xml:space="preserve">Reminder rows are system-managed: they are (re)created by document changes and the rule update,</w:t>
      </w:r>
      <w:r>
        <w:t xml:space="preserve"> </w:t>
      </w:r>
      <w:r>
        <w:t xml:space="preserve">sent by the hourly dispatch job, and never edited directly — hence no POST/PUT/DELETE.</w:t>
      </w:r>
    </w:p>
    <w:p>
      <w:pPr>
        <w:pStyle w:val="BodyText"/>
      </w:pPr>
      <w:r>
        <w:t xml:space="preserve">Live example (recorded):</w:t>
      </w:r>
      <w:r>
        <w:t xml:space="preserve"> </w:t>
      </w:r>
      <w:r>
        <w:rPr>
          <w:rStyle w:val="VerbatimChar"/>
        </w:rPr>
        <w:t xml:space="preserve">PUT /api/reminders/rule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{"offsetsDays":[45,3], …}</w:t>
      </w:r>
      <w:r>
        <w:t xml:space="preserve"> </w:t>
      </w:r>
      <w:r>
        <w:t xml:space="preserve">against an</w:t>
      </w:r>
      <w:r>
        <w:t xml:space="preserve"> </w:t>
      </w:r>
      <w:r>
        <w:t xml:space="preserve">account holding one document expiring</w:t>
      </w:r>
      <w:r>
        <w:t xml:space="preserve"> </w:t>
      </w:r>
      <w:r>
        <w:rPr>
          <w:rStyle w:val="VerbatimChar"/>
        </w:rPr>
        <w:t xml:space="preserve">2026-09-04</w:t>
      </w:r>
      <w:r>
        <w:t xml:space="preserve"> </w:t>
      </w:r>
      <w:r>
        <w:t xml:space="preserve">left exactly one Pending row —</w:t>
      </w:r>
      <w:r>
        <w:t xml:space="preserve"> </w:t>
      </w:r>
      <w:r>
        <w:rPr>
          <w:rStyle w:val="VerbatimChar"/>
        </w:rPr>
        <w:t xml:space="preserve">offsetDays: 3, dueDate: 2026-09-01, expiryDate: 2026-09-04</w:t>
      </w:r>
      <w:r>
        <w:t xml:space="preserve"> </w:t>
      </w:r>
      <w:r>
        <w:t xml:space="preserve">— the already-sent 7-day reminder</w:t>
      </w:r>
      <w:r>
        <w:t xml:space="preserve"> </w:t>
      </w:r>
      <w:r>
        <w:t xml:space="preserve">stayed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(history is immutable), the removed offsets were cancelled.</w:t>
      </w:r>
    </w:p>
    <w:bookmarkEnd w:id="39"/>
    <w:bookmarkStart w:id="42" w:name="guides-module-endpoin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Guides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/api/guides/*</w:t>
      </w:r>
      <w:r>
        <w:t xml:space="preserve">. The access model is</w:t>
      </w:r>
      <w:r>
        <w:t xml:space="preserve"> </w:t>
      </w:r>
      <w:r>
        <w:rPr>
          <w:bCs/>
          <w:b/>
        </w:rPr>
        <w:t xml:space="preserve">asymmetric by design</w:t>
      </w:r>
      <w:r>
        <w:t xml:space="preserve">: reading is anonymous</w:t>
      </w:r>
      <w:r>
        <w:t xml:space="preserve"> </w:t>
      </w:r>
      <w:r>
        <w:t xml:space="preserve">(guides are the public half of the service - no account, no token), authoring is admin-only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WathiqGuides.Manage</w:t>
      </w:r>
      <w:r>
        <w:t xml:space="preserve">). A</w:t>
      </w:r>
      <w:r>
        <w:t xml:space="preserve"> </w:t>
      </w:r>
      <w:r>
        <w:rPr>
          <w:bCs/>
          <w:b/>
        </w:rPr>
        <w:t xml:space="preserve">published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GuideVersion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immutable</w:t>
      </w:r>
      <w:r>
        <w:t xml:space="preserve">; re-authoring means a new</w:t>
      </w:r>
      <w:r>
        <w:t xml:space="preserve"> </w:t>
      </w:r>
      <w:r>
        <w:t xml:space="preserve">draft version, and publishing re-points</w:t>
      </w:r>
      <w:r>
        <w:t xml:space="preserve"> </w:t>
      </w:r>
      <w:r>
        <w:rPr>
          <w:rStyle w:val="VerbatimChar"/>
        </w:rPr>
        <w:t xml:space="preserve">Guide.publishedVersionId</w:t>
      </w:r>
      <w:r>
        <w:t xml:space="preserve"> </w:t>
      </w:r>
      <w:r>
        <w:t xml:space="preserve">(latest publish wins).</w:t>
      </w:r>
    </w:p>
    <w:bookmarkStart w:id="40" w:name="public-reading-fr-gde-00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Public reading (FR-GDE-001)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/api/guides/guide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guides that have published content;</w:t>
            </w:r>
            <w:r>
              <w:t xml:space="preserve"> </w:t>
            </w:r>
            <w:r>
              <w:rPr>
                <w:rStyle w:val="VerbatimChar"/>
              </w:rPr>
              <w:t xml:space="preserve">{items:[{id, slug, titleAr, titleEn}]}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/api/guides/guide/by-slug?slug=…&amp;language=ar\|en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Served content: latest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 </w:t>
            </w:r>
            <w:r>
              <w:t xml:space="preserve">version in the requested language (default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), falling back to the guide’s</w:t>
            </w:r>
            <w:r>
              <w:t xml:space="preserve"> </w:t>
            </w:r>
            <w:r>
              <w:rPr>
                <w:rStyle w:val="VerbatimChar"/>
              </w:rPr>
              <w:t xml:space="preserve">publishedVersionId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GuideDetailDto.version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versionNo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requiredDocuments?</w:t>
      </w:r>
      <w:r>
        <w:t xml:space="preserve">,</w:t>
      </w:r>
      <w:r>
        <w:t xml:space="preserve"> </w:t>
      </w:r>
      <w:r>
        <w:rPr>
          <w:rStyle w:val="VerbatimChar"/>
        </w:rPr>
        <w:t xml:space="preserve">fees?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location?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lastVerifiedAt</w:t>
      </w:r>
      <w:r>
        <w:t xml:space="preserve"> </w:t>
      </w:r>
      <w:r>
        <w:t xml:space="preserve">(date - Vision R2: every read shows freshness),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(ordered strings). Drafts are never served; a guide with no published</w:t>
      </w:r>
      <w:r>
        <w:t xml:space="preserve"> </w:t>
      </w:r>
      <w:r>
        <w:t xml:space="preserve">version is absent from the list and</w:t>
      </w:r>
      <w:r>
        <w:t xml:space="preserve"> </w:t>
      </w:r>
      <w:r>
        <w:rPr>
          <w:rStyle w:val="VerbatimChar"/>
        </w:rPr>
        <w:t xml:space="preserve">by-slug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Wathiq.Guides:GuideNotPublished</w:t>
      </w:r>
      <w:r>
        <w:t xml:space="preserve">.</w:t>
      </w:r>
    </w:p>
    <w:bookmarkEnd w:id="40"/>
    <w:bookmarkStart w:id="41" w:name="admin-authoring-fr-gde-002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Admin authoring (FR-GDE-002)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guide identity:</w:t>
            </w:r>
            <w:r>
              <w:t xml:space="preserve"> </w:t>
            </w:r>
            <w:r>
              <w:rPr>
                <w:rStyle w:val="VerbatimChar"/>
              </w:rPr>
              <w:t xml:space="preserve">{slug, titleAr, titleEn}</w:t>
            </w:r>
            <w:r>
              <w:t xml:space="preserve">; slug is URL-safe (</w:t>
            </w:r>
            <w:r>
              <w:rPr>
                <w:rStyle w:val="VerbatimChar"/>
              </w:rPr>
              <w:t xml:space="preserve">^[a-z0-9][a-z0-9-]*$</w:t>
            </w:r>
            <w:r>
              <w:t xml:space="preserve">) and unique (</w:t>
            </w:r>
            <w:r>
              <w:rPr>
                <w:rStyle w:val="VerbatimChar"/>
              </w:rPr>
              <w:t xml:space="preserve">Wathiq.Guides:SlugAlreadyExists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</w:t>
            </w:r>
            <w:r>
              <w:t xml:space="preserve"> </w:t>
            </w:r>
            <w:r>
              <w:rPr>
                <w:bCs/>
                <w:b/>
              </w:rPr>
              <w:t xml:space="preserve">draft</w:t>
            </w:r>
            <w:r>
              <w:t xml:space="preserve"> </w:t>
            </w:r>
            <w:r>
              <w:t xml:space="preserve">version:</w:t>
            </w:r>
            <w:r>
              <w:t xml:space="preserve"> </w:t>
            </w:r>
            <w:r>
              <w:rPr>
                <w:rStyle w:val="VerbatimChar"/>
              </w:rPr>
              <w:t xml:space="preserve">{guideId, language (ar\|en), bodyMarkdown, lastVerifiedAt (required), requiredDocuments?, fees?, location?, steps[]}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versionNo</w:t>
            </w:r>
            <w:r>
              <w:t xml:space="preserve"> </w:t>
            </w:r>
            <w:r>
              <w:t xml:space="preserve">is assigned server-side (one timeline per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/api/guides/guide-admin/{id}/version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a draft (body, freshness date, steps replaced as a unit). On a published version:</w:t>
            </w:r>
            <w:r>
              <w:t xml:space="preserve"> </w:t>
            </w:r>
            <w:r>
              <w:rPr>
                <w:rStyle w:val="VerbatimChar"/>
              </w:rPr>
              <w:t xml:space="preserve">Wathiq.Guides:PublishedVersionIsImmutable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/api/guides/guide-admin/{id}/publish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freeze: sets</w:t>
            </w:r>
            <w:r>
              <w:t xml:space="preserve"> </w:t>
            </w:r>
            <w:r>
              <w:rPr>
                <w:rStyle w:val="VerbatimChar"/>
              </w:rPr>
              <w:t xml:space="preserve">publishedAt</w:t>
            </w:r>
            <w:r>
              <w:t xml:space="preserve">, points the guide at this version, and enqueues chunking+embedding. Repeat →</w:t>
            </w:r>
            <w:r>
              <w:t xml:space="preserve"> </w:t>
            </w:r>
            <w:r>
              <w:rPr>
                <w:rStyle w:val="VerbatimChar"/>
              </w:rPr>
              <w:t xml:space="preserve">Wathiq.Guides:VersionAlreadyPublished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/api/guides/guide-admin/{id}/rebuild-embeddings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Re-enqueue chunking+embedding for a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 </w:t>
            </w:r>
            <w:r>
              <w:t xml:space="preserve">version (content published before the pipeline, or after an embedding-model change). Draft →</w:t>
            </w:r>
            <w:r>
              <w:t xml:space="preserve"> </w:t>
            </w:r>
            <w:r>
              <w:rPr>
                <w:rStyle w:val="VerbatimChar"/>
              </w:rPr>
              <w:t xml:space="preserve">Wathiq.Guides:VersionNotPublished</w:t>
            </w:r>
          </w:p>
        </w:tc>
      </w:tr>
    </w:tbl>
    <w:p>
      <w:pPr>
        <w:pStyle w:val="BodyText"/>
      </w:pPr>
      <w:r>
        <w:t xml:space="preserve">Live examples (recorded against the running host):</w:t>
      </w:r>
    </w:p>
    <w:p>
      <w:pPr>
        <w:pStyle w:val="SourceCode"/>
      </w:pPr>
      <w:r>
        <w:rPr>
          <w:rStyle w:val="CommentTok"/>
        </w:rPr>
        <w:t xml:space="preserve"># Anonymous - no Authorization header at all: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"https://localhost:44352/api/guides/guide/by-slug?slug=renew-passport&amp;language=ar"</w:t>
      </w:r>
      <w:r>
        <w:br/>
      </w:r>
      <w:r>
        <w:rPr>
          <w:rStyle w:val="CommentTok"/>
        </w:rPr>
        <w:t xml:space="preserve"># → titleAr "تجديد جواز السفر", version.language "ar", lastVerifiedAt "2026-09-01", 6 steps</w:t>
      </w:r>
      <w:r>
        <w:br/>
      </w:r>
      <w:r>
        <w:br/>
      </w:r>
      <w:r>
        <w:rPr>
          <w:rStyle w:val="CommentTok"/>
        </w:rPr>
        <w:t xml:space="preserve"># Anonymous POST to authoring → denied (login challenge); with an admin bearer token → 200.</w:t>
      </w:r>
    </w:p>
    <w:p>
      <w:pPr>
        <w:pStyle w:val="FirstParagraph"/>
      </w:pPr>
      <w:r>
        <w:t xml:space="preserve">The seeded</w:t>
      </w:r>
      <w:r>
        <w:t xml:space="preserve"> </w:t>
      </w:r>
      <w:r>
        <w:rPr>
          <w:rStyle w:val="VerbatimChar"/>
        </w:rPr>
        <w:t xml:space="preserve">renew-passport</w:t>
      </w:r>
      <w:r>
        <w:t xml:space="preserve"> </w:t>
      </w:r>
      <w:r>
        <w:t xml:space="preserve">guide (ar + en, both published) is the module’s reference content -</w:t>
      </w:r>
      <w:r>
        <w:t xml:space="preserve"> </w:t>
      </w:r>
      <w:r>
        <w:t xml:space="preserve">5.3 chunks it, 5.5 cites it.</w:t>
      </w:r>
    </w:p>
    <w:bookmarkEnd w:id="41"/>
    <w:bookmarkEnd w:id="42"/>
    <w:bookmarkStart w:id="43" w:name="error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Reminders business codes:</w:t>
      </w:r>
      <w:r>
        <w:t xml:space="preserve"> </w:t>
      </w:r>
      <w:r>
        <w:rPr>
          <w:rStyle w:val="VerbatimChar"/>
        </w:rPr>
        <w:t xml:space="preserve">InvalidOffsets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QuietHoursIncomplete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NoEmailAddress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Wathiq.Reminders:</w:t>
      </w:r>
      <w:r>
        <w:t xml:space="preserve">. Guides business codes:</w:t>
      </w:r>
      <w:r>
        <w:t xml:space="preserve"> </w:t>
      </w:r>
      <w:r>
        <w:rPr>
          <w:rStyle w:val="VerbatimChar"/>
        </w:rPr>
        <w:t xml:space="preserve">SlugAlreadyExists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PublishedVersionIsImmutable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VersionAlreadyPublished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GuideNotPublished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Wathiq.Guides:</w:t>
      </w:r>
      <w:r>
        <w:t xml:space="preserve">.</w:t>
      </w:r>
    </w:p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3"/>
    <w:bookmarkStart w:id="44" w:name="infrastructure-endpoints-abp-built-i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44"/>
    <w:bookmarkStart w:id="45" w:name="planned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grounded-chat endpoint (</w:t>
            </w:r>
            <w:r>
              <w:rPr>
                <w:rStyle w:val="VerbatimChar"/>
              </w:rPr>
              <w:t xml:space="preserve">/api/guides/chat</w:t>
            </w:r>
            <w:r>
              <w:t xml:space="preserve">) +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2026-09-03T12:18:10Z</dcterms:created>
  <dcterms:modified xsi:type="dcterms:W3CDTF">2026-09-03T12:18:10Z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0.1.6</vt:lpwstr>
  </property>
</Properties>
</file>