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Wathiq</w:t>
      </w:r>
      <w:r>
        <w:t xml:space="preserve"> </w:t>
      </w:r>
      <w:r>
        <w:t xml:space="preserve">—</w:t>
      </w:r>
      <w:r>
        <w:t xml:space="preserve"> </w:t>
      </w:r>
      <w:r>
        <w:t xml:space="preserve">API</w:t>
      </w:r>
      <w:r>
        <w:t xml:space="preserve"> </w:t>
      </w:r>
      <w:r>
        <w:t xml:space="preserve">Reference</w:t>
      </w:r>
    </w:p>
    <w:p>
      <w:pPr>
        <w:pStyle w:val="Subtitle"/>
      </w:pPr>
      <w:r>
        <w:t xml:space="preserve">وثيق</w:t>
      </w:r>
      <w:r>
        <w:t xml:space="preserve"> </w:t>
      </w:r>
      <w:r>
        <w:t xml:space="preserve">—</w:t>
      </w:r>
      <w:r>
        <w:t xml:space="preserve"> </w:t>
      </w:r>
      <w:r>
        <w:t xml:space="preserve">مرجع</w:t>
      </w:r>
      <w:r>
        <w:t xml:space="preserve"> </w:t>
      </w:r>
      <w:r>
        <w:t xml:space="preserve">الواجهة</w:t>
      </w:r>
      <w:r>
        <w:t xml:space="preserve"> </w:t>
      </w:r>
      <w:r>
        <w:t xml:space="preserve">البرمجية</w:t>
      </w:r>
    </w:p>
    <w:p>
      <w:pPr>
        <w:pStyle w:val="Author"/>
      </w:pPr>
      <w:r>
        <w:t xml:space="preserve">Abdulsalam</w:t>
      </w:r>
    </w:p>
    <w:p>
      <w:pPr>
        <w:pStyle w:val="Date"/>
      </w:pPr>
      <w:r>
        <w:t xml:space="preserve">2026-08-27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document-control"/>
    <w:p>
      <w:pPr>
        <w:pStyle w:val="Heading1"/>
      </w:pPr>
      <w:r>
        <w:t xml:space="preserve">Document control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Abdulsalam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version, written from the generated</w:t>
            </w:r>
            <w:r>
              <w:t xml:space="preserve"> </w:t>
            </w:r>
            <w:r>
              <w:rPr>
                <w:rStyle w:val="VerbatimChar"/>
              </w:rPr>
              <w:t xml:space="preserve">swagger.json</w:t>
            </w:r>
            <w:r>
              <w:t xml:space="preserve"> </w:t>
            </w:r>
            <w:r>
              <w:t xml:space="preserve">of the running host: auth, conventions, Documents module endpoints, error model, live examples (roadmap step 1.7)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Abdulsalam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 Reminders module endpoints (rule singleton, upcoming list) from the regenerated spec; permission table extended (roadmap step 2.7)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Abdulsalam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§4.4 attachment upload/download/delete endpoints from the regenerated spec (roadmap step 3.1)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Abdulsalam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§4.5 extraction endpoints (trigger/latest/confirm/reject) from the regenerated spec; live failure-path example (roadmap step 3.7)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Abdulsalam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Document-types list made anonymous - public reference data for the portal shell and future landing page (roadmap step 4.3)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Abdulsalam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 Guides module endpoints: public reading (anonymous by design) + admin authoring/publish, from the regenerated spec with live examples (roadmap step 5.2)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Abdulsalam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§6.2 rebuild-embeddings endpoint (seeded/pre-pipeline versions, model swaps) (roadmap step 5.3)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Abdulsalam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§6.3 grounded chat endpoint: validated citations, honest refusal, freshness on every answer; live refusal example (roadmap step 5.5)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Abdulsalam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§6.4 guide feedback endpoints: anonymous create, admin list/resolve (roadmap step 5.6)</w:t>
            </w:r>
          </w:p>
        </w:tc>
      </w:tr>
    </w:tbl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Draft ·</w:t>
      </w:r>
      <w:r>
        <w:t xml:space="preserve"> </w:t>
      </w:r>
      <w:r>
        <w:rPr>
          <w:bCs/>
          <w:b/>
        </w:rPr>
        <w:t xml:space="preserve">Related:</w:t>
      </w:r>
      <w:r>
        <w:t xml:space="preserve"> </w:t>
      </w:r>
      <w:r>
        <w:t xml:space="preserve">SRS (</w:t>
      </w:r>
      <w:r>
        <w:rPr>
          <w:rStyle w:val="VerbatimChar"/>
        </w:rPr>
        <w:t xml:space="preserve">srs</w:t>
      </w:r>
      <w:r>
        <w:t xml:space="preserve">) FR-DOC/FR-IDM, Architecture (</w:t>
      </w:r>
      <w:r>
        <w:rPr>
          <w:rStyle w:val="VerbatimChar"/>
        </w:rPr>
        <w:t xml:space="preserve">architecture</w:t>
      </w:r>
      <w:r>
        <w:t xml:space="preserve">) D3/D7,</w:t>
      </w:r>
      <w:r>
        <w:t xml:space="preserve"> </w:t>
      </w:r>
      <w:r>
        <w:t xml:space="preserve">Database (</w:t>
      </w:r>
      <w:r>
        <w:rPr>
          <w:rStyle w:val="VerbatimChar"/>
        </w:rPr>
        <w:t xml:space="preserve">database</w:t>
      </w:r>
      <w:r>
        <w:t xml:space="preserve">).</w:t>
      </w:r>
      <w:r>
        <w:t xml:space="preserve"> </w:t>
      </w:r>
      <w:r>
        <w:t xml:space="preserve">This document describes the</w:t>
      </w:r>
      <w:r>
        <w:t xml:space="preserve"> </w:t>
      </w:r>
      <w:r>
        <w:rPr>
          <w:bCs/>
          <w:b/>
        </w:rPr>
        <w:t xml:space="preserve">actual</w:t>
      </w:r>
      <w:r>
        <w:t xml:space="preserve"> </w:t>
      </w:r>
      <w:r>
        <w:t xml:space="preserve">API surface: every endpoint listed here was taken from</w:t>
      </w:r>
      <w:r>
        <w:t xml:space="preserve"> </w:t>
      </w:r>
      <w:r>
        <w:rPr>
          <w:rStyle w:val="VerbatimChar"/>
        </w:rPr>
        <w:t xml:space="preserve">GET /swagger/v1/swagger.json</w:t>
      </w:r>
      <w:r>
        <w:t xml:space="preserve"> </w:t>
      </w:r>
      <w:r>
        <w:t xml:space="preserve">of the running host and exercised with real requests. Planned</w:t>
      </w:r>
      <w:r>
        <w:t xml:space="preserve"> </w:t>
      </w:r>
      <w:r>
        <w:t xml:space="preserve">endpoints are explicitly marked</w:t>
      </w:r>
      <w:r>
        <w:t xml:space="preserve"> </w:t>
      </w:r>
      <w:r>
        <w:rPr>
          <w:iCs/>
          <w:i/>
        </w:rPr>
        <w:t xml:space="preserve">Planned</w:t>
      </w:r>
      <w:r>
        <w:t xml:space="preserve">.</w:t>
      </w:r>
    </w:p>
    <w:bookmarkEnd w:id="20"/>
    <w:bookmarkStart w:id="21" w:name="overview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1. Overview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URL (dev)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https://localhost:44352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+ JSON, generated by ABP auto API controllers from application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OpenAPI 3.0.4 at</w:t>
            </w:r>
            <w:r>
              <w:t xml:space="preserve"> </w:t>
            </w:r>
            <w:r>
              <w:rPr>
                <w:rStyle w:val="VerbatimChar"/>
              </w:rPr>
              <w:t xml:space="preserve">/swagger/v1/swagger.json</w:t>
            </w:r>
            <w:r>
              <w:t xml:space="preserve">, Swagger UI at</w:t>
            </w:r>
            <w:r>
              <w:t xml:space="preserve"> </w:t>
            </w:r>
            <w:r>
              <w:rPr>
                <w:rStyle w:val="VerbatimChar"/>
              </w:rPr>
              <w:t xml:space="preserve">/swagger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doc</w:t>
            </w:r>
            <w:r>
              <w:t xml:space="preserve"> </w:t>
            </w:r>
            <w:r>
              <w:rPr>
                <w:rStyle w:val="VerbatimChar"/>
              </w:rPr>
              <w:t xml:space="preserve">v1</w:t>
            </w:r>
            <w:r>
              <w:t xml:space="preserve"> </w:t>
            </w:r>
            <w:r>
              <w:t xml:space="preserve">(no URL versioning yet)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paths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 (14 Documents + 3 Reminders module, 35 ABP infrastructure: account, identity admin, permissions, settings)</w:t>
            </w:r>
          </w:p>
        </w:tc>
      </w:tr>
    </w:tbl>
    <w:p>
      <w:pPr>
        <w:pStyle w:val="BodyText"/>
      </w:pPr>
      <w:r>
        <w:t xml:space="preserve">The API is</w:t>
      </w:r>
      <w:r>
        <w:t xml:space="preserve"> </w:t>
      </w:r>
      <w:r>
        <w:rPr>
          <w:bCs/>
          <w:b/>
        </w:rPr>
        <w:t xml:space="preserve">self-describing</w:t>
      </w:r>
      <w:r>
        <w:t xml:space="preserve"> </w:t>
      </w:r>
      <w:r>
        <w:t xml:space="preserve">twice over: OpenAPI for any client, plus ABP’s own</w:t>
      </w:r>
      <w:r>
        <w:t xml:space="preserve"> </w:t>
      </w:r>
      <w:r>
        <w:rPr>
          <w:rStyle w:val="VerbatimChar"/>
        </w:rPr>
        <w:t xml:space="preserve">GET /api/abp/api-definition</w:t>
      </w:r>
      <w:r>
        <w:t xml:space="preserve"> </w:t>
      </w:r>
      <w:r>
        <w:t xml:space="preserve">(used by ABP client proxy generators) and</w:t>
      </w:r>
      <w:r>
        <w:t xml:space="preserve"> </w:t>
      </w:r>
      <w:r>
        <w:rPr>
          <w:rStyle w:val="VerbatimChar"/>
        </w:rPr>
        <w:t xml:space="preserve">GET /api/abp/application-configuration</w:t>
      </w:r>
      <w:r>
        <w:t xml:space="preserve"> </w:t>
      </w:r>
      <w:r>
        <w:t xml:space="preserve">(current user, granted permissions, localization texts,</w:t>
      </w:r>
      <w:r>
        <w:t xml:space="preserve"> </w:t>
      </w:r>
      <w:r>
        <w:t xml:space="preserve">settings — the Angular portal bootstraps from this single call).</w:t>
      </w:r>
    </w:p>
    <w:bookmarkEnd w:id="21"/>
    <w:bookmarkStart w:id="25" w:name="authentication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2. Authentication</w:t>
      </w:r>
    </w:p>
    <w:p>
      <w:pPr>
        <w:pStyle w:val="FirstParagraph"/>
      </w:pPr>
      <w:r>
        <w:t xml:space="preserve">OpenIddict runs</w:t>
      </w:r>
      <w:r>
        <w:t xml:space="preserve"> </w:t>
      </w:r>
      <w:r>
        <w:rPr>
          <w:bCs/>
          <w:b/>
        </w:rPr>
        <w:t xml:space="preserve">inside the host</w:t>
      </w:r>
      <w:r>
        <w:t xml:space="preserve"> </w:t>
      </w:r>
      <w:r>
        <w:t xml:space="preserve">(no separate identity server). Issuer = base URL.</w:t>
      </w:r>
    </w:p>
    <w:bookmarkStart w:id="22" w:name="clients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2.1 Clients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ClientId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Intended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Wathiq_App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authorization code (PKCE), password, refresh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Angular portal, Flutter app, scripts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Wathiq_Swagger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authorization code (PKCE)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Swagger UI</w:t>
            </w:r>
            <w:r>
              <w:t xml:space="preserve"> </w:t>
            </w:r>
            <w:r>
              <w:t xml:space="preserve">“</w:t>
            </w:r>
            <w:r>
              <w:t xml:space="preserve">Authorize</w:t>
            </w:r>
            <w:r>
              <w:t xml:space="preserve">”</w:t>
            </w:r>
            <w:r>
              <w:t xml:space="preserve"> </w:t>
            </w:r>
            <w:r>
              <w:t xml:space="preserve">button</w:t>
            </w:r>
          </w:p>
        </w:tc>
      </w:tr>
    </w:tbl>
    <w:p>
      <w:pPr>
        <w:pStyle w:val="BodyText"/>
      </w:pPr>
      <w:r>
        <w:t xml:space="preserve">Scope to request:</w:t>
      </w:r>
      <w:r>
        <w:t xml:space="preserve"> </w:t>
      </w:r>
      <w:r>
        <w:rPr>
          <w:rStyle w:val="VerbatimChar"/>
        </w:rPr>
        <w:t xml:space="preserve">Wathiq</w:t>
      </w:r>
      <w:r>
        <w:t xml:space="preserve"> </w:t>
      </w:r>
      <w:r>
        <w:t xml:space="preserve">(audience</w:t>
      </w:r>
      <w:r>
        <w:t xml:space="preserve"> </w:t>
      </w:r>
      <w:r>
        <w:rPr>
          <w:rStyle w:val="VerbatimChar"/>
        </w:rPr>
        <w:t xml:space="preserve">Wathiq</w:t>
      </w:r>
      <w:r>
        <w:t xml:space="preserve">); add</w:t>
      </w:r>
      <w:r>
        <w:t xml:space="preserve"> </w:t>
      </w:r>
      <w:r>
        <w:rPr>
          <w:rStyle w:val="VerbatimChar"/>
        </w:rPr>
        <w:t xml:space="preserve">offline_access</w:t>
      </w:r>
      <w:r>
        <w:t xml:space="preserve"> </w:t>
      </w:r>
      <w:r>
        <w:t xml:space="preserve">for a refresh token.</w:t>
      </w:r>
    </w:p>
    <w:bookmarkEnd w:id="22"/>
    <w:bookmarkStart w:id="23" w:name="Xcec439a8539ac3c91fa3d12c7aeace97db4f924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2.2 Getting a token (password grant, dev/testing)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https://localhost:44352/connect/token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"grant_type=password&amp;client_id=Wathiq_App&amp;scope=Wathiq"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"username=salem&amp;password=***"</w:t>
      </w:r>
      <w:r>
        <w:br/>
      </w:r>
      <w:r>
        <w:rPr>
          <w:rStyle w:val="CommentTok"/>
        </w:rPr>
        <w:t xml:space="preserve"># → { "access_token": "...", "token_type": "Bearer", "expires_in": 3600 }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https://localhost:44352/api/documents/documents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&lt;access_token&gt;"</w:t>
      </w:r>
    </w:p>
    <w:p>
      <w:pPr>
        <w:pStyle w:val="FirstParagraph"/>
      </w:pPr>
      <w:r>
        <w:t xml:space="preserve">The production clients use authorization code + PKCE; the password grant stays for local tools</w:t>
      </w:r>
      <w:r>
        <w:t xml:space="preserve"> </w:t>
      </w:r>
      <w:r>
        <w:t xml:space="preserve">and integration tests. Self-registration is</w:t>
      </w:r>
      <w:r>
        <w:t xml:space="preserve"> </w:t>
      </w:r>
      <w:r>
        <w:rPr>
          <w:rStyle w:val="VerbatimChar"/>
        </w:rPr>
        <w:t xml:space="preserve">POST /api/account/register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appName: "Wathiq_App"</w:t>
      </w:r>
      <w:r>
        <w:t xml:space="preserve">).</w:t>
      </w:r>
    </w:p>
    <w:bookmarkEnd w:id="23"/>
    <w:bookmarkStart w:id="24" w:name="permissions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2.3 Permissions</w:t>
      </w:r>
    </w:p>
    <w:p>
      <w:pPr>
        <w:pStyle w:val="FirstParagraph"/>
      </w:pPr>
      <w:r>
        <w:t xml:space="preserve">Every Documents action checks an ABP permission (defined in</w:t>
      </w:r>
      <w:r>
        <w:t xml:space="preserve"> </w:t>
      </w:r>
      <w:r>
        <w:rPr>
          <w:rStyle w:val="VerbatimChar"/>
        </w:rPr>
        <w:t xml:space="preserve">DocumentsPermissionDefinitionProvider</w:t>
      </w:r>
      <w:r>
        <w:t xml:space="preserve">, granted per role in</w:t>
      </w:r>
      <w:r>
        <w:t xml:space="preserve"> </w:t>
      </w:r>
      <w:r>
        <w:rPr>
          <w:rStyle w:val="VerbatimChar"/>
        </w:rPr>
        <w:t xml:space="preserve">AbpPermissionGrants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Granted to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(default role)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Granted to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WathiqDocuments.DocumentTypes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WathiqDocuments.Holders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.Create/.Update/.Delete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WathiqDocuments.Documents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.Create/.Update/.Delete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WathiqReminders.Rule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.Update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WathiqReminders.Reminders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WathiqGuides.Manage</w:t>
            </w:r>
            <w:r>
              <w:t xml:space="preserve"> </w:t>
            </w:r>
            <w:r>
              <w:t xml:space="preserve">(authoring)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role is seeded with</w:t>
      </w:r>
      <w:r>
        <w:t xml:space="preserve"> </w:t>
      </w:r>
      <w:r>
        <w:rPr>
          <w:rStyle w:val="VerbatimChar"/>
        </w:rPr>
        <w:t xml:space="preserve">IsDefault = true</w:t>
      </w:r>
      <w:r>
        <w:t xml:space="preserve">, so</w:t>
      </w:r>
      <w:r>
        <w:t xml:space="preserve"> </w:t>
      </w:r>
      <w:r>
        <w:rPr>
          <w:bCs/>
          <w:b/>
        </w:rPr>
        <w:t xml:space="preserve">every self-registered account gets these</w:t>
      </w:r>
      <w:r>
        <w:rPr>
          <w:bCs/>
          <w:b/>
        </w:rPr>
        <w:t xml:space="preserve"> </w:t>
      </w:r>
      <w:r>
        <w:rPr>
          <w:bCs/>
          <w:b/>
        </w:rPr>
        <w:t xml:space="preserve">permissions automatically</w:t>
      </w:r>
      <w:r>
        <w:t xml:space="preserve"> </w:t>
      </w:r>
      <w:r>
        <w:t xml:space="preserve">— no admin action needed. Data access is additionally</w:t>
      </w:r>
      <w:r>
        <w:t xml:space="preserve"> </w:t>
      </w:r>
      <w:r>
        <w:rPr>
          <w:bCs/>
          <w:b/>
        </w:rPr>
        <w:t xml:space="preserve">owner-scoped</w:t>
      </w:r>
      <w:r>
        <w:t xml:space="preserve">: a permission lets you act on</w:t>
      </w:r>
      <w:r>
        <w:t xml:space="preserve"> </w:t>
      </w:r>
      <w:r>
        <w:rPr>
          <w:iCs/>
          <w:i/>
        </w:rPr>
        <w:t xml:space="preserve">your own</w:t>
      </w:r>
      <w:r>
        <w:t xml:space="preserve"> </w:t>
      </w:r>
      <w:r>
        <w:t xml:space="preserve">rows only (see §3.4).</w:t>
      </w:r>
    </w:p>
    <w:bookmarkEnd w:id="24"/>
    <w:bookmarkEnd w:id="25"/>
    <w:bookmarkStart w:id="31" w:name="convention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3. Conventions</w:t>
      </w:r>
    </w:p>
    <w:bookmarkStart w:id="26" w:name="serialization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3.1 Serialization</w:t>
      </w:r>
    </w:p>
    <w:p>
      <w:pPr>
        <w:numPr>
          <w:ilvl w:val="0"/>
          <w:numId w:val="1001"/>
        </w:numPr>
        <w:pStyle w:val="Compact"/>
      </w:pPr>
      <w:r>
        <w:t xml:space="preserve">JSON,</w:t>
      </w:r>
      <w:r>
        <w:t xml:space="preserve"> </w:t>
      </w:r>
      <w:r>
        <w:rPr>
          <w:rStyle w:val="VerbatimChar"/>
        </w:rPr>
        <w:t xml:space="preserve">camelCase</w:t>
      </w:r>
      <w:r>
        <w:t xml:space="preserve"> </w:t>
      </w:r>
      <w:r>
        <w:t xml:space="preserve">property names.</w:t>
      </w:r>
    </w:p>
    <w:p>
      <w:pPr>
        <w:numPr>
          <w:ilvl w:val="0"/>
          <w:numId w:val="1001"/>
        </w:numPr>
        <w:pStyle w:val="Compact"/>
      </w:pPr>
      <w:r>
        <w:t xml:space="preserve">Calendar dates (</w:t>
      </w:r>
      <w:r>
        <w:rPr>
          <w:rStyle w:val="VerbatimChar"/>
        </w:rPr>
        <w:t xml:space="preserve">issueDate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expiryDate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birthDate</w:t>
      </w:r>
      <w:r>
        <w:t xml:space="preserve">) are plain dates:</w:t>
      </w:r>
      <w:r>
        <w:t xml:space="preserve"> </w:t>
      </w:r>
      <w:r>
        <w:rPr>
          <w:rStyle w:val="VerbatimChar"/>
        </w:rPr>
        <w:t xml:space="preserve">"2030-09-01"</w:t>
      </w:r>
      <w:r>
        <w:t xml:space="preserve"> </w:t>
      </w:r>
      <w:r>
        <w:t xml:space="preserve">(</w:t>
      </w:r>
      <w:r>
        <w:rPr>
          <w:rStyle w:val="VerbatimChar"/>
        </w:rPr>
        <w:t xml:space="preserve">DateOnly</w:t>
      </w:r>
      <w:r>
        <w:t xml:space="preserve"> </w:t>
      </w:r>
      <w:r>
        <w:t xml:space="preserve">server-side — no time, no time zone, per DB6). Instants (</w:t>
      </w:r>
      <w:r>
        <w:rPr>
          <w:rStyle w:val="VerbatimChar"/>
        </w:rPr>
        <w:t xml:space="preserve">creationTime</w:t>
      </w:r>
      <w:r>
        <w:t xml:space="preserve">) are</w:t>
      </w:r>
      <w:r>
        <w:t xml:space="preserve"> </w:t>
      </w:r>
      <w:r>
        <w:t xml:space="preserve">ISO-8601 with offset.</w:t>
      </w:r>
    </w:p>
    <w:p>
      <w:pPr>
        <w:numPr>
          <w:ilvl w:val="0"/>
          <w:numId w:val="1001"/>
        </w:numPr>
        <w:pStyle w:val="Compact"/>
      </w:pPr>
      <w:r>
        <w:t xml:space="preserve">Enums serialize as</w:t>
      </w:r>
      <w:r>
        <w:t xml:space="preserve"> </w:t>
      </w:r>
      <w:r>
        <w:rPr>
          <w:bCs/>
          <w:b/>
        </w:rPr>
        <w:t xml:space="preserve">integers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DocumentStatus</w:t>
      </w:r>
      <w:r>
        <w:t xml:space="preserve">: 0 Active · 1 Expired · 2 Renewed · 3 Archived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HolderRelation</w:t>
      </w:r>
      <w:r>
        <w:t xml:space="preserve">: 0 Self · 1 Spouse · 2 Child · 3 Parent · 4 Other</w:t>
      </w:r>
    </w:p>
    <w:bookmarkEnd w:id="26"/>
    <w:bookmarkStart w:id="27" w:name="paging-and-list-envelopes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3.2 Paging and list envelopes</w:t>
      </w:r>
    </w:p>
    <w:p>
      <w:pPr>
        <w:pStyle w:val="FirstParagraph"/>
      </w:pPr>
      <w:r>
        <w:t xml:space="preserve">List endpoints take</w:t>
      </w:r>
      <w:r>
        <w:t xml:space="preserve"> </w:t>
      </w:r>
      <w:r>
        <w:rPr>
          <w:rStyle w:val="VerbatimChar"/>
        </w:rPr>
        <w:t xml:space="preserve">SkipCount</w:t>
      </w:r>
      <w:r>
        <w:t xml:space="preserve"> </w:t>
      </w:r>
      <w:r>
        <w:t xml:space="preserve">(default 0) and</w:t>
      </w:r>
      <w:r>
        <w:t xml:space="preserve"> </w:t>
      </w:r>
      <w:r>
        <w:rPr>
          <w:rStyle w:val="VerbatimChar"/>
        </w:rPr>
        <w:t xml:space="preserve">MaxResultCount</w:t>
      </w:r>
      <w:r>
        <w:t xml:space="preserve"> </w:t>
      </w:r>
      <w:r>
        <w:t xml:space="preserve">(default 10, max 1000) as query</w:t>
      </w:r>
      <w:r>
        <w:t xml:space="preserve"> </w:t>
      </w:r>
      <w:r>
        <w:t xml:space="preserve">parameters and return</w:t>
      </w:r>
      <w:r>
        <w:t xml:space="preserve"> </w:t>
      </w:r>
      <w:r>
        <w:rPr>
          <w:rStyle w:val="VerbatimChar"/>
        </w:rPr>
        <w:t xml:space="preserve">{ "totalCount": n, "items": [...] }</w:t>
      </w:r>
      <w:r>
        <w:t xml:space="preserve">. Small global lists (document types,</w:t>
      </w:r>
      <w:r>
        <w:t xml:space="preserve"> </w:t>
      </w:r>
      <w:r>
        <w:t xml:space="preserve">holders) return</w:t>
      </w:r>
      <w:r>
        <w:t xml:space="preserve"> </w:t>
      </w:r>
      <w:r>
        <w:rPr>
          <w:rStyle w:val="VerbatimChar"/>
        </w:rPr>
        <w:t xml:space="preserve">{ "items": [...] }</w:t>
      </w:r>
      <w:r>
        <w:t xml:space="preserve"> </w:t>
      </w:r>
      <w:r>
        <w:t xml:space="preserve">without paging. Document lists are sorted</w:t>
      </w:r>
      <w:r>
        <w:t xml:space="preserve"> </w:t>
      </w:r>
      <w:r>
        <w:rPr>
          <w:bCs/>
          <w:b/>
        </w:rPr>
        <w:t xml:space="preserve">soonest expiry</w:t>
      </w:r>
      <w:r>
        <w:rPr>
          <w:bCs/>
          <w:b/>
        </w:rPr>
        <w:t xml:space="preserve"> </w:t>
      </w:r>
      <w:r>
        <w:rPr>
          <w:bCs/>
          <w:b/>
        </w:rPr>
        <w:t xml:space="preserve">first</w:t>
      </w:r>
      <w:r>
        <w:t xml:space="preserve">, documents without an expiry last, then newest first.</w:t>
      </w:r>
    </w:p>
    <w:bookmarkEnd w:id="27"/>
    <w:bookmarkStart w:id="28" w:name="localization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3.3 Localization</w:t>
      </w:r>
    </w:p>
    <w:p>
      <w:pPr>
        <w:pStyle w:val="FirstParagraph"/>
      </w:pPr>
      <w:r>
        <w:t xml:space="preserve">Send</w:t>
      </w:r>
      <w:r>
        <w:t xml:space="preserve"> </w:t>
      </w:r>
      <w:r>
        <w:rPr>
          <w:rStyle w:val="VerbatimChar"/>
        </w:rPr>
        <w:t xml:space="preserve">Accept-Language: ar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en</w:t>
      </w:r>
      <w:r>
        <w:t xml:space="preserve">) — error messages and localized texts come back in that</w:t>
      </w:r>
      <w:r>
        <w:t xml:space="preserve"> </w:t>
      </w:r>
      <w:r>
        <w:t xml:space="preserve">language. Bilingual data (document type names) always ships both</w:t>
      </w:r>
      <w:r>
        <w:t xml:space="preserve"> </w:t>
      </w:r>
      <w:r>
        <w:rPr>
          <w:rStyle w:val="VerbatimChar"/>
        </w:rPr>
        <w:t xml:space="preserve">nameAr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nameEn</w:t>
      </w:r>
      <w:r>
        <w:t xml:space="preserve"> </w:t>
      </w:r>
      <w:r>
        <w:t xml:space="preserve">in one</w:t>
      </w:r>
      <w:r>
        <w:t xml:space="preserve"> </w:t>
      </w:r>
      <w:r>
        <w:t xml:space="preserve">response; the client picks at render time.</w:t>
      </w:r>
    </w:p>
    <w:bookmarkEnd w:id="28"/>
    <w:bookmarkStart w:id="29" w:name="ownership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3.4 Ownership</w:t>
      </w:r>
    </w:p>
    <w:p>
      <w:pPr>
        <w:pStyle w:val="FirstParagraph"/>
      </w:pPr>
      <w:r>
        <w:t xml:space="preserve">All holder and document rows are filtered by the authenticated user. Requesting another user’s</w:t>
      </w:r>
      <w:r>
        <w:t xml:space="preserve"> </w:t>
      </w:r>
      <w:r>
        <w:t xml:space="preserve">row by id returns</w:t>
      </w:r>
      <w:r>
        <w:t xml:space="preserve"> </w:t>
      </w:r>
      <w:r>
        <w:rPr>
          <w:bCs/>
          <w:b/>
        </w:rPr>
        <w:t xml:space="preserve">404</w:t>
      </w:r>
      <w:r>
        <w:t xml:space="preserve">, never 403 — the API must not confirm that a guessed id exists.</w:t>
      </w:r>
    </w:p>
    <w:bookmarkEnd w:id="29"/>
    <w:bookmarkStart w:id="30" w:name="unauthenticated-requests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3.5 Unauthenticated requests</w:t>
      </w:r>
    </w:p>
    <w:p>
      <w:pPr>
        <w:pStyle w:val="FirstParagraph"/>
      </w:pPr>
      <w:r>
        <w:t xml:space="preserve">API clients (with</w:t>
      </w:r>
      <w:r>
        <w:t xml:space="preserve"> </w:t>
      </w:r>
      <w:r>
        <w:rPr>
          <w:rStyle w:val="VerbatimChar"/>
        </w:rPr>
        <w:t xml:space="preserve">Accept: application/json</w:t>
      </w:r>
      <w:r>
        <w:t xml:space="preserve">) get</w:t>
      </w:r>
      <w:r>
        <w:t xml:space="preserve"> </w:t>
      </w:r>
      <w:r>
        <w:rPr>
          <w:bCs/>
          <w:b/>
        </w:rPr>
        <w:t xml:space="preserve">401</w:t>
      </w:r>
      <w:r>
        <w:t xml:space="preserve">; browser-style requests are redirected</w:t>
      </w:r>
      <w:r>
        <w:t xml:space="preserve"> </w:t>
      </w:r>
      <w:r>
        <w:t xml:space="preserve">(302) to the hosted login page.</w:t>
      </w:r>
    </w:p>
    <w:bookmarkEnd w:id="30"/>
    <w:bookmarkEnd w:id="31"/>
    <w:bookmarkStart w:id="38" w:name="documents-module-endpoints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4. Documents module endpoints</w:t>
      </w:r>
    </w:p>
    <w:p>
      <w:pPr>
        <w:pStyle w:val="FirstParagraph"/>
      </w:pPr>
      <w:r>
        <w:t xml:space="preserve">Route root is</w:t>
      </w:r>
      <w:r>
        <w:t xml:space="preserve"> </w:t>
      </w:r>
      <w:r>
        <w:rPr>
          <w:rStyle w:val="VerbatimChar"/>
        </w:rPr>
        <w:t xml:space="preserve">/api/documents/*</w:t>
      </w:r>
      <w:r>
        <w:t xml:space="preserve"> </w:t>
      </w:r>
      <w:r>
        <w:t xml:space="preserve">(module name), resources are plural</w:t>
      </w:r>
      <w:r>
        <w:t xml:space="preserve"> </w:t>
      </w:r>
      <w:r>
        <w:t xml:space="preserve">(</w:t>
      </w:r>
      <w:r>
        <w:rPr>
          <w:rStyle w:val="VerbatimChar"/>
        </w:rPr>
        <w:t xml:space="preserve">documents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document-types</w:t>
      </w:r>
      <w:r>
        <w:t xml:space="preserve">,</w:t>
      </w:r>
      <w:r>
        <w:t xml:space="preserve"> </w:t>
      </w:r>
      <w:r>
        <w:rPr>
          <w:rStyle w:val="VerbatimChar"/>
        </w:rPr>
        <w:t xml:space="preserve">holders</w:t>
      </w:r>
      <w:r>
        <w:t xml:space="preserve">).</w:t>
      </w:r>
    </w:p>
    <w:bookmarkStart w:id="32" w:name="document-types-catalogue-fr-doc-001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4.1 Document types (catalogue, FR-DOC-001)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 &amp;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/api/documents/document-types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anonymous (4.3)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catalogue entries, sorted by</w:t>
            </w:r>
            <w:r>
              <w:t xml:space="preserve"> </w:t>
            </w:r>
            <w:r>
              <w:rPr>
                <w:rStyle w:val="VerbatimChar"/>
              </w:rPr>
              <w:t xml:space="preserve">sortOrder</w:t>
            </w:r>
            <w:r>
              <w:t xml:space="preserve"> </w:t>
            </w:r>
            <w:r>
              <w:t xml:space="preserve">- public reference data, no PII. Read-only (admin curation is</w:t>
            </w:r>
            <w:r>
              <w:t xml:space="preserve"> </w:t>
            </w:r>
            <w:r>
              <w:rPr>
                <w:iCs/>
                <w:i/>
              </w:rPr>
              <w:t xml:space="preserve">Planned</w:t>
            </w:r>
            <w:r>
              <w:t xml:space="preserve">, Phase 7)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DocumentTypeDto</w:t>
      </w:r>
      <w:r>
        <w:t xml:space="preserve">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PASSPORT</w:t>
      </w:r>
      <w:r>
        <w:t xml:space="preserve">),</w:t>
      </w:r>
      <w:r>
        <w:t xml:space="preserve"> </w:t>
      </w:r>
      <w:r>
        <w:rPr>
          <w:rStyle w:val="VerbatimChar"/>
        </w:rPr>
        <w:t xml:space="preserve">nameAr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nameEn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defaultValidityMonths?</w:t>
      </w:r>
      <w:r>
        <w:t xml:space="preserve">,</w:t>
      </w:r>
      <w:r>
        <w:t xml:space="preserve"> </w:t>
      </w:r>
      <w:r>
        <w:rPr>
          <w:rStyle w:val="VerbatimChar"/>
        </w:rPr>
        <w:t xml:space="preserve">sortOrder</w:t>
      </w:r>
      <w:r>
        <w:t xml:space="preserve">.</w:t>
      </w:r>
    </w:p>
    <w:bookmarkEnd w:id="32"/>
    <w:bookmarkStart w:id="33" w:name="holders-fr-doc-007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4.2 Holders (FR-DOC-007)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 &amp;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/api/documents/holders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…Holders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Caller’s holders; creates the</w:t>
            </w:r>
            <w:r>
              <w:t xml:space="preserve"> </w:t>
            </w:r>
            <w:r>
              <w:rPr>
                <w:iCs/>
                <w:i/>
              </w:rPr>
              <w:t xml:space="preserve">self</w:t>
            </w:r>
            <w:r>
              <w:t xml:space="preserve"> </w:t>
            </w:r>
            <w:r>
              <w:t xml:space="preserve">holder on first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/api/documents/holders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…Holders.Create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 family member (</w:t>
            </w:r>
            <w:r>
              <w:rPr>
                <w:rStyle w:val="VerbatimChar"/>
              </w:rPr>
              <w:t xml:space="preserve">relation</w:t>
            </w:r>
            <w:r>
              <w:t xml:space="preserve"> </w:t>
            </w:r>
            <w:r>
              <w:t xml:space="preserve">≠ Self — the self holder is automatic)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/api/documents/holders/{id}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…Holders.Update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  <w:r>
              <w:t xml:space="preserve"> </w:t>
            </w:r>
            <w:r>
              <w:rPr>
                <w:rStyle w:val="VerbatimChar"/>
              </w:rPr>
              <w:t xml:space="preserve">fullName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birthDate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/api/documents/holders/{id}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…Holders.Delete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 for the self holder and for holders that still have documents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CreateHolderDto</w:t>
      </w:r>
      <w:r>
        <w:t xml:space="preserve">:</w:t>
      </w:r>
      <w:r>
        <w:t xml:space="preserve"> </w:t>
      </w:r>
      <w:r>
        <w:rPr>
          <w:rStyle w:val="VerbatimChar"/>
        </w:rPr>
        <w:t xml:space="preserve">fullName</w:t>
      </w:r>
      <w:r>
        <w:t xml:space="preserve"> </w:t>
      </w:r>
      <w:r>
        <w:t xml:space="preserve">(required, ≤256),</w:t>
      </w:r>
      <w:r>
        <w:t xml:space="preserve"> </w:t>
      </w:r>
      <w:r>
        <w:rPr>
          <w:rStyle w:val="VerbatimChar"/>
        </w:rPr>
        <w:t xml:space="preserve">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birthDate?</w:t>
      </w:r>
      <w:r>
        <w:t xml:space="preserve">.</w:t>
      </w:r>
    </w:p>
    <w:bookmarkEnd w:id="33"/>
    <w:bookmarkStart w:id="34" w:name="documents-fr-doc-002005006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4.3 Documents (FR-DOC-002/005/006)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 &amp;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/api/documents/documents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Paged list; filters:</w:t>
            </w:r>
            <w:r>
              <w:t xml:space="preserve"> </w:t>
            </w:r>
            <w:r>
              <w:rPr>
                <w:rStyle w:val="VerbatimChar"/>
              </w:rPr>
              <w:t xml:space="preserve">HolderId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DocumentTypeId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/api/documents/documents/{id}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/api/documents/documents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…Documents.Create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Create; validates holder ownership and active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/api/documents/documents/{id}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…Documents.Update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  <w:r>
              <w:t xml:space="preserve"> </w:t>
            </w:r>
            <w:r>
              <w:rPr>
                <w:rStyle w:val="VerbatimChar"/>
              </w:rPr>
              <w:t xml:space="preserve">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expiryDate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/api/documents/documents/{id}/renew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…Documents.Update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FR-DOC-006: new validity, keeps</w:t>
            </w:r>
            <w:r>
              <w:t xml:space="preserve"> </w:t>
            </w:r>
            <w:r>
              <w:rPr>
                <w:rStyle w:val="VerbatimChar"/>
              </w:rPr>
              <w:t xml:space="preserve">previousExpiryDate</w:t>
            </w:r>
            <w:r>
              <w:t xml:space="preserve">, status back to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/api/documents/documents/{id}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…Documents.Delete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delete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CreateDocumentDto</w:t>
      </w:r>
      <w:r>
        <w:t xml:space="preserve">:</w:t>
      </w:r>
      <w:r>
        <w:t xml:space="preserve"> </w:t>
      </w:r>
      <w:r>
        <w:rPr>
          <w:rStyle w:val="VerbatimChar"/>
        </w:rPr>
        <w:t xml:space="preserve">holderId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documentTypeId</w:t>
      </w:r>
      <w:r>
        <w:t xml:space="preserve"> </w:t>
      </w:r>
      <w:r>
        <w:t xml:space="preserve">(both required),</w:t>
      </w:r>
      <w:r>
        <w:t xml:space="preserve"> </w:t>
      </w:r>
      <w:r>
        <w:rPr>
          <w:rStyle w:val="VerbatimChar"/>
        </w:rPr>
        <w:t xml:space="preserve">number?</w:t>
      </w:r>
      <w:r>
        <w:t xml:space="preserve"> </w:t>
      </w:r>
      <w:r>
        <w:t xml:space="preserve">(≤64),</w:t>
      </w:r>
      <w:r>
        <w:t xml:space="preserve"> </w:t>
      </w:r>
      <w:r>
        <w:rPr>
          <w:rStyle w:val="VerbatimChar"/>
        </w:rPr>
        <w:t xml:space="preserve">issueDate?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expiryDate?</w:t>
      </w:r>
      <w:r>
        <w:t xml:space="preserve"> </w:t>
      </w:r>
      <w:r>
        <w:t xml:space="preserve">(expiry ≥ issue),</w:t>
      </w:r>
      <w:r>
        <w:t xml:space="preserve"> </w:t>
      </w:r>
      <w:r>
        <w:rPr>
          <w:rStyle w:val="VerbatimChar"/>
        </w:rPr>
        <w:t xml:space="preserve">notes?</w:t>
      </w:r>
      <w:r>
        <w:t xml:space="preserve"> </w:t>
      </w:r>
      <w:r>
        <w:t xml:space="preserve">(≤1024).</w:t>
      </w:r>
      <w:r>
        <w:t xml:space="preserve"> </w:t>
      </w:r>
      <w:r>
        <w:rPr>
          <w:rStyle w:val="VerbatimChar"/>
        </w:rPr>
        <w:t xml:space="preserve">RenewDocumentDto</w:t>
      </w:r>
      <w:r>
        <w:t xml:space="preserve">:</w:t>
      </w:r>
      <w:r>
        <w:t xml:space="preserve"> </w:t>
      </w:r>
      <w:r>
        <w:rPr>
          <w:rStyle w:val="VerbatimChar"/>
        </w:rPr>
        <w:t xml:space="preserve">issueDate?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expiryDate</w:t>
      </w:r>
      <w:r>
        <w:t xml:space="preserve"> </w:t>
      </w:r>
      <w:r>
        <w:t xml:space="preserve">(required).</w:t>
      </w:r>
    </w:p>
    <w:p>
      <w:pPr>
        <w:pStyle w:val="BodyText"/>
      </w:pPr>
      <w:r>
        <w:rPr>
          <w:rStyle w:val="VerbatimChar"/>
        </w:rPr>
        <w:t xml:space="preserve">DocumentDto</w:t>
      </w:r>
      <w:r>
        <w:t xml:space="preserve"> </w:t>
      </w:r>
      <w:r>
        <w:t xml:space="preserve">(response):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holderId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documentTypeId</w:t>
      </w:r>
      <w:r>
        <w:t xml:space="preserve">,</w:t>
      </w:r>
      <w:r>
        <w:t xml:space="preserve"> </w:t>
      </w:r>
      <w:r>
        <w:rPr>
          <w:rStyle w:val="VerbatimChar"/>
        </w:rPr>
        <w:t xml:space="preserve">number?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issueDate?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expiryDate?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notes?</w:t>
      </w:r>
      <w:r>
        <w:t xml:space="preserve">,</w:t>
      </w:r>
      <w:r>
        <w:t xml:space="preserve"> </w:t>
      </w:r>
      <w:r>
        <w:rPr>
          <w:rStyle w:val="VerbatimChar"/>
        </w:rPr>
        <w:t xml:space="preserve">previousExpiryDate?</w:t>
      </w:r>
      <w:r>
        <w:t xml:space="preserve">,</w:t>
      </w:r>
      <w:r>
        <w:t xml:space="preserve"> </w:t>
      </w:r>
      <w:r>
        <w:rPr>
          <w:rStyle w:val="VerbatimChar"/>
        </w:rPr>
        <w:t xml:space="preserve">daysUntilExpiry?</w:t>
      </w:r>
      <w:r>
        <w:t xml:space="preserve"> </w:t>
      </w:r>
      <w:r>
        <w:t xml:space="preserve">(server-computed; negative = already expired; null = no expiry known),</w:t>
      </w:r>
      <w:r>
        <w:t xml:space="preserve"> </w:t>
      </w:r>
      <w:r>
        <w:rPr>
          <w:rStyle w:val="VerbatimChar"/>
        </w:rPr>
        <w:t xml:space="preserve">creationTime</w:t>
      </w:r>
      <w:r>
        <w:t xml:space="preserve">.</w:t>
      </w:r>
    </w:p>
    <w:bookmarkEnd w:id="34"/>
    <w:bookmarkStart w:id="35" w:name="attachments-fr-doc-004-api-part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4.4 Attachments (FR-DOC-004, API part)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 &amp;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/api/documents/documents/{id}/upload-attachment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…Documents.Update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Multipart form field</w:t>
            </w:r>
            <w:r>
              <w:t xml:space="preserve"> </w:t>
            </w:r>
            <w:r>
              <w:rPr>
                <w:rStyle w:val="VerbatimChar"/>
              </w:rPr>
              <w:t xml:space="preserve">file</w:t>
            </w:r>
            <w:r>
              <w:t xml:space="preserve">. Allow-list:</w:t>
            </w:r>
            <w:r>
              <w:t xml:space="preserve"> </w:t>
            </w:r>
            <w:r>
              <w:rPr>
                <w:rStyle w:val="VerbatimChar"/>
              </w:rPr>
              <w:t xml:space="preserve">image/jpeg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image/png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application/pdf</w:t>
            </w:r>
            <w:r>
              <w:t xml:space="preserve"> </w:t>
            </w:r>
            <w:r>
              <w:t xml:space="preserve">(else 403</w:t>
            </w:r>
            <w:r>
              <w:t xml:space="preserve"> </w:t>
            </w:r>
            <w:r>
              <w:rPr>
                <w:rStyle w:val="VerbatimChar"/>
              </w:rPr>
              <w:t xml:space="preserve">UnsupportedFileType</w:t>
            </w:r>
            <w:r>
              <w:t xml:space="preserve">); max 20 MB (else 403</w:t>
            </w:r>
            <w:r>
              <w:t xml:space="preserve"> </w:t>
            </w:r>
            <w:r>
              <w:rPr>
                <w:rStyle w:val="VerbatimChar"/>
              </w:rPr>
              <w:t xml:space="preserve">Wathiq.Shared:FileTooLarge</w:t>
            </w:r>
            <w:r>
              <w:t xml:space="preserve">); sha256 computed server-side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/api/documents/documents/{id}/attachment-content/{attachmentId}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Streams the file back with its stored content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/api/documents/documents/{id}/attachment/{attachmentId}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…Documents.Update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Removes the row; the blob is deleted only after the transaction commits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AttachmentDto</w:t>
      </w:r>
      <w:r>
        <w:t xml:space="preserve"> </w:t>
      </w:r>
      <w:r>
        <w:t xml:space="preserve">(response, also embedded as</w:t>
      </w:r>
      <w:r>
        <w:t xml:space="preserve"> </w:t>
      </w:r>
      <w:r>
        <w:rPr>
          <w:rStyle w:val="VerbatimChar"/>
        </w:rPr>
        <w:t xml:space="preserve">attachments[]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DocumentDto</w:t>
      </w:r>
      <w:r>
        <w:t xml:space="preserve">):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mimeType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sizeBytes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creationTime</w:t>
      </w:r>
      <w:r>
        <w:t xml:space="preserve">. File names are not stored; blob keys never leave the server.</w:t>
      </w:r>
      <w:r>
        <w:t xml:space="preserve"> </w:t>
      </w:r>
      <w:r>
        <w:t xml:space="preserve">Encryption at rest is</w:t>
      </w:r>
      <w:r>
        <w:t xml:space="preserve"> </w:t>
      </w:r>
      <w:r>
        <w:rPr>
          <w:iCs/>
          <w:i/>
        </w:rPr>
        <w:t xml:space="preserve">Planned</w:t>
      </w:r>
      <w:r>
        <w:t xml:space="preserve"> </w:t>
      </w:r>
      <w:r>
        <w:t xml:space="preserve">(Phase 8); OCR text fills server-side in Phase 3.</w:t>
      </w:r>
    </w:p>
    <w:p>
      <w:pPr>
        <w:pStyle w:val="BodyText"/>
      </w:pPr>
      <w:r>
        <w:t xml:space="preserve">Live example (recorded): a 35-byte PNG uploaded, downloaded byte-identical, deleted — the blob</w:t>
      </w:r>
      <w:r>
        <w:t xml:space="preserve"> </w:t>
      </w:r>
      <w:r>
        <w:t xml:space="preserve">file disappeared from the store after the 204.</w:t>
      </w:r>
    </w:p>
    <w:bookmarkEnd w:id="35"/>
    <w:bookmarkStart w:id="36" w:name="X9a050533f1c20d4c035e7f505b9eb6635d78ffd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4.5 Extraction (FR-DOC-005, UC-01 review-confirm loop)</w:t>
      </w:r>
    </w:p>
    <w:p>
      <w:pPr>
        <w:pStyle w:val="FirstParagraph"/>
      </w:pPr>
      <w:r>
        <w:t xml:space="preserve">The AI’s output is a</w:t>
      </w:r>
      <w:r>
        <w:t xml:space="preserve"> </w:t>
      </w:r>
      <w:r>
        <w:rPr>
          <w:iCs/>
          <w:i/>
        </w:rPr>
        <w:t xml:space="preserve">draft in escrow</w:t>
      </w:r>
      <w:r>
        <w:t xml:space="preserve">: extraction stores an</w:t>
      </w:r>
      <w:r>
        <w:t xml:space="preserve"> </w:t>
      </w:r>
      <w:r>
        <w:rPr>
          <w:rStyle w:val="VerbatimChar"/>
        </w:rPr>
        <w:t xml:space="preserve">ExtractionResult</w:t>
      </w:r>
      <w:r>
        <w:t xml:space="preserve"> </w:t>
      </w:r>
      <w:r>
        <w:t xml:space="preserve">row and returns a</w:t>
      </w:r>
      <w:r>
        <w:t xml:space="preserve"> </w:t>
      </w:r>
      <w:r>
        <w:t xml:space="preserve">proposal; nothing touches the document until confirm, where normal domain validation (including</w:t>
      </w:r>
      <w:r>
        <w:t xml:space="preserve"> </w:t>
      </w:r>
      <w:r>
        <w:rPr>
          <w:rStyle w:val="VerbatimChar"/>
        </w:rPr>
        <w:t xml:space="preserve">ExpiryBeforeIssue</w:t>
      </w:r>
      <w:r>
        <w:t xml:space="preserve">) has the last word and the expiry-changed event resyncs reminders (§5).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 &amp;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/api/documents/document-extraction/{id}/extract/{attachmentId}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…Documents.Update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the local model over the attachment’s OCR text. 403</w:t>
            </w:r>
            <w:r>
              <w:t xml:space="preserve"> </w:t>
            </w:r>
            <w:r>
              <w:rPr>
                <w:rStyle w:val="VerbatimChar"/>
              </w:rPr>
              <w:t xml:space="preserve">ExtractionNotReady</w:t>
            </w:r>
            <w:r>
              <w:t xml:space="preserve"> </w:t>
            </w:r>
            <w:r>
              <w:t xml:space="preserve">if OCR hasn’t filled yet; 403</w:t>
            </w:r>
            <w:r>
              <w:t xml:space="preserve"> </w:t>
            </w:r>
            <w:r>
              <w:rPr>
                <w:rStyle w:val="VerbatimChar"/>
              </w:rPr>
              <w:t xml:space="preserve">ExtractionFailed</w:t>
            </w:r>
            <w:r>
              <w:t xml:space="preserve"> </w:t>
            </w:r>
            <w:r>
              <w:t xml:space="preserve">if the model is unreachable (a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 </w:t>
            </w:r>
            <w:r>
              <w:t xml:space="preserve">result row is still recorded); 403</w:t>
            </w:r>
            <w:r>
              <w:t xml:space="preserve"> </w:t>
            </w:r>
            <w:r>
              <w:rPr>
                <w:rStyle w:val="VerbatimChar"/>
              </w:rPr>
              <w:t xml:space="preserve">Wathiq.Ai:DailyCapExceeded</w:t>
            </w:r>
            <w:r>
              <w:t xml:space="preserve"> </w:t>
            </w:r>
            <w:r>
              <w:t xml:space="preserve">past the per-user cap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/api/documents/document-extraction/{id}/latest/{attachmentId}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result for the attachment (any outcome), proposal re-derived from the stored raw JSON — never re-asks the model.</w:t>
            </w:r>
            <w:r>
              <w:t xml:space="preserve"> </w:t>
            </w:r>
            <w:r>
              <w:rPr>
                <w:rStyle w:val="VerbatimChar"/>
              </w:rPr>
              <w:t xml:space="preserve">204/null</w:t>
            </w:r>
            <w:r>
              <w:t xml:space="preserve"> </w:t>
            </w:r>
            <w:r>
              <w:t xml:space="preserve">if never extracted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/api/documents/document-extraction/{id}/confirm/{extractionResultId}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…Documents.Update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  <w:r>
              <w:t xml:space="preserve"> </w:t>
            </w:r>
            <w:r>
              <w:rPr>
                <w:rStyle w:val="VerbatimChar"/>
              </w:rPr>
              <w:t xml:space="preserve">{ number?, issueDate?, expiryDate? }</w:t>
            </w:r>
            <w:r>
              <w:t xml:space="preserve"> </w:t>
            </w:r>
            <w:r>
              <w:t xml:space="preserve">— applies through the same domain methods as a manual edit and concludes the row</w:t>
            </w:r>
            <w:r>
              <w:t xml:space="preserve"> </w:t>
            </w:r>
            <w:r>
              <w:rPr>
                <w:rStyle w:val="VerbatimChar"/>
              </w:rPr>
              <w:t xml:space="preserve">Accepted</w:t>
            </w:r>
            <w:r>
              <w:t xml:space="preserve"> </w:t>
            </w:r>
            <w:r>
              <w:t xml:space="preserve">(values kept as proposed) or</w:t>
            </w:r>
            <w:r>
              <w:t xml:space="preserve"> </w:t>
            </w:r>
            <w:r>
              <w:rPr>
                <w:rStyle w:val="VerbatimChar"/>
              </w:rPr>
              <w:t xml:space="preserve">Edited</w:t>
            </w:r>
            <w:r>
              <w:t xml:space="preserve">. Returns the updated</w:t>
            </w:r>
            <w:r>
              <w:t xml:space="preserve"> </w:t>
            </w:r>
            <w:r>
              <w:rPr>
                <w:rStyle w:val="VerbatimChar"/>
              </w:rPr>
              <w:t xml:space="preserve">DocumentDto</w:t>
            </w:r>
            <w:r>
              <w:t xml:space="preserve">. 403</w:t>
            </w:r>
            <w:r>
              <w:t xml:space="preserve"> </w:t>
            </w:r>
            <w:r>
              <w:rPr>
                <w:rStyle w:val="VerbatimChar"/>
              </w:rPr>
              <w:t xml:space="preserve">ExtractionAlreadyConcluded</w:t>
            </w:r>
            <w:r>
              <w:t xml:space="preserve"> </w:t>
            </w:r>
            <w:r>
              <w:t xml:space="preserve">on a second 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/api/documents/document-extraction/{id}/reject/{extractionResultId}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…Documents.Update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Concludes</w:t>
            </w:r>
            <w:r>
              <w:t xml:space="preserve"> </w:t>
            </w:r>
            <w:r>
              <w:rPr>
                <w:rStyle w:val="VerbatimChar"/>
              </w:rPr>
              <w:t xml:space="preserve">Rejected</w:t>
            </w:r>
            <w:r>
              <w:t xml:space="preserve">; the document is untouched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ExtractionProposalDto</w:t>
      </w:r>
      <w:r>
        <w:t xml:space="preserve"> </w:t>
      </w:r>
      <w:r>
        <w:t xml:space="preserve">(response):</w:t>
      </w:r>
      <w:r>
        <w:t xml:space="preserve"> </w:t>
      </w:r>
      <w:r>
        <w:rPr>
          <w:rStyle w:val="VerbatimChar"/>
        </w:rPr>
        <w:t xml:space="preserve">extractionResultId</w:t>
      </w:r>
      <w:r>
        <w:t xml:space="preserve">,</w:t>
      </w:r>
      <w:r>
        <w:t xml:space="preserve"> </w:t>
      </w:r>
      <w:r>
        <w:rPr>
          <w:rStyle w:val="VerbatimChar"/>
        </w:rPr>
        <w:t xml:space="preserve">attachmentId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number?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issueDate?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expiryDate?</w:t>
      </w:r>
      <w:r>
        <w:t xml:space="preserve">,</w:t>
      </w:r>
      <w:r>
        <w:t xml:space="preserve"> </w:t>
      </w:r>
      <w:r>
        <w:rPr>
          <w:rStyle w:val="VerbatimChar"/>
        </w:rPr>
        <w:t xml:space="preserve">holderName?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documentKind?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confidence?</w:t>
      </w:r>
      <w:r>
        <w:t xml:space="preserve"> </w:t>
      </w:r>
      <w:r>
        <w:t xml:space="preserve">(0–1),</w:t>
      </w:r>
      <w:r>
        <w:t xml:space="preserve"> </w:t>
      </w:r>
      <w:r>
        <w:rPr>
          <w:rStyle w:val="VerbatimChar"/>
        </w:rPr>
        <w:t xml:space="preserve">warnings[]</w:t>
      </w:r>
      <w:r>
        <w:t xml:space="preserve"> </w:t>
      </w:r>
      <w:r>
        <w:t xml:space="preserve">(why fields were</w:t>
      </w:r>
      <w:r>
        <w:t xml:space="preserve"> </w:t>
      </w:r>
      <w:r>
        <w:t xml:space="preserve">dropped — user-facing, FR-AI-003),</w:t>
      </w:r>
      <w:r>
        <w:t xml:space="preserve"> </w:t>
      </w:r>
      <w:r>
        <w:rPr>
          <w:rStyle w:val="VerbatimChar"/>
        </w:rPr>
        <w:t xml:space="preserve">promptVersion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outcome</w:t>
      </w:r>
      <w:r>
        <w:t xml:space="preserve"> </w:t>
      </w:r>
      <w:r>
        <w:t xml:space="preserve">(</w:t>
      </w:r>
      <w:r>
        <w:rPr>
          <w:rStyle w:val="VerbatimChar"/>
        </w:rPr>
        <w:t xml:space="preserve">Proposed=0, Accepted, Edited, Rejected, Failed</w:t>
      </w:r>
      <w:r>
        <w:t xml:space="preserve">),</w:t>
      </w:r>
      <w:r>
        <w:t xml:space="preserve"> </w:t>
      </w:r>
      <w:r>
        <w:rPr>
          <w:rStyle w:val="VerbatimChar"/>
        </w:rPr>
        <w:t xml:space="preserve">creationTime</w:t>
      </w:r>
      <w:r>
        <w:t xml:space="preserve">.</w:t>
      </w:r>
    </w:p>
    <w:p>
      <w:pPr>
        <w:pStyle w:val="BodyText"/>
      </w:pPr>
      <w:r>
        <w:t xml:space="preserve">Live example (recorded, this container has no model): extract on an OCR’d attachment returned</w:t>
      </w:r>
      <w:r>
        <w:t xml:space="preserve"> </w:t>
      </w:r>
      <w:r>
        <w:t xml:space="preserve">403</w:t>
      </w:r>
      <w:r>
        <w:t xml:space="preserve"> </w:t>
      </w:r>
      <w:r>
        <w:rPr>
          <w:rStyle w:val="VerbatimChar"/>
        </w:rPr>
        <w:t xml:space="preserve">Wathiq.Documents:ExtractionFailed</w:t>
      </w:r>
      <w:r>
        <w:t xml:space="preserve"> </w:t>
      </w:r>
      <w:r>
        <w:t xml:space="preserve">with the localized message, and the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row</w:t>
      </w:r>
      <w:r>
        <w:t xml:space="preserve"> </w:t>
      </w:r>
      <w:r>
        <w:t xml:space="preserve">(</w:t>
      </w:r>
      <w:r>
        <w:rPr>
          <w:rStyle w:val="VerbatimChar"/>
        </w:rPr>
        <w:t xml:space="preserve">Provider=ollama, Model=unavailable, PromptVersion=extract-document@v1</w:t>
      </w:r>
      <w:r>
        <w:t xml:space="preserve">) was persisted in its</w:t>
      </w:r>
      <w:r>
        <w:t xml:space="preserve"> </w:t>
      </w:r>
      <w:r>
        <w:t xml:space="preserve">own transaction — visible via the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 </w:t>
      </w:r>
      <w:r>
        <w:t xml:space="preserve">endpoint. The happy path runs on the dev box with</w:t>
      </w:r>
      <w:r>
        <w:t xml:space="preserve"> </w:t>
      </w:r>
      <w:r>
        <w:t xml:space="preserve">Ollama serving (see</w:t>
      </w:r>
      <w:r>
        <w:t xml:space="preserve"> </w:t>
      </w:r>
      <w:r>
        <w:rPr>
          <w:rStyle w:val="VerbatimChar"/>
        </w:rPr>
        <w:t xml:space="preserve">backend/README.md</w:t>
      </w:r>
      <w:r>
        <w:t xml:space="preserve"> </w:t>
      </w:r>
      <w:r>
        <w:t xml:space="preserve">§AI runtime).</w:t>
      </w:r>
    </w:p>
    <w:bookmarkEnd w:id="36"/>
    <w:bookmarkStart w:id="37" w:name="X88bdf6ce1de7c5c01445c063d9e61e1542223a6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4.6 Live example (recorded against the running host)</w:t>
      </w:r>
    </w:p>
    <w:p>
      <w:pPr>
        <w:pStyle w:val="SourceCode"/>
      </w:pPr>
      <w:r>
        <w:rPr>
          <w:rStyle w:val="ExtensionTok"/>
        </w:rPr>
        <w:t xml:space="preserve">POST</w:t>
      </w:r>
      <w:r>
        <w:rPr>
          <w:rStyle w:val="NormalTok"/>
        </w:rPr>
        <w:t xml:space="preserve"> /api/documents/documents            Authorization: Bearer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 token</w:t>
      </w:r>
      <w:r>
        <w:rPr>
          <w:rStyle w:val="OperatorTok"/>
        </w:rPr>
        <w:t xml:space="preserve">&gt;</w:t>
      </w:r>
      <w:r>
        <w:br/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"holderId"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"6a3d8b35-…"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"documentTypeId"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"6ff4d4bc-…"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"number"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"P1234567"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"issueDate"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"2020-09-01"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"expiryDate"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"2030-09-01"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"notes"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"جواز سفر سالم"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ExtensionTok"/>
        </w:rPr>
        <w:t xml:space="preserve">200</w:t>
      </w:r>
      <w:r>
        <w:rPr>
          <w:rStyle w:val="NormalTok"/>
        </w:rPr>
        <w:t xml:space="preserve"> OK</w:t>
      </w:r>
      <w:r>
        <w:br/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"5560255a-…"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"holderId"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"6a3d8b35-…"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"documentTypeId"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"6ff4d4bc-…"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"number"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"P1234567"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"issueDate"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"2020-09-01"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"expiryDate"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"2030-09-01"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"status"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0, </w:t>
      </w:r>
      <w:r>
        <w:rPr>
          <w:rStyle w:val="StringTok"/>
        </w:rPr>
        <w:t xml:space="preserve">"notes"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"جواز سفر سالم"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"previousExpiryDate"</w:t>
      </w:r>
      <w:r>
        <w:rPr>
          <w:rStyle w:val="NormalTok"/>
        </w:rPr>
        <w:t xml:space="preserve">: null,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"daysUntilExpiry"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1466, </w:t>
      </w:r>
      <w:r>
        <w:rPr>
          <w:rStyle w:val="StringTok"/>
        </w:rPr>
        <w:t xml:space="preserve">"creationTime"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"2026-08-27T14:18:16.58+00:00"</w:t>
      </w:r>
      <w:r>
        <w:rPr>
          <w:rStyle w:val="NormalTok"/>
        </w:rPr>
        <w:t xml:space="preserve"> }</w:t>
      </w:r>
    </w:p>
    <w:bookmarkEnd w:id="37"/>
    <w:bookmarkEnd w:id="38"/>
    <w:bookmarkStart w:id="39" w:name="reminders-module-endpoint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5. Reminders module endpoints</w:t>
      </w:r>
    </w:p>
    <w:p>
      <w:pPr>
        <w:pStyle w:val="FirstParagraph"/>
      </w:pPr>
      <w:r>
        <w:t xml:space="preserve">Route root</w:t>
      </w:r>
      <w:r>
        <w:t xml:space="preserve"> </w:t>
      </w:r>
      <w:r>
        <w:rPr>
          <w:rStyle w:val="VerbatimChar"/>
        </w:rPr>
        <w:t xml:space="preserve">/api/reminders/*</w:t>
      </w:r>
      <w:r>
        <w:t xml:space="preserve">. The rule is a</w:t>
      </w:r>
      <w:r>
        <w:t xml:space="preserve"> </w:t>
      </w:r>
      <w:r>
        <w:rPr>
          <w:bCs/>
          <w:b/>
        </w:rPr>
        <w:t xml:space="preserve">singleton resource</w:t>
      </w:r>
      <w:r>
        <w:t xml:space="preserve"> </w:t>
      </w:r>
      <w:r>
        <w:t xml:space="preserve">— one per user, so its</w:t>
      </w:r>
      <w:r>
        <w:t xml:space="preserve"> </w:t>
      </w:r>
      <w:r>
        <w:t xml:space="preserve">routes carry no</w:t>
      </w:r>
      <w:r>
        <w:t xml:space="preserve"> </w:t>
      </w:r>
      <w:r>
        <w:rPr>
          <w:rStyle w:val="VerbatimChar"/>
        </w:rPr>
        <w:t xml:space="preserve">{id}</w:t>
      </w:r>
      <w:r>
        <w:t xml:space="preserve">; the caller’s identity selects the row (created with defaults on first GET).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 &amp;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/api/reminders/rule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WathiqReminders.Rule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caller’s reminder settings; materialises the default (</w:t>
            </w:r>
            <w:r>
              <w:rPr>
                <w:rStyle w:val="VerbatimChar"/>
              </w:rPr>
              <w:t xml:space="preserve">90,30,7,1</w:t>
            </w:r>
            <w:r>
              <w:t xml:space="preserve">, Email,</w:t>
            </w:r>
            <w:r>
              <w:t xml:space="preserve"> </w:t>
            </w:r>
            <w:r>
              <w:rPr>
                <w:rStyle w:val="VerbatimChar"/>
              </w:rPr>
              <w:t xml:space="preserve">Asia/Riyadh</w:t>
            </w:r>
            <w:r>
              <w:t xml:space="preserve">) on first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/api/reminders/rule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…Rule.Update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settings;</w:t>
            </w:r>
            <w:r>
              <w:t xml:space="preserve"> </w:t>
            </w:r>
            <w:r>
              <w:rPr>
                <w:bCs/>
                <w:b/>
              </w:rPr>
              <w:t xml:space="preserve">resyncs existing reminders in the same transaction</w:t>
            </w:r>
            <w:r>
              <w:t xml:space="preserve">, so</w:t>
            </w:r>
            <w:r>
              <w:t xml:space="preserve"> </w:t>
            </w:r>
            <w:r>
              <w:rPr>
                <w:rStyle w:val="VerbatimChar"/>
              </w:rPr>
              <w:t xml:space="preserve">upcoming-list</w:t>
            </w:r>
            <w:r>
              <w:t xml:space="preserve"> </w:t>
            </w:r>
            <w:r>
              <w:t xml:space="preserve">immediately matches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/api/reminders/reminders/upcoming-list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…Reminders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reminders, soonest</w:t>
            </w:r>
            <w:r>
              <w:t xml:space="preserve"> </w:t>
            </w:r>
            <w:r>
              <w:rPr>
                <w:rStyle w:val="VerbatimChar"/>
              </w:rPr>
              <w:t xml:space="preserve">dueDate</w:t>
            </w:r>
            <w:r>
              <w:t xml:space="preserve"> </w:t>
            </w:r>
            <w:r>
              <w:t xml:space="preserve">first; paged (</w:t>
            </w:r>
            <w:r>
              <w:rPr>
                <w:rStyle w:val="VerbatimChar"/>
              </w:rPr>
              <w:t xml:space="preserve">SkipCount</w:t>
            </w:r>
            <w:r>
              <w:t xml:space="preserve">/</w:t>
            </w:r>
            <w:r>
              <w:rPr>
                <w:rStyle w:val="VerbatimChar"/>
              </w:rPr>
              <w:t xml:space="preserve">MaxResultCount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ReminderRuleDto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UpdateReminderRuleDto</w:t>
      </w:r>
      <w:r>
        <w:t xml:space="preserve">:</w:t>
      </w:r>
      <w:r>
        <w:t xml:space="preserve"> </w:t>
      </w:r>
      <w:r>
        <w:rPr>
          <w:rStyle w:val="VerbatimChar"/>
        </w:rPr>
        <w:t xml:space="preserve">offsetsDays</w:t>
      </w:r>
      <w:r>
        <w:t xml:space="preserve"> </w:t>
      </w:r>
      <w:r>
        <w:t xml:space="preserve">int[] (1–3650, ≤8 entries — the</w:t>
      </w:r>
      <w:r>
        <w:t xml:space="preserve"> </w:t>
      </w:r>
      <w:r>
        <w:t xml:space="preserve">server normalizes to descending distinct),</w:t>
      </w:r>
      <w:r>
        <w:t xml:space="preserve"> </w:t>
      </w:r>
      <w:r>
        <w:rPr>
          <w:rStyle w:val="VerbatimChar"/>
        </w:rPr>
        <w:t xml:space="preserve">channels</w:t>
      </w:r>
      <w:r>
        <w:t xml:space="preserve"> </w:t>
      </w:r>
      <w:r>
        <w:t xml:space="preserve">(flags: 1 Email · 2 Push; 0 pauses),</w:t>
      </w:r>
      <w:r>
        <w:t xml:space="preserve"> </w:t>
      </w:r>
      <w:r>
        <w:rPr>
          <w:rStyle w:val="VerbatimChar"/>
        </w:rPr>
        <w:t xml:space="preserve">quietFrom</w:t>
      </w:r>
      <w:r>
        <w:t xml:space="preserve">/</w:t>
      </w:r>
      <w:r>
        <w:rPr>
          <w:rStyle w:val="VerbatimChar"/>
        </w:rPr>
        <w:t xml:space="preserve">quietTo</w:t>
      </w:r>
      <w:r>
        <w:t xml:space="preserve"> </w:t>
      </w:r>
      <w:r>
        <w:t xml:space="preserve">(</w:t>
      </w:r>
      <w:r>
        <w:rPr>
          <w:rStyle w:val="VerbatimChar"/>
        </w:rPr>
        <w:t xml:space="preserve">"22:00:00"</w:t>
      </w:r>
      <w:r>
        <w:t xml:space="preserve">, both-or-neither; over-midnight windows allowed),</w:t>
      </w:r>
      <w:r>
        <w:t xml:space="preserve"> </w:t>
      </w:r>
      <w:r>
        <w:rPr>
          <w:rStyle w:val="VerbatimChar"/>
        </w:rPr>
        <w:t xml:space="preserve">timeZoneId</w:t>
      </w:r>
      <w:r>
        <w:t xml:space="preserve"> </w:t>
      </w:r>
      <w:r>
        <w:t xml:space="preserve">(IANA, validated — unknown zones are rejected with</w:t>
      </w:r>
      <w:r>
        <w:t xml:space="preserve"> </w:t>
      </w:r>
      <w:r>
        <w:rPr>
          <w:rStyle w:val="VerbatimChar"/>
        </w:rPr>
        <w:t xml:space="preserve">Wathiq.Reminders:UnknownTimeZone</w:t>
      </w:r>
      <w:r>
        <w:t xml:space="preserve">).</w:t>
      </w:r>
    </w:p>
    <w:p>
      <w:pPr>
        <w:pStyle w:val="BodyText"/>
      </w:pPr>
      <w:r>
        <w:rPr>
          <w:rStyle w:val="VerbatimChar"/>
        </w:rPr>
        <w:t xml:space="preserve">ReminderDto</w:t>
      </w:r>
      <w:r>
        <w:t xml:space="preserve"> </w:t>
      </w:r>
      <w:r>
        <w:t xml:space="preserve">(response):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offsetDays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dueDate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expiryDate</w:t>
      </w:r>
      <w:r>
        <w:t xml:space="preserve"> </w:t>
      </w:r>
      <w:r>
        <w:t xml:space="preserve">(server-computed:</w:t>
      </w:r>
      <w:r>
        <w:t xml:space="preserve"> </w:t>
      </w:r>
      <w:r>
        <w:rPr>
          <w:rStyle w:val="VerbatimChar"/>
        </w:rPr>
        <w:t xml:space="preserve">dueDate + offsetDays</w:t>
      </w:r>
      <w:r>
        <w:t xml:space="preserve">),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(0 Pending · 1 Sent · 2 Failed · 3</w:t>
      </w:r>
      <w:r>
        <w:t xml:space="preserve"> </w:t>
      </w:r>
      <w:r>
        <w:t xml:space="preserve">Cancelled),</w:t>
      </w:r>
      <w:r>
        <w:t xml:space="preserve"> </w:t>
      </w:r>
      <w:r>
        <w:rPr>
          <w:rStyle w:val="VerbatimChar"/>
        </w:rPr>
        <w:t xml:space="preserve">sentAt?</w:t>
      </w:r>
      <w:r>
        <w:t xml:space="preserve">.</w:t>
      </w:r>
    </w:p>
    <w:p>
      <w:pPr>
        <w:pStyle w:val="BodyText"/>
      </w:pPr>
      <w:r>
        <w:t xml:space="preserve">Reminder rows are system-managed: they are (re)created by document changes and the rule update,</w:t>
      </w:r>
      <w:r>
        <w:t xml:space="preserve"> </w:t>
      </w:r>
      <w:r>
        <w:t xml:space="preserve">sent by the hourly dispatch job, and never edited directly — hence no POST/PUT/DELETE.</w:t>
      </w:r>
    </w:p>
    <w:p>
      <w:pPr>
        <w:pStyle w:val="BodyText"/>
      </w:pPr>
      <w:r>
        <w:t xml:space="preserve">Live example (recorded):</w:t>
      </w:r>
      <w:r>
        <w:t xml:space="preserve"> </w:t>
      </w:r>
      <w:r>
        <w:rPr>
          <w:rStyle w:val="VerbatimChar"/>
        </w:rPr>
        <w:t xml:space="preserve">PUT /api/reminders/rule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{"offsetsDays":[45,3], …}</w:t>
      </w:r>
      <w:r>
        <w:t xml:space="preserve"> </w:t>
      </w:r>
      <w:r>
        <w:t xml:space="preserve">against an</w:t>
      </w:r>
      <w:r>
        <w:t xml:space="preserve"> </w:t>
      </w:r>
      <w:r>
        <w:t xml:space="preserve">account holding one document expiring</w:t>
      </w:r>
      <w:r>
        <w:t xml:space="preserve"> </w:t>
      </w:r>
      <w:r>
        <w:rPr>
          <w:rStyle w:val="VerbatimChar"/>
        </w:rPr>
        <w:t xml:space="preserve">2026-09-04</w:t>
      </w:r>
      <w:r>
        <w:t xml:space="preserve"> </w:t>
      </w:r>
      <w:r>
        <w:t xml:space="preserve">left exactly one Pending row —</w:t>
      </w:r>
      <w:r>
        <w:t xml:space="preserve"> </w:t>
      </w:r>
      <w:r>
        <w:rPr>
          <w:rStyle w:val="VerbatimChar"/>
        </w:rPr>
        <w:t xml:space="preserve">offsetDays: 3, dueDate: 2026-09-01, expiryDate: 2026-09-04</w:t>
      </w:r>
      <w:r>
        <w:t xml:space="preserve"> </w:t>
      </w:r>
      <w:r>
        <w:t xml:space="preserve">— the already-sent 7-day reminder</w:t>
      </w:r>
      <w:r>
        <w:t xml:space="preserve"> </w:t>
      </w:r>
      <w:r>
        <w:t xml:space="preserve">stayed</w:t>
      </w:r>
      <w:r>
        <w:t xml:space="preserve"> </w:t>
      </w:r>
      <w:r>
        <w:rPr>
          <w:rStyle w:val="VerbatimChar"/>
        </w:rPr>
        <w:t xml:space="preserve">Sent</w:t>
      </w:r>
      <w:r>
        <w:t xml:space="preserve"> </w:t>
      </w:r>
      <w:r>
        <w:t xml:space="preserve">(history is immutable), the removed offsets were cancelled.</w:t>
      </w:r>
    </w:p>
    <w:bookmarkEnd w:id="39"/>
    <w:bookmarkStart w:id="44" w:name="guides-module-endpoint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6. Guides module endpoints</w:t>
      </w:r>
    </w:p>
    <w:p>
      <w:pPr>
        <w:pStyle w:val="FirstParagraph"/>
      </w:pPr>
      <w:r>
        <w:t xml:space="preserve">Route root</w:t>
      </w:r>
      <w:r>
        <w:t xml:space="preserve"> </w:t>
      </w:r>
      <w:r>
        <w:rPr>
          <w:rStyle w:val="VerbatimChar"/>
        </w:rPr>
        <w:t xml:space="preserve">/api/guides/*</w:t>
      </w:r>
      <w:r>
        <w:t xml:space="preserve">. The access model is</w:t>
      </w:r>
      <w:r>
        <w:t xml:space="preserve"> </w:t>
      </w:r>
      <w:r>
        <w:rPr>
          <w:bCs/>
          <w:b/>
        </w:rPr>
        <w:t xml:space="preserve">asymmetric by design</w:t>
      </w:r>
      <w:r>
        <w:t xml:space="preserve">: reading is anonymous</w:t>
      </w:r>
      <w:r>
        <w:t xml:space="preserve"> </w:t>
      </w:r>
      <w:r>
        <w:t xml:space="preserve">(guides are the public half of the service - no account, no token), authoring is admin-only</w:t>
      </w:r>
      <w:r>
        <w:t xml:space="preserve"> </w:t>
      </w:r>
      <w:r>
        <w:t xml:space="preserve">(</w:t>
      </w:r>
      <w:r>
        <w:rPr>
          <w:rStyle w:val="VerbatimChar"/>
        </w:rPr>
        <w:t xml:space="preserve">WathiqGuides.Manage</w:t>
      </w:r>
      <w:r>
        <w:t xml:space="preserve">). A</w:t>
      </w:r>
      <w:r>
        <w:t xml:space="preserve"> </w:t>
      </w:r>
      <w:r>
        <w:rPr>
          <w:bCs/>
          <w:b/>
        </w:rPr>
        <w:t xml:space="preserve">published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GuideVersion</w:t>
      </w:r>
      <w:r>
        <w:rPr>
          <w:bCs/>
          <w:b/>
        </w:rPr>
        <w:t xml:space="preserve"> </w:t>
      </w:r>
      <w:r>
        <w:rPr>
          <w:bCs/>
          <w:b/>
        </w:rPr>
        <w:t xml:space="preserve">is immutable</w:t>
      </w:r>
      <w:r>
        <w:t xml:space="preserve">; re-authoring means a new</w:t>
      </w:r>
      <w:r>
        <w:t xml:space="preserve"> </w:t>
      </w:r>
      <w:r>
        <w:t xml:space="preserve">draft version, and publishing re-points</w:t>
      </w:r>
      <w:r>
        <w:t xml:space="preserve"> </w:t>
      </w:r>
      <w:r>
        <w:rPr>
          <w:rStyle w:val="VerbatimChar"/>
        </w:rPr>
        <w:t xml:space="preserve">Guide.publishedVersionId</w:t>
      </w:r>
      <w:r>
        <w:t xml:space="preserve"> </w:t>
      </w:r>
      <w:r>
        <w:t xml:space="preserve">(latest publish wins).</w:t>
      </w:r>
    </w:p>
    <w:bookmarkStart w:id="40" w:name="public-reading-fr-gde-001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6.1 Public reading (FR-GDE-001)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 &amp;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/api/guides/guide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anonymous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guides that have published content;</w:t>
            </w:r>
            <w:r>
              <w:t xml:space="preserve"> </w:t>
            </w:r>
            <w:r>
              <w:rPr>
                <w:rStyle w:val="VerbatimChar"/>
              </w:rPr>
              <w:t xml:space="preserve">{items:[{id, slug, titleAr, titleEn}]}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/api/guides/guide/by-slug?slug=…&amp;language=ar\|en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anonymous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Served content: latest</w:t>
            </w:r>
            <w:r>
              <w:t xml:space="preserve"> </w:t>
            </w:r>
            <w:r>
              <w:rPr>
                <w:bCs/>
                <w:b/>
              </w:rPr>
              <w:t xml:space="preserve">published</w:t>
            </w:r>
            <w:r>
              <w:t xml:space="preserve"> </w:t>
            </w:r>
            <w:r>
              <w:t xml:space="preserve">version in the requested language (default</w:t>
            </w:r>
            <w:r>
              <w:t xml:space="preserve"> </w:t>
            </w:r>
            <w:r>
              <w:rPr>
                <w:rStyle w:val="VerbatimChar"/>
              </w:rPr>
              <w:t xml:space="preserve">ar</w:t>
            </w:r>
            <w:r>
              <w:t xml:space="preserve">), falling back to the guide’s</w:t>
            </w:r>
            <w:r>
              <w:t xml:space="preserve"> </w:t>
            </w:r>
            <w:r>
              <w:rPr>
                <w:rStyle w:val="VerbatimChar"/>
              </w:rPr>
              <w:t xml:space="preserve">publishedVersionId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GuideDetailDto.version</w:t>
      </w:r>
      <w:r>
        <w:t xml:space="preserve">:</w:t>
      </w:r>
      <w:r>
        <w:t xml:space="preserve"> </w:t>
      </w:r>
      <w:r>
        <w:rPr>
          <w:rStyle w:val="VerbatimChar"/>
        </w:rPr>
        <w:t xml:space="preserve">versionNo</w:t>
      </w:r>
      <w:r>
        <w:t xml:space="preserve">,</w:t>
      </w:r>
      <w:r>
        <w:t xml:space="preserve"> </w:t>
      </w:r>
      <w:r>
        <w:rPr>
          <w:rStyle w:val="VerbatimChar"/>
        </w:rPr>
        <w:t xml:space="preserve">language</w:t>
      </w:r>
      <w:r>
        <w:t xml:space="preserve">,</w:t>
      </w:r>
      <w:r>
        <w:t xml:space="preserve"> </w:t>
      </w:r>
      <w:r>
        <w:rPr>
          <w:rStyle w:val="VerbatimChar"/>
        </w:rPr>
        <w:t xml:space="preserve">bodyMarkdown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requiredDocuments?</w:t>
      </w:r>
      <w:r>
        <w:t xml:space="preserve">,</w:t>
      </w:r>
      <w:r>
        <w:t xml:space="preserve"> </w:t>
      </w:r>
      <w:r>
        <w:rPr>
          <w:rStyle w:val="VerbatimChar"/>
        </w:rPr>
        <w:t xml:space="preserve">fees?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location?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lastVerifiedAt</w:t>
      </w:r>
      <w:r>
        <w:t xml:space="preserve"> </w:t>
      </w:r>
      <w:r>
        <w:t xml:space="preserve">(date - Vision R2: every read shows freshness),</w:t>
      </w:r>
      <w:r>
        <w:t xml:space="preserve"> </w:t>
      </w:r>
      <w:r>
        <w:rPr>
          <w:rStyle w:val="VerbatimChar"/>
        </w:rPr>
        <w:t xml:space="preserve">publishedAt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steps</w:t>
      </w:r>
      <w:r>
        <w:t xml:space="preserve"> </w:t>
      </w:r>
      <w:r>
        <w:t xml:space="preserve">(ordered strings). Drafts are never served; a guide with no published</w:t>
      </w:r>
      <w:r>
        <w:t xml:space="preserve"> </w:t>
      </w:r>
      <w:r>
        <w:t xml:space="preserve">version is absent from the list and</w:t>
      </w:r>
      <w:r>
        <w:t xml:space="preserve"> </w:t>
      </w:r>
      <w:r>
        <w:rPr>
          <w:rStyle w:val="VerbatimChar"/>
        </w:rPr>
        <w:t xml:space="preserve">by-slug</w:t>
      </w:r>
      <w:r>
        <w:t xml:space="preserve"> </w:t>
      </w:r>
      <w:r>
        <w:t xml:space="preserve">answers</w:t>
      </w:r>
      <w:r>
        <w:t xml:space="preserve"> </w:t>
      </w:r>
      <w:r>
        <w:rPr>
          <w:rStyle w:val="VerbatimChar"/>
        </w:rPr>
        <w:t xml:space="preserve">Wathiq.Guides:GuideNotPublished</w:t>
      </w:r>
      <w:r>
        <w:t xml:space="preserve">.</w:t>
      </w:r>
    </w:p>
    <w:bookmarkEnd w:id="40"/>
    <w:bookmarkStart w:id="41" w:name="admin-authoring-fr-gde-002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6.2 Admin authoring (FR-GDE-002)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 &amp;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/api/guides/guide-admin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WathiqGuides.Manage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 guide identity:</w:t>
            </w:r>
            <w:r>
              <w:t xml:space="preserve"> </w:t>
            </w:r>
            <w:r>
              <w:rPr>
                <w:rStyle w:val="VerbatimChar"/>
              </w:rPr>
              <w:t xml:space="preserve">{slug, titleAr, titleEn}</w:t>
            </w:r>
            <w:r>
              <w:t xml:space="preserve">; slug is URL-safe (</w:t>
            </w:r>
            <w:r>
              <w:rPr>
                <w:rStyle w:val="VerbatimChar"/>
              </w:rPr>
              <w:t xml:space="preserve">^[a-z0-9][a-z0-9-]*$</w:t>
            </w:r>
            <w:r>
              <w:t xml:space="preserve">) and unique (</w:t>
            </w:r>
            <w:r>
              <w:rPr>
                <w:rStyle w:val="VerbatimChar"/>
              </w:rPr>
              <w:t xml:space="preserve">Wathiq.Guides:SlugAlreadyExists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/api/guides/guide-admin/version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WathiqGuides.Manage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</w:t>
            </w:r>
            <w:r>
              <w:t xml:space="preserve"> </w:t>
            </w:r>
            <w:r>
              <w:rPr>
                <w:bCs/>
                <w:b/>
              </w:rPr>
              <w:t xml:space="preserve">draft</w:t>
            </w:r>
            <w:r>
              <w:t xml:space="preserve"> </w:t>
            </w:r>
            <w:r>
              <w:t xml:space="preserve">version:</w:t>
            </w:r>
            <w:r>
              <w:t xml:space="preserve"> </w:t>
            </w:r>
            <w:r>
              <w:rPr>
                <w:rStyle w:val="VerbatimChar"/>
              </w:rPr>
              <w:t xml:space="preserve">{guideId, language (ar\|en), bodyMarkdown, lastVerifiedAt (required), requiredDocuments?, fees?, location?, steps[]}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versionNo</w:t>
            </w:r>
            <w:r>
              <w:t xml:space="preserve"> </w:t>
            </w:r>
            <w:r>
              <w:t xml:space="preserve">is assigned server-side (one timeline per guide)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/api/guides/guide-admin/{id}/version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WathiqGuides.Manage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a draft (body, freshness date, steps replaced as a unit). On a published version:</w:t>
            </w:r>
            <w:r>
              <w:t xml:space="preserve"> </w:t>
            </w:r>
            <w:r>
              <w:rPr>
                <w:rStyle w:val="VerbatimChar"/>
              </w:rPr>
              <w:t xml:space="preserve">Wathiq.Guides:PublishedVersionIsImmutable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/api/guides/guide-admin/{id}/publish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WathiqGuides.Manage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One-shot freeze: sets</w:t>
            </w:r>
            <w:r>
              <w:t xml:space="preserve"> </w:t>
            </w:r>
            <w:r>
              <w:rPr>
                <w:rStyle w:val="VerbatimChar"/>
              </w:rPr>
              <w:t xml:space="preserve">publishedAt</w:t>
            </w:r>
            <w:r>
              <w:t xml:space="preserve">, points the guide at this version, and enqueues chunking+embedding. Repeat →</w:t>
            </w:r>
            <w:r>
              <w:t xml:space="preserve"> </w:t>
            </w:r>
            <w:r>
              <w:rPr>
                <w:rStyle w:val="VerbatimChar"/>
              </w:rPr>
              <w:t xml:space="preserve">Wathiq.Guides:VersionAlreadyPublished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/api/guides/guide-admin/{id}/rebuild-embeddings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WathiqGuides.Manage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Re-enqueue chunking+embedding for a</w:t>
            </w:r>
            <w:r>
              <w:t xml:space="preserve"> </w:t>
            </w:r>
            <w:r>
              <w:rPr>
                <w:bCs/>
                <w:b/>
              </w:rPr>
              <w:t xml:space="preserve">published</w:t>
            </w:r>
            <w:r>
              <w:t xml:space="preserve"> </w:t>
            </w:r>
            <w:r>
              <w:t xml:space="preserve">version (content published before the pipeline, or after an embedding-model change). Draft →</w:t>
            </w:r>
            <w:r>
              <w:t xml:space="preserve"> </w:t>
            </w:r>
            <w:r>
              <w:rPr>
                <w:rStyle w:val="VerbatimChar"/>
              </w:rPr>
              <w:t xml:space="preserve">Wathiq.Guides:VersionNotPublished</w:t>
            </w:r>
          </w:p>
        </w:tc>
      </w:tr>
    </w:tbl>
    <w:p>
      <w:pPr>
        <w:pStyle w:val="BodyText"/>
      </w:pPr>
      <w:r>
        <w:t xml:space="preserve">Live examples (recorded against the running host):</w:t>
      </w:r>
    </w:p>
    <w:p>
      <w:pPr>
        <w:pStyle w:val="SourceCode"/>
      </w:pPr>
      <w:r>
        <w:rPr>
          <w:rStyle w:val="CommentTok"/>
        </w:rPr>
        <w:t xml:space="preserve"># Anonymous - no Authorization header at all: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"https://localhost:44352/api/guides/guide/by-slug?slug=renew-passport&amp;language=ar"</w:t>
      </w:r>
      <w:r>
        <w:br/>
      </w:r>
      <w:r>
        <w:rPr>
          <w:rStyle w:val="CommentTok"/>
        </w:rPr>
        <w:t xml:space="preserve"># → titleAr "تجديد جواز السفر", version.language "ar", lastVerifiedAt "2026-09-01", 6 steps</w:t>
      </w:r>
      <w:r>
        <w:br/>
      </w:r>
      <w:r>
        <w:br/>
      </w:r>
      <w:r>
        <w:rPr>
          <w:rStyle w:val="CommentTok"/>
        </w:rPr>
        <w:t xml:space="preserve"># Anonymous POST to authoring → denied (login challenge); with an admin bearer token → 200.</w:t>
      </w:r>
    </w:p>
    <w:p>
      <w:pPr>
        <w:pStyle w:val="FirstParagraph"/>
      </w:pPr>
      <w:r>
        <w:t xml:space="preserve">The seeded</w:t>
      </w:r>
      <w:r>
        <w:t xml:space="preserve"> </w:t>
      </w:r>
      <w:r>
        <w:rPr>
          <w:rStyle w:val="VerbatimChar"/>
        </w:rPr>
        <w:t xml:space="preserve">renew-passport</w:t>
      </w:r>
      <w:r>
        <w:t xml:space="preserve"> </w:t>
      </w:r>
      <w:r>
        <w:t xml:space="preserve">guide (ar + en, both published) is the module’s reference content -</w:t>
      </w:r>
      <w:r>
        <w:t xml:space="preserve"> </w:t>
      </w:r>
      <w:r>
        <w:t xml:space="preserve">5.3 chunks it, 5.5 cites it.</w:t>
      </w:r>
    </w:p>
    <w:bookmarkEnd w:id="41"/>
    <w:bookmarkStart w:id="42" w:name="grounded-chat-fr-gde-004-fr-ai-003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6.3 Grounded chat (FR-GDE-004, FR-AI-003)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 &amp;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/api/guides/chat/ask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authenticated</w:t>
            </w:r>
            <w:r>
              <w:t xml:space="preserve"> </w:t>
            </w:r>
            <w:r>
              <w:t xml:space="preserve">(any user)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{question}</w:t>
            </w:r>
            <w:r>
              <w:t xml:space="preserve"> </w:t>
            </w:r>
            <w:r>
              <w:t xml:space="preserve">(≤512 chars) → a grounded answer or an honest refusal</w:t>
            </w:r>
          </w:p>
        </w:tc>
      </w:tr>
    </w:tbl>
    <w:p>
      <w:pPr>
        <w:pStyle w:val="BodyText"/>
      </w:pPr>
      <w:r>
        <w:t xml:space="preserve">Chat needs a</w:t>
      </w:r>
      <w:r>
        <w:t xml:space="preserve"> </w:t>
      </w:r>
      <w:r>
        <w:rPr>
          <w:bCs/>
          <w:b/>
        </w:rPr>
        <w:t xml:space="preserve">sign-in but no special grant</w:t>
      </w:r>
      <w:r>
        <w:t xml:space="preserve">: reading guides stays anonymous, but chat spends</w:t>
      </w:r>
      <w:r>
        <w:t xml:space="preserve"> </w:t>
      </w:r>
      <w:r>
        <w:t xml:space="preserve">model time under the per-user daily cap (FR-AI-004, purpose</w:t>
      </w:r>
      <w:r>
        <w:t xml:space="preserve"> </w:t>
      </w:r>
      <w:r>
        <w:rPr>
          <w:rStyle w:val="VerbatimChar"/>
        </w:rPr>
        <w:t xml:space="preserve">GuideChat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ai.Usage</w:t>
      </w:r>
      <w:r>
        <w:t xml:space="preserve"> </w:t>
      </w:r>
      <w:r>
        <w:t xml:space="preserve">ledger), and a cap needs an identity.</w:t>
      </w:r>
    </w:p>
    <w:p>
      <w:pPr>
        <w:pStyle w:val="BodyText"/>
      </w:pPr>
      <w:r>
        <w:t xml:space="preserve">The response contract (</w:t>
      </w:r>
      <w:r>
        <w:rPr>
          <w:rStyle w:val="VerbatimChar"/>
        </w:rPr>
        <w:t xml:space="preserve">GuideChatResponseDto</w:t>
      </w:r>
      <w:r>
        <w:t xml:space="preserve">):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answered: true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answer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citations[]</w:t>
      </w:r>
      <w:r>
        <w:t xml:space="preserve"> </w:t>
      </w:r>
      <w:r>
        <w:t xml:space="preserve">— each citation carries</w:t>
      </w:r>
      <w:r>
        <w:t xml:space="preserve"> </w:t>
      </w:r>
      <w:r>
        <w:rPr>
          <w:rStyle w:val="VerbatimChar"/>
        </w:rPr>
        <w:t xml:space="preserve">chunkId</w:t>
      </w:r>
      <w:r>
        <w:t xml:space="preserve">,</w:t>
      </w:r>
      <w:r>
        <w:t xml:space="preserve"> </w:t>
      </w:r>
      <w:r>
        <w:rPr>
          <w:rStyle w:val="VerbatimChar"/>
        </w:rPr>
        <w:t xml:space="preserve">guideVersionId</w:t>
      </w:r>
      <w:r>
        <w:t xml:space="preserve"> </w:t>
      </w:r>
      <w:r>
        <w:t xml:space="preserve">(the immutable anchor),</w:t>
      </w:r>
      <w:r>
        <w:t xml:space="preserve"> </w:t>
      </w:r>
      <w:r>
        <w:rPr>
          <w:rStyle w:val="VerbatimChar"/>
        </w:rPr>
        <w:t xml:space="preserve">guideSlug</w:t>
      </w:r>
      <w:r>
        <w:t xml:space="preserve">, both titles, a</w:t>
      </w:r>
      <w:r>
        <w:t xml:space="preserve"> </w:t>
      </w:r>
      <w:r>
        <w:rPr>
          <w:rStyle w:val="VerbatimChar"/>
        </w:rPr>
        <w:t xml:space="preserve">snippet</w:t>
      </w:r>
      <w:r>
        <w:t xml:space="preserve"> </w:t>
      </w:r>
      <w:r>
        <w:t xml:space="preserve">and that</w:t>
      </w:r>
      <w:r>
        <w:t xml:space="preserve"> </w:t>
      </w:r>
      <w:r>
        <w:t xml:space="preserve">source’s</w:t>
      </w:r>
      <w:r>
        <w:t xml:space="preserve"> </w:t>
      </w:r>
      <w:r>
        <w:rPr>
          <w:rStyle w:val="VerbatimChar"/>
        </w:rPr>
        <w:t xml:space="preserve">lastVerifiedAt</w:t>
      </w:r>
      <w:r>
        <w:t xml:space="preserve">; the top-level</w:t>
      </w:r>
      <w:r>
        <w:t xml:space="preserve"> </w:t>
      </w:r>
      <w:r>
        <w:rPr>
          <w:rStyle w:val="VerbatimChar"/>
        </w:rPr>
        <w:t xml:space="preserve">lastVerifiedAt</w:t>
      </w:r>
      <w:r>
        <w:t xml:space="preserve"> </w:t>
      </w:r>
      <w:r>
        <w:t xml:space="preserve">is the</w:t>
      </w:r>
      <w:r>
        <w:t xml:space="preserve"> </w:t>
      </w:r>
      <w:r>
        <w:rPr>
          <w:bCs/>
          <w:b/>
        </w:rPr>
        <w:t xml:space="preserve">oldest</w:t>
      </w:r>
      <w:r>
        <w:t xml:space="preserve"> </w:t>
      </w:r>
      <w:r>
        <w:t xml:space="preserve">cited source</w:t>
      </w:r>
      <w:r>
        <w:t xml:space="preserve"> </w:t>
      </w:r>
      <w:r>
        <w:t xml:space="preserve">(conservative freshness, Vision R2).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answered: false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(localized) points the user at the guide list. Produced when</w:t>
      </w:r>
      <w:r>
        <w:t xml:space="preserve"> </w:t>
      </w:r>
      <w:r>
        <w:t xml:space="preserve">retrieval finds nothing above the similarity floor, when the model declines (or returns</w:t>
      </w:r>
      <w:r>
        <w:t xml:space="preserve"> </w:t>
      </w:r>
      <w:r>
        <w:t xml:space="preserve">unparseable output), and when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citation the model offered was invented.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hallucinatedCitationsDropped: true</w:t>
      </w:r>
      <w:r>
        <w:t xml:space="preserve"> </w:t>
      </w:r>
      <w:r>
        <w:t xml:space="preserve">→ the model cited excerpts that were never retrieved;</w:t>
      </w:r>
      <w:r>
        <w:t xml:space="preserve"> </w:t>
      </w:r>
      <w:r>
        <w:t xml:space="preserve">invalid citations are dropped (FR-AI-003’s posture for RAG), and an answer left with none is</w:t>
      </w:r>
      <w:r>
        <w:t xml:space="preserve"> </w:t>
      </w:r>
      <w:r>
        <w:t xml:space="preserve">refused whole.</w:t>
      </w:r>
    </w:p>
    <w:p>
      <w:pPr>
        <w:pStyle w:val="FirstParagraph"/>
      </w:pPr>
      <w:r>
        <w:t xml:space="preserve">Grounding chain: retrieval (5.4) supplies excerpts labeled</w:t>
      </w:r>
      <w:r>
        <w:t xml:space="preserve"> </w:t>
      </w:r>
      <w:r>
        <w:rPr>
          <w:rStyle w:val="VerbatimChar"/>
        </w:rPr>
        <w:t xml:space="preserve">C1..Cn</w:t>
      </w:r>
      <w:r>
        <w:t xml:space="preserve">; the model (versioned</w:t>
      </w:r>
      <w:r>
        <w:t xml:space="preserve"> </w:t>
      </w:r>
      <w:r>
        <w:t xml:space="preserve">prompt</w:t>
      </w:r>
      <w:r>
        <w:t xml:space="preserve"> </w:t>
      </w:r>
      <w:r>
        <w:rPr>
          <w:rStyle w:val="VerbatimChar"/>
        </w:rPr>
        <w:t xml:space="preserve">guides-chat@v1</w:t>
      </w:r>
      <w:r>
        <w:t xml:space="preserve">, Ai module, keyed</w:t>
      </w:r>
      <w:r>
        <w:t xml:space="preserve"> </w:t>
      </w:r>
      <w:r>
        <w:rPr>
          <w:rStyle w:val="VerbatimChar"/>
        </w:rPr>
        <w:t xml:space="preserve">guides</w:t>
      </w:r>
      <w:r>
        <w:t xml:space="preserve"> </w:t>
      </w:r>
      <w:r>
        <w:t xml:space="preserve">client) sees labels and text only - never</w:t>
      </w:r>
      <w:r>
        <w:t xml:space="preserve"> </w:t>
      </w:r>
      <w:r>
        <w:t xml:space="preserve">real ids; the service maps cited labels back to retrieved chunks, so every served citation</w:t>
      </w:r>
      <w:r>
        <w:t xml:space="preserve"> </w:t>
      </w:r>
      <w:r>
        <w:t xml:space="preserve">provably references content the answer was grounded on.</w:t>
      </w:r>
    </w:p>
    <w:p>
      <w:pPr>
        <w:pStyle w:val="BodyText"/>
      </w:pPr>
      <w:r>
        <w:t xml:space="preserve">Live example (recorded,</w:t>
      </w:r>
      <w:r>
        <w:t xml:space="preserve"> </w:t>
      </w:r>
      <w:r>
        <w:rPr>
          <w:rStyle w:val="VerbatimChar"/>
        </w:rPr>
        <w:t xml:space="preserve">Accept-Language: ar</w:t>
      </w:r>
      <w:r>
        <w:t xml:space="preserve">, corpus without embedded chunks - the fresh-install</w:t>
      </w:r>
      <w:r>
        <w:t xml:space="preserve"> </w:t>
      </w:r>
      <w:r>
        <w:t xml:space="preserve">path): anonymous → login challenge; authenticated →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"answered"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"لم أجد إجابة موثوقة في الأدلة المنشورة. تصفّح قائمة الأدلة من فضلك — الإجابة من خارج الأدلة قد تكون خاطئة."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"citations"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"lastVerifiedAt"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"hallucinatedCitationsDropped"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}</w:t>
      </w:r>
    </w:p>
    <w:bookmarkEnd w:id="42"/>
    <w:bookmarkStart w:id="43" w:name="guide-feedback-fr-gde-004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6.4 Guide feedback (FR-GDE-004)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 &amp;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/api/guides/guide-feedback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anonymous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{guideVersionId, kind (0 Outdated · 1 Wrong · 2 Helpful), comment?}</w:t>
            </w:r>
            <w:r>
              <w:t xml:space="preserve"> </w:t>
            </w:r>
            <w:r>
              <w:t xml:space="preserve">— flags a</w:t>
            </w:r>
            <w:r>
              <w:t xml:space="preserve"> </w:t>
            </w:r>
            <w:r>
              <w:rPr>
                <w:bCs/>
                <w:b/>
              </w:rPr>
              <w:t xml:space="preserve">published</w:t>
            </w:r>
            <w:r>
              <w:t xml:space="preserve"> </w:t>
            </w:r>
            <w:r>
              <w:t xml:space="preserve">version (draft id →</w:t>
            </w:r>
            <w:r>
              <w:t xml:space="preserve"> </w:t>
            </w:r>
            <w:r>
              <w:rPr>
                <w:rStyle w:val="VerbatimChar"/>
              </w:rPr>
              <w:t xml:space="preserve">Wathiq.Guides:VersionNotPublished</w:t>
            </w:r>
            <w:r>
              <w:t xml:space="preserve">); signed-in reporters are recorded, anonymous allowed by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/api/guides/guide-feedback?includeResolved=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WathiqGuides.Manage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flags (default), newest first, each with its guide’s slug for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/api/guides/guide-feedback/{id}/resolve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WathiqGuides.Manage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Marks handled; idempotent (a state, not an event)</w:t>
            </w:r>
          </w:p>
        </w:tc>
      </w:tr>
    </w:tbl>
    <w:bookmarkEnd w:id="43"/>
    <w:bookmarkEnd w:id="44"/>
    <w:bookmarkStart w:id="45" w:name="error-model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7. Error model</w:t>
      </w:r>
    </w:p>
    <w:p>
      <w:pPr>
        <w:pStyle w:val="FirstParagraph"/>
      </w:pPr>
      <w:r>
        <w:t xml:space="preserve">Every error is the ABP envelope</w:t>
      </w:r>
      <w:r>
        <w:t xml:space="preserve"> </w:t>
      </w:r>
      <w:r>
        <w:rPr>
          <w:rStyle w:val="VerbatimChar"/>
        </w:rPr>
        <w:t xml:space="preserve">{ "error": { code, message, details, data, validationErrors } }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error.code</w:t>
            </w:r>
            <w:r>
              <w:t xml:space="preserve"> </w:t>
            </w: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DTO validation (missing/too long fields) —</w:t>
            </w:r>
            <w:r>
              <w:t xml:space="preserve"> </w:t>
            </w:r>
            <w:r>
              <w:rPr>
                <w:rStyle w:val="VerbatimChar"/>
              </w:rPr>
              <w:t xml:space="preserve">validationErrors</w:t>
            </w:r>
            <w:r>
              <w:t xml:space="preserve"> </w:t>
            </w:r>
            <w:r>
              <w:t xml:space="preserve">lists each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Missing/invalid token (JSON clients)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 denied, or a business rule rejected the 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Wathiq.Documents:ExpiryBeforeIssue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 doesn’t exist</w:t>
            </w:r>
            <w:r>
              <w:t xml:space="preserve"> </w:t>
            </w:r>
            <w:r>
              <w:rPr>
                <w:bCs/>
                <w:b/>
              </w:rPr>
              <w:t xml:space="preserve">or belongs to another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Reminders business codes:</w:t>
      </w:r>
      <w:r>
        <w:t xml:space="preserve"> </w:t>
      </w:r>
      <w:r>
        <w:rPr>
          <w:rStyle w:val="VerbatimChar"/>
        </w:rPr>
        <w:t xml:space="preserve">InvalidOffsets</w:t>
      </w:r>
      <w:r>
        <w:t xml:space="preserve">,</w:t>
      </w:r>
      <w:r>
        <w:t xml:space="preserve"> </w:t>
      </w:r>
      <w:r>
        <w:rPr>
          <w:rStyle w:val="VerbatimChar"/>
        </w:rPr>
        <w:t xml:space="preserve">QuietHoursIncomplete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UnknownTimeZone</w:t>
      </w:r>
      <w:r>
        <w:t xml:space="preserve">,</w:t>
      </w:r>
      <w:r>
        <w:t xml:space="preserve"> </w:t>
      </w:r>
      <w:r>
        <w:rPr>
          <w:rStyle w:val="VerbatimChar"/>
        </w:rPr>
        <w:t xml:space="preserve">NoEmailAddress</w:t>
      </w:r>
      <w:r>
        <w:t xml:space="preserve"> </w:t>
      </w:r>
      <w:r>
        <w:t xml:space="preserve">— prefixed</w:t>
      </w:r>
      <w:r>
        <w:t xml:space="preserve"> </w:t>
      </w:r>
      <w:r>
        <w:rPr>
          <w:rStyle w:val="VerbatimChar"/>
        </w:rPr>
        <w:t xml:space="preserve">Wathiq.Reminders:</w:t>
      </w:r>
      <w:r>
        <w:t xml:space="preserve">. Guides business codes:</w:t>
      </w:r>
      <w:r>
        <w:t xml:space="preserve"> </w:t>
      </w:r>
      <w:r>
        <w:rPr>
          <w:rStyle w:val="VerbatimChar"/>
        </w:rPr>
        <w:t xml:space="preserve">SlugAlreadyExists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PublishedVersionIsImmutable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VersionAlreadyPublished</w:t>
      </w:r>
      <w:r>
        <w:t xml:space="preserve">,</w:t>
      </w:r>
      <w:r>
        <w:t xml:space="preserve"> </w:t>
      </w:r>
      <w:r>
        <w:rPr>
          <w:rStyle w:val="VerbatimChar"/>
        </w:rPr>
        <w:t xml:space="preserve">GuideNotPublished</w:t>
      </w:r>
      <w:r>
        <w:t xml:space="preserve"> </w:t>
      </w:r>
      <w:r>
        <w:t xml:space="preserve">— prefixed</w:t>
      </w:r>
      <w:r>
        <w:t xml:space="preserve"> </w:t>
      </w:r>
      <w:r>
        <w:rPr>
          <w:rStyle w:val="VerbatimChar"/>
        </w:rPr>
        <w:t xml:space="preserve">Wathiq.Guides:</w:t>
      </w:r>
      <w:r>
        <w:t xml:space="preserve">.</w:t>
      </w:r>
    </w:p>
    <w:p>
      <w:pPr>
        <w:pStyle w:val="BodyText"/>
      </w:pPr>
      <w:r>
        <w:t xml:space="preserve">Business error codes of the Documents module (message localized via</w:t>
      </w:r>
      <w:r>
        <w:t xml:space="preserve"> </w:t>
      </w:r>
      <w:r>
        <w:rPr>
          <w:rStyle w:val="VerbatimChar"/>
        </w:rPr>
        <w:t xml:space="preserve">Accept-Language</w:t>
      </w:r>
      <w:r>
        <w:t xml:space="preserve">):</w:t>
      </w:r>
      <w:r>
        <w:t xml:space="preserve"> </w:t>
      </w:r>
      <w:r>
        <w:rPr>
          <w:rStyle w:val="VerbatimChar"/>
        </w:rPr>
        <w:t xml:space="preserve">ExpiryBeforeIssue</w:t>
      </w:r>
      <w:r>
        <w:t xml:space="preserve">,</w:t>
      </w:r>
      <w:r>
        <w:t xml:space="preserve"> </w:t>
      </w:r>
      <w:r>
        <w:rPr>
          <w:rStyle w:val="VerbatimChar"/>
        </w:rPr>
        <w:t xml:space="preserve">HolderNotOwned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DocumentTypeNotActive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SelfHolderIsAutomatic</w:t>
      </w:r>
      <w:r>
        <w:t xml:space="preserve">,</w:t>
      </w:r>
      <w:r>
        <w:t xml:space="preserve"> </w:t>
      </w:r>
      <w:r>
        <w:rPr>
          <w:rStyle w:val="VerbatimChar"/>
        </w:rPr>
        <w:t xml:space="preserve">CannotDeleteSelfHolder</w:t>
      </w:r>
      <w:r>
        <w:t xml:space="preserve">,</w:t>
      </w:r>
      <w:r>
        <w:t xml:space="preserve"> </w:t>
      </w:r>
      <w:r>
        <w:rPr>
          <w:rStyle w:val="VerbatimChar"/>
        </w:rPr>
        <w:t xml:space="preserve">HolderHasDocuments</w:t>
      </w:r>
      <w:r>
        <w:t xml:space="preserve"> </w:t>
      </w:r>
      <w:r>
        <w:t xml:space="preserve">— all prefixed</w:t>
      </w:r>
      <w:r>
        <w:t xml:space="preserve"> </w:t>
      </w:r>
      <w:r>
        <w:rPr>
          <w:rStyle w:val="VerbatimChar"/>
        </w:rPr>
        <w:t xml:space="preserve">Wathiq.Documents:</w:t>
      </w:r>
      <w:r>
        <w:t xml:space="preserve">.</w:t>
      </w:r>
    </w:p>
    <w:p>
      <w:pPr>
        <w:pStyle w:val="BodyText"/>
      </w:pPr>
      <w:r>
        <w:t xml:space="preserve">Live example (</w:t>
      </w:r>
      <w:r>
        <w:rPr>
          <w:rStyle w:val="VerbatimChar"/>
        </w:rPr>
        <w:t xml:space="preserve">Accept-Language: ar</w:t>
      </w:r>
      <w:r>
        <w:t xml:space="preserve">, expiry before issue):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"Wathiq.Documents:ExpiryBeforeIssue"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"لا يمكن أن يكون تاريخ الانتهاء قبل تاريخ الإصدار."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"IssueDate"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"2030-01-01"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"ExpiryDate"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"2020-01-01"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45"/>
    <w:bookmarkStart w:id="46" w:name="infrastructure-endpoints-abp-built-ins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8. Infrastructure endpoints (ABP built-ins)</w:t>
      </w:r>
    </w:p>
    <w:p>
      <w:pPr>
        <w:pStyle w:val="FirstParagraph"/>
      </w:pPr>
      <w:r>
        <w:t xml:space="preserve">Summarized — full detail is in Swagger. Admin-tagged groups require admin permissions.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/api/account/*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register, login/logout, reset-password, my-profile, change-password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 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/api/identity/users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/api/identity/roles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user/role CRUD (admin)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Permission management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/api/permission-management/permissions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read/update grants (admin)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configuration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/api/abp/application-configuration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user, permissions, localization — the client bootstrap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/api/setting-management/*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emailing, timezone (admin)</w:t>
            </w:r>
          </w:p>
        </w:tc>
      </w:tr>
    </w:tbl>
    <w:bookmarkEnd w:id="46"/>
    <w:bookmarkStart w:id="47" w:name="planned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9. Planned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limiting on auth + AI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</w:tbl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Arial" w:eastAsia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cs="Arial" w:eastAsia="Calibri" w:hAnsi="Calibri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cs="Arial" w:eastAsia="Calibri" w:hAnsi="Calibri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Arial" w:eastAsia="Calibri" w:hAnsi="Calibri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="Arial" w:cstheme="majorBidi" w:eastAsia="Calibri" w:eastAsiaTheme="majorEastAsia" w:hAnsi="Calibri" w:hAnsiTheme="majorHAnsi"/>
      <w:b/>
      <w:color w:val="1F4E79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Calibri" w:cs="Arial" w:cstheme="majorBidi" w:eastAsia="Calibri" w:eastAsiaTheme="majorEastAsia" w:hAnsi="Calibri"/>
      <w:color w:val="1F4E79"/>
      <w:spacing w:val="15"/>
      <w:sz w:val="32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="Arial" w:cstheme="majorBidi" w:eastAsia="Calibri" w:eastAsiaTheme="majorEastAsia" w:hAnsi="Calibri" w:hAnsiTheme="majorHAnsi"/>
      <w:b/>
      <w:color w:val="1F4E79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="Arial" w:cstheme="majorBidi" w:eastAsia="Calibri" w:eastAsiaTheme="majorEastAsia" w:hAnsi="Calibri" w:hAnsiTheme="majorHAnsi"/>
      <w:b/>
      <w:color w:val="1F4E79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="Arial" w:cstheme="majorBidi" w:eastAsia="Calibri" w:eastAsiaTheme="majorEastAsia" w:hAnsi="Calibri"/>
      <w:b/>
      <w:color w:val="1F4E79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="Arial" w:cstheme="majorBidi" w:eastAsia="Calibri" w:eastAsiaTheme="majorEastAsia" w:hAnsi="Calibri"/>
      <w:b/>
      <w:i/>
      <w:iCs/>
      <w:color w:val="1F4E79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FBFBF" w:sz="4" w:val="single"/>
        <w:left w:color="BFBFBF" w:sz="4" w:val="single"/>
        <w:bottom w:color="BFBFBF" w:sz="4" w:val="single"/>
        <w:right w:color="BFBFBF" w:sz="4" w:val="single"/>
        <w:insideH w:color="BFBFBF" w:sz="4" w:val="single"/>
        <w:insideV w:color="BFBFBF" w:sz="4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RTL" w:type="paragraph">
    <w:name w:val="RTL"/>
    <w:basedOn w:val="BodyText"/>
    <w:pPr>
      <w:jc w:val="right"/>
      <w:bidi/>
    </w:pPr>
    <w:rPr>
      <w:rFonts w:ascii="Calibri" w:cs="Arial" w:eastAsia="Calibri" w:hAnsi="Calibri"/>
      <w:sz w:val="24"/>
      <w:rtl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Wathiq — API Reference</dc:title>
  <dc:creator>Abdulsalam</dc:creator>
  <cp:keywords/>
  <dcterms:created xsi:type="dcterms:W3CDTF">2026-09-07T05:22:49Z</dcterms:created>
  <dcterms:modified xsi:type="dcterms:W3CDTF">2026-09-07T05:22:49Z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2026-08-27</vt:lpwstr>
  </property>
  <property fmtid="{D5CDD505-2E9C-101B-9397-08002B2CF9AE}" pid="3" name="status">
    <vt:lpwstr>Draft</vt:lpwstr>
  </property>
  <property fmtid="{D5CDD505-2E9C-101B-9397-08002B2CF9AE}" pid="4" name="subtitle">
    <vt:lpwstr>وثيق — مرجع الواجهة البرمجية</vt:lpwstr>
  </property>
  <property fmtid="{D5CDD505-2E9C-101B-9397-08002B2CF9AE}" pid="5" name="version">
    <vt:lpwstr>0.1.8</vt:lpwstr>
  </property>
</Properties>
</file>