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Wathiq</w:t>
      </w:r>
      <w:r>
        <w:t xml:space="preserve"> </w:t>
      </w:r>
      <w:r>
        <w:t xml:space="preserve">—</w:t>
      </w:r>
      <w:r>
        <w:t xml:space="preserve"> </w:t>
      </w:r>
      <w:r>
        <w:t xml:space="preserve">Database</w:t>
      </w:r>
      <w:r>
        <w:t xml:space="preserve"> </w:t>
      </w:r>
      <w:r>
        <w:t xml:space="preserve">Design</w:t>
      </w:r>
    </w:p>
    <w:p>
      <w:pPr>
        <w:pStyle w:val="Subtitle"/>
      </w:pPr>
      <w:r>
        <w:t xml:space="preserve">وثيق</w:t>
      </w:r>
      <w:r>
        <w:t xml:space="preserve"> </w:t>
      </w:r>
      <w:r>
        <w:t xml:space="preserve">—</w:t>
      </w:r>
      <w:r>
        <w:t xml:space="preserve"> </w:t>
      </w:r>
      <w:r>
        <w:t xml:space="preserve">تصميم</w:t>
      </w:r>
      <w:r>
        <w:t xml:space="preserve"> </w:t>
      </w:r>
      <w:r>
        <w:t xml:space="preserve">قاعدة</w:t>
      </w:r>
      <w:r>
        <w:t xml:space="preserve"> </w:t>
      </w:r>
      <w:r>
        <w:t xml:space="preserve">البيانات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2026-08-29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 v0.1 (five schemas), data dictionary, index plan, retention notes (roadmap step 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log: host initial migration (1.1),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schema initial migration (1.3)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3:</w:t>
            </w:r>
            <w:r>
              <w:t xml:space="preserve"> </w:t>
            </w:r>
            <w:r>
              <w:rPr>
                <w:rStyle w:val="VerbatimChar"/>
              </w:rPr>
              <w:t xml:space="preserve">DocumentType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Holder</w:t>
            </w:r>
            <w:r>
              <w:t xml:space="preserve"> </w:t>
            </w:r>
            <w:r>
              <w:t xml:space="preserve">tables and indexes (1.4); those two tables are now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4: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  <w:r>
              <w:t xml:space="preserve"> </w:t>
            </w:r>
            <w:r>
              <w:t xml:space="preserve">(1.5);</w:t>
            </w:r>
            <w:r>
              <w:t xml:space="preserve"> </w:t>
            </w:r>
            <w:r>
              <w:rPr>
                <w:rStyle w:val="VerbatimChar"/>
              </w:rPr>
              <w:t xml:space="preserve">IssueDate</w:t>
            </w:r>
            <w:r>
              <w:t xml:space="preserve">/</w:t>
            </w:r>
            <w:r>
              <w:rPr>
                <w:rStyle w:val="VerbatimChar"/>
              </w:rPr>
              <w:t xml:space="preserve">ExpiryDate</w:t>
            </w:r>
            <w:r>
              <w:t xml:space="preserve"> </w:t>
            </w:r>
            <w:r>
              <w:t xml:space="preserve">documented as the owned value object</w:t>
            </w:r>
            <w:r>
              <w:t xml:space="preserve"> </w:t>
            </w:r>
            <w:r>
              <w:rPr>
                <w:rStyle w:val="VerbatimChar"/>
              </w:rPr>
              <w:t xml:space="preserve">ValidityPeriod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5:</w:t>
            </w:r>
            <w:r>
              <w:t xml:space="preserve"> </w:t>
            </w:r>
            <w:r>
              <w:rPr>
                <w:rStyle w:val="VerbatimChar"/>
              </w:rPr>
              <w:t xml:space="preserve">reminders</w:t>
            </w:r>
            <w:r>
              <w:t xml:space="preserve"> </w:t>
            </w:r>
            <w:r>
              <w:t xml:space="preserve">schema initial (empty) migration — Reminders module skeleton (2.1)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6:</w:t>
            </w:r>
            <w:r>
              <w:t xml:space="preserve"> </w:t>
            </w:r>
            <w:r>
              <w:rPr>
                <w:rStyle w:val="VerbatimChar"/>
              </w:rPr>
              <w:t xml:space="preserve">ReminderRule</w:t>
            </w:r>
            <w:r>
              <w:t xml:space="preserve"> </w:t>
            </w:r>
            <w:r>
              <w:t xml:space="preserve">table (2.2);</w:t>
            </w:r>
            <w:r>
              <w:t xml:space="preserve"> </w:t>
            </w:r>
            <w:r>
              <w:rPr>
                <w:rStyle w:val="VerbatimChar"/>
              </w:rPr>
              <w:t xml:space="preserve">ReminderRule</w:t>
            </w:r>
            <w:r>
              <w:t xml:space="preserve"> </w:t>
            </w:r>
            <w:r>
              <w:t xml:space="preserve">marked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OffsetsDays</w:t>
            </w:r>
            <w:r>
              <w:t xml:space="preserve"> </w:t>
            </w:r>
            <w:r>
              <w:t xml:space="preserve">documented as the</w:t>
            </w:r>
            <w:r>
              <w:t xml:space="preserve"> </w:t>
            </w:r>
            <w:r>
              <w:rPr>
                <w:rStyle w:val="VerbatimChar"/>
              </w:rPr>
              <w:t xml:space="preserve">ReminderOffsets</w:t>
            </w:r>
            <w:r>
              <w:t xml:space="preserve"> </w:t>
            </w:r>
            <w:r>
              <w:t xml:space="preserve">value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7:</w:t>
            </w:r>
            <w:r>
              <w:t xml:space="preserve"> </w:t>
            </w:r>
            <w:r>
              <w:rPr>
                <w:rStyle w:val="VerbatimChar"/>
              </w:rPr>
              <w:t xml:space="preserve">Reminder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DeliveryLog</w:t>
            </w:r>
            <w:r>
              <w:t xml:space="preserve"> </w:t>
            </w:r>
            <w:r>
              <w:t xml:space="preserve">tables (2.3); both marked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8:</w:t>
            </w:r>
            <w:r>
              <w:t xml:space="preserve"> </w:t>
            </w: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schema +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 </w:t>
            </w:r>
            <w:r>
              <w:t xml:space="preserve">table (3.2);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 </w:t>
            </w:r>
            <w:r>
              <w:t xml:space="preserve">marked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9:</w:t>
            </w:r>
            <w:r>
              <w:t xml:space="preserve"> </w:t>
            </w:r>
            <w:r>
              <w:rPr>
                <w:rStyle w:val="VerbatimChar"/>
              </w:rPr>
              <w:t xml:space="preserve">ExtractionResult</w:t>
            </w:r>
            <w:r>
              <w:t xml:space="preserve"> </w:t>
            </w:r>
            <w:r>
              <w:t xml:space="preserve">table (3.6), marked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PromptVersion</w:t>
            </w:r>
            <w:r>
              <w:t xml:space="preserve"> </w:t>
            </w:r>
            <w:r>
              <w:t xml:space="preserve">widened 16→32 (real ids like</w:t>
            </w:r>
            <w:r>
              <w:t xml:space="preserve"> </w:t>
            </w:r>
            <w:r>
              <w:rPr>
                <w:rStyle w:val="VerbatimChar"/>
              </w:rPr>
              <w:t xml:space="preserve">extract-document@v1</w:t>
            </w:r>
            <w:r>
              <w:t xml:space="preserve"> </w:t>
            </w:r>
            <w:r>
              <w:t xml:space="preserve">are 19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10:</w:t>
            </w:r>
            <w:r>
              <w:t xml:space="preserve"> </w:t>
            </w:r>
            <w:r>
              <w:rPr>
                <w:rStyle w:val="VerbatimChar"/>
              </w:rPr>
              <w:t xml:space="preserve">ai.Usage.PromptVersion</w:t>
            </w:r>
            <w:r>
              <w:t xml:space="preserve"> </w:t>
            </w:r>
            <w:r>
              <w:t xml:space="preserve">widened 16→32 too — the 3.8 end-to-end cap test caught the ledger still on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11:</w:t>
            </w:r>
            <w:r>
              <w:t xml:space="preserve"> </w:t>
            </w:r>
            <w:r>
              <w:rPr>
                <w:rStyle w:val="VerbatimChar"/>
              </w:rPr>
              <w:t xml:space="preserve">guides</w:t>
            </w:r>
            <w:r>
              <w:t xml:space="preserve"> </w:t>
            </w:r>
            <w:r>
              <w:t xml:space="preserve">schema initial (empty) migration — Guides module skeleton (5.1)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12:</w:t>
            </w:r>
            <w:r>
              <w:t xml:space="preserve"> </w:t>
            </w:r>
            <w:r>
              <w:rPr>
                <w:rStyle w:val="VerbatimChar"/>
              </w:rPr>
              <w:t xml:space="preserve">Guide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GuideVersion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GuideStep</w:t>
            </w:r>
            <w:r>
              <w:t xml:space="preserve"> </w:t>
            </w:r>
            <w:r>
              <w:t xml:space="preserve">tables (5.2); all three marked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13:</w:t>
            </w:r>
            <w:r>
              <w:t xml:space="preserve"> </w:t>
            </w:r>
            <w:r>
              <w:rPr>
                <w:rStyle w:val="VerbatimChar"/>
              </w:rPr>
              <w:t xml:space="preserve">GuideChunk</w:t>
            </w:r>
            <w:r>
              <w:t xml:space="preserve"> </w:t>
            </w:r>
            <w:r>
              <w:t xml:space="preserve">table with</w:t>
            </w:r>
            <w:r>
              <w:t xml:space="preserve"> </w:t>
            </w:r>
            <w:r>
              <w:rPr>
                <w:rStyle w:val="VerbatimChar"/>
              </w:rPr>
              <w:t xml:space="preserve">varbinary(4096)</w:t>
            </w:r>
            <w:r>
              <w:t xml:space="preserve"> </w:t>
            </w:r>
            <w:r>
              <w:t xml:space="preserve">embeddings (5.3), marked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log row 14:</w:t>
            </w:r>
            <w:r>
              <w:t xml:space="preserve"> </w:t>
            </w:r>
            <w:r>
              <w:rPr>
                <w:rStyle w:val="VerbatimChar"/>
              </w:rPr>
              <w:t xml:space="preserve">GuideFeedback</w:t>
            </w:r>
            <w:r>
              <w:t xml:space="preserve"> </w:t>
            </w:r>
            <w:r>
              <w:t xml:space="preserve">table (5.6), marked</w:t>
            </w:r>
            <w:r>
              <w:t xml:space="preserve"> </w:t>
            </w:r>
            <w:r>
              <w:rPr>
                <w:iCs/>
                <w:i/>
              </w:rPr>
              <w:t xml:space="preserve">Implemented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·</w:t>
      </w:r>
      <w:r>
        <w:t xml:space="preserve"> </w:t>
      </w:r>
      <w:r>
        <w:rPr>
          <w:bCs/>
          <w:b/>
        </w:rPr>
        <w:t xml:space="preserve">Related:</w:t>
      </w:r>
      <w:r>
        <w:t xml:space="preserve"> </w:t>
      </w:r>
      <w:r>
        <w:t xml:space="preserve">Architecture (</w:t>
      </w:r>
      <w:r>
        <w:rPr>
          <w:rStyle w:val="VerbatimChar"/>
        </w:rPr>
        <w:t xml:space="preserve">architecture</w:t>
      </w:r>
      <w:r>
        <w:t xml:space="preserve">) D2/D10, SRS (</w:t>
      </w:r>
      <w:r>
        <w:rPr>
          <w:rStyle w:val="VerbatimChar"/>
        </w:rPr>
        <w:t xml:space="preserve">srs</w:t>
      </w:r>
      <w:r>
        <w:t xml:space="preserve">).</w:t>
      </w:r>
      <w:r>
        <w:t xml:space="preserve"> </w:t>
      </w:r>
      <w:r>
        <w:t xml:space="preserve">Tables in this version are</w:t>
      </w:r>
      <w:r>
        <w:t xml:space="preserve"> </w:t>
      </w:r>
      <w:r>
        <w:rPr>
          <w:iCs/>
          <w:i/>
        </w:rPr>
        <w:t xml:space="preserve">Planned</w:t>
      </w:r>
      <w:r>
        <w:t xml:space="preserve"> </w:t>
      </w:r>
      <w:r>
        <w:t xml:space="preserve">until their migration appears in the migrations log, which</w:t>
      </w:r>
      <w:r>
        <w:t xml:space="preserve"> </w:t>
      </w:r>
      <w:r>
        <w:t xml:space="preserve">is appended in the same commit as each migration.</w:t>
      </w:r>
    </w:p>
    <w:bookmarkEnd w:id="20"/>
    <w:bookmarkStart w:id="21" w:name="principl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Principles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database,</w:t>
            </w:r>
            <w:r>
              <w:t xml:space="preserve"> </w:t>
            </w:r>
            <w:r>
              <w:rPr>
                <w:bCs/>
                <w:b/>
              </w:rPr>
              <w:t xml:space="preserve">one schema per module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boundary is visible in SQL; a module’s</w:t>
            </w:r>
            <w:r>
              <w:t xml:space="preserve"> </w:t>
            </w:r>
            <w:r>
              <w:rPr>
                <w:rStyle w:val="VerbatimChar"/>
              </w:rPr>
              <w:t xml:space="preserve">DbContext</w:t>
            </w:r>
            <w:r>
              <w:t xml:space="preserve"> </w:t>
            </w:r>
            <w:r>
              <w:t xml:space="preserve">maps only its schema (Architecture D10)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foreign-key constraints across schemas; cross-module references are plain</w:t>
            </w:r>
            <w:r>
              <w:t xml:space="preserve"> </w:t>
            </w:r>
            <w:r>
              <w:rPr>
                <w:rStyle w:val="VerbatimChar"/>
              </w:rPr>
              <w:t xml:space="preserve">uniqueidentifier</w:t>
            </w:r>
            <w:r>
              <w:t xml:space="preserve"> </w:t>
            </w: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modules independently migratable; integrity owned by the application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keys are</w:t>
            </w:r>
            <w:r>
              <w:t xml:space="preserve"> </w:t>
            </w:r>
            <w:r>
              <w:rPr>
                <w:rStyle w:val="VerbatimChar"/>
              </w:rPr>
              <w:t xml:space="preserve">uniqueidentifier</w:t>
            </w:r>
            <w:r>
              <w:t xml:space="preserve"> </w:t>
            </w:r>
            <w:r>
              <w:t xml:space="preserve">(ABP</w:t>
            </w:r>
            <w:r>
              <w:t xml:space="preserve"> </w:t>
            </w:r>
            <w:r>
              <w:rPr>
                <w:rStyle w:val="VerbatimChar"/>
              </w:rPr>
              <w:t xml:space="preserve">Guid</w:t>
            </w:r>
            <w:r>
              <w:t xml:space="preserve"> </w:t>
            </w:r>
            <w:r>
              <w:t xml:space="preserve">entities, sequential 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Client-generated ids, safe merges from the offline mobile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ABP audit columns on every aggregate:</w:t>
            </w:r>
            <w:r>
              <w:t xml:space="preserve"> </w:t>
            </w:r>
            <w:r>
              <w:rPr>
                <w:rStyle w:val="VerbatimChar"/>
              </w:rPr>
              <w:t xml:space="preserve">CreationTime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LastModificationTime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LastModifierId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IsDeleted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DeletionTime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+ audit for free via</w:t>
            </w:r>
            <w:r>
              <w:t xml:space="preserve"> </w:t>
            </w:r>
            <w:r>
              <w:rPr>
                <w:rStyle w:val="VerbatimChar"/>
              </w:rPr>
              <w:t xml:space="preserve">FullAuditedAggregateRoot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names stored as two columns</w:t>
            </w:r>
            <w:r>
              <w:t xml:space="preserve"> </w:t>
            </w:r>
            <w:r>
              <w:rPr>
                <w:rStyle w:val="VerbatimChar"/>
              </w:rPr>
              <w:t xml:space="preserve">NameAr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NameEn</w:t>
            </w:r>
            <w:r>
              <w:t xml:space="preserve"> </w:t>
            </w:r>
            <w:r>
              <w:t xml:space="preserve">— never JSON blobs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indexing and sorting per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that are calendar dates (issue, expiry) are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; instants are</w:t>
            </w:r>
            <w:r>
              <w:t xml:space="preserve"> </w:t>
            </w:r>
            <w:r>
              <w:rPr>
                <w:rStyle w:val="VerbatimChar"/>
              </w:rPr>
              <w:t xml:space="preserve">datetime2</w:t>
            </w:r>
            <w:r>
              <w:t xml:space="preserve"> </w:t>
            </w:r>
            <w:r>
              <w:t xml:space="preserve">in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has no time zone; delivery timestamps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free text and files are encrypted at rest; embeddings are derived from public guide text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NFR-SEC-001, NFR-PRV-001</w:t>
            </w:r>
          </w:p>
        </w:tc>
      </w:tr>
    </w:tbl>
    <w:bookmarkEnd w:id="21"/>
    <w:bookmarkStart w:id="25" w:name="erd-v0.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ERD v0.1</w:t>
      </w:r>
    </w:p>
    <w:p>
      <w:pPr>
        <w:pStyle w:val="CaptionedFigure"/>
      </w:pPr>
      <w:r>
        <w:drawing>
          <wp:inline>
            <wp:extent cx="5334000" cy="2381250"/>
            <wp:effectExtent b="0" l="0" r="0" t="0"/>
            <wp:docPr descr="ERD" title="" id="23" name="Picture"/>
            <a:graphic>
              <a:graphicData uri="http://schemas.openxmlformats.org/drawingml/2006/picture">
                <pic:pic>
                  <pic:nvPicPr>
                    <pic:cNvPr descr="assets/er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%% identity (ABP Identity tables not repeated here)</w:t>
      </w:r>
      <w:r>
        <w:br/>
      </w:r>
      <w:r>
        <w:rPr>
          <w:rStyle w:val="VerbatimChar"/>
        </w:rPr>
        <w:t xml:space="preserve">  AbpUsers ||--o{ Holder : "owns (UserId)"</w:t>
      </w:r>
      <w:r>
        <w:br/>
      </w:r>
      <w:r>
        <w:rPr>
          <w:rStyle w:val="VerbatimChar"/>
        </w:rPr>
        <w:t xml:space="preserve">  AbpUsers ||--o| ReminderRule : "has (UserId)"</w:t>
      </w:r>
      <w:r>
        <w:br/>
      </w:r>
      <w:r>
        <w:rPr>
          <w:rStyle w:val="VerbatimChar"/>
        </w:rPr>
        <w:t xml:space="preserve">  AbpUsers ||--o{ Usage : "consumes (UserId)"</w:t>
      </w:r>
      <w:r>
        <w:br/>
      </w:r>
      <w:r>
        <w:br/>
      </w:r>
      <w:r>
        <w:rPr>
          <w:rStyle w:val="VerbatimChar"/>
        </w:rPr>
        <w:t xml:space="preserve">  %% documents</w:t>
      </w:r>
      <w:r>
        <w:br/>
      </w:r>
      <w:r>
        <w:rPr>
          <w:rStyle w:val="VerbatimChar"/>
        </w:rPr>
        <w:t xml:space="preserve">  DocumentType ||--o{ Document : "classifies"</w:t>
      </w:r>
      <w:r>
        <w:br/>
      </w:r>
      <w:r>
        <w:rPr>
          <w:rStyle w:val="VerbatimChar"/>
        </w:rPr>
        <w:t xml:space="preserve">  Holder ||--o{ Document : "belongs to"</w:t>
      </w:r>
      <w:r>
        <w:br/>
      </w:r>
      <w:r>
        <w:rPr>
          <w:rStyle w:val="VerbatimChar"/>
        </w:rPr>
        <w:t xml:space="preserve">  Document ||--o{ Attachment : "has"</w:t>
      </w:r>
      <w:r>
        <w:br/>
      </w:r>
      <w:r>
        <w:rPr>
          <w:rStyle w:val="VerbatimChar"/>
        </w:rPr>
        <w:t xml:space="preserve">  Attachment ||--o{ ExtractionResult : "produced"</w:t>
      </w:r>
      <w:r>
        <w:br/>
      </w:r>
      <w:r>
        <w:rPr>
          <w:rStyle w:val="VerbatimChar"/>
        </w:rPr>
        <w:t xml:space="preserve">  Document ||--o{ ShareLink : "shared by"</w:t>
      </w:r>
      <w:r>
        <w:br/>
      </w:r>
      <w:r>
        <w:br/>
      </w:r>
      <w:r>
        <w:rPr>
          <w:rStyle w:val="VerbatimChar"/>
        </w:rPr>
        <w:t xml:space="preserve">  %% reminders (DocumentId is a plain Guid, no FK)</w:t>
      </w:r>
      <w:r>
        <w:br/>
      </w:r>
      <w:r>
        <w:rPr>
          <w:rStyle w:val="VerbatimChar"/>
        </w:rPr>
        <w:t xml:space="preserve">  Document ||--o{ Reminder : "scheduled for (no FK)"</w:t>
      </w:r>
      <w:r>
        <w:br/>
      </w:r>
      <w:r>
        <w:rPr>
          <w:rStyle w:val="VerbatimChar"/>
        </w:rPr>
        <w:t xml:space="preserve">  Reminder ||--o{ DeliveryLog : "attempts"</w:t>
      </w:r>
      <w:r>
        <w:br/>
      </w:r>
      <w:r>
        <w:br/>
      </w:r>
      <w:r>
        <w:rPr>
          <w:rStyle w:val="VerbatimChar"/>
        </w:rPr>
        <w:t xml:space="preserve">  %% guides</w:t>
      </w:r>
      <w:r>
        <w:br/>
      </w:r>
      <w:r>
        <w:rPr>
          <w:rStyle w:val="VerbatimChar"/>
        </w:rPr>
        <w:t xml:space="preserve">  Guide ||--o{ GuideVersion : "versions"</w:t>
      </w:r>
      <w:r>
        <w:br/>
      </w:r>
      <w:r>
        <w:rPr>
          <w:rStyle w:val="VerbatimChar"/>
        </w:rPr>
        <w:t xml:space="preserve">  GuideVersion ||--o{ GuideStep : "steps"</w:t>
      </w:r>
      <w:r>
        <w:br/>
      </w:r>
      <w:r>
        <w:rPr>
          <w:rStyle w:val="VerbatimChar"/>
        </w:rPr>
        <w:t xml:space="preserve">  GuideVersion ||--o{ GuideChunk : "chunks + embedding"</w:t>
      </w:r>
      <w:r>
        <w:br/>
      </w:r>
      <w:r>
        <w:rPr>
          <w:rStyle w:val="VerbatimChar"/>
        </w:rPr>
        <w:t xml:space="preserve">  Guide ||--o{ GuideFeedback : "outdated? flags"</w:t>
      </w:r>
      <w:r>
        <w:br/>
      </w:r>
      <w:r>
        <w:rPr>
          <w:rStyle w:val="VerbatimChar"/>
        </w:rPr>
        <w:t xml:space="preserve">  DocumentType }o--o| Guide : "renewal guide (no FK)"</w:t>
      </w:r>
      <w:r>
        <w:br/>
      </w:r>
      <w:r>
        <w:br/>
      </w:r>
      <w:r>
        <w:rPr>
          <w:rStyle w:val="VerbatimChar"/>
        </w:rPr>
        <w:t xml:space="preserve">  %% ai</w:t>
      </w:r>
      <w:r>
        <w:br/>
      </w:r>
      <w:r>
        <w:rPr>
          <w:rStyle w:val="VerbatimChar"/>
        </w:rPr>
        <w:t xml:space="preserve">  Prompt ||--o{ ExtractionResult : "PromptVersion (no FK)"</w:t>
      </w:r>
      <w:r>
        <w:br/>
      </w:r>
      <w:r>
        <w:rPr>
          <w:rStyle w:val="VerbatimChar"/>
        </w:rPr>
        <w:t xml:space="preserve">  Prompt ||--o{ Usage : "PromptVersion (no FK)"</w:t>
      </w:r>
    </w:p>
    <w:p>
      <w:pPr>
        <w:pStyle w:val="FirstParagraph"/>
      </w:pPr>
      <w:r>
        <w:t xml:space="preserve">Dashed</w:t>
      </w:r>
      <w:r>
        <w:t xml:space="preserve"> </w:t>
      </w:r>
      <w:r>
        <w:t xml:space="preserve">“</w:t>
      </w:r>
      <w:r>
        <w:t xml:space="preserve">no FK</w:t>
      </w:r>
      <w:r>
        <w:t xml:space="preserve">”</w:t>
      </w:r>
      <w:r>
        <w:t xml:space="preserve"> </w:t>
      </w:r>
      <w:r>
        <w:t xml:space="preserve">relations cross a schema boundary and are enforced in code (DB2).</w:t>
      </w:r>
    </w:p>
    <w:bookmarkEnd w:id="25"/>
    <w:bookmarkStart w:id="48" w:name="data-dictionary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Data dictionary</w:t>
      </w:r>
    </w:p>
    <w:p>
      <w:pPr>
        <w:pStyle w:val="FirstParagraph"/>
      </w:pPr>
      <w:r>
        <w:t xml:space="preserve">Types are SQL Server types. Audit columns (DB4) are omitted from each table for brevity.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primary key,</w:t>
      </w:r>
      <w:r>
        <w:t xml:space="preserve"> </w:t>
      </w:r>
      <w:r>
        <w:rPr>
          <w:rStyle w:val="VerbatimChar"/>
        </w:rPr>
        <w:t xml:space="preserve">UQ</w:t>
      </w:r>
      <w:r>
        <w:t xml:space="preserve"> </w:t>
      </w:r>
      <w:r>
        <w:t xml:space="preserve">unique,</w:t>
      </w:r>
      <w:r>
        <w:t xml:space="preserve"> </w:t>
      </w:r>
      <w:r>
        <w:rPr>
          <w:rStyle w:val="VerbatimChar"/>
        </w:rPr>
        <w:t xml:space="preserve">IX</w:t>
      </w:r>
      <w:r>
        <w:t xml:space="preserve"> </w:t>
      </w:r>
      <w:r>
        <w:t xml:space="preserve">indexed,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logical reference.</w:t>
      </w:r>
    </w:p>
    <w:bookmarkStart w:id="26" w:name="schema-identity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Schema</w:t>
      </w:r>
      <w:r>
        <w:t xml:space="preserve"> </w:t>
      </w:r>
      <w:r>
        <w:rPr>
          <w:rStyle w:val="VerbatimChar"/>
        </w:rPr>
        <w:t xml:space="preserve">identity</w:t>
      </w:r>
    </w:p>
    <w:p>
      <w:pPr>
        <w:pStyle w:val="FirstParagraph"/>
      </w:pPr>
      <w:r>
        <w:t xml:space="preserve">ABP Identity tables (</w:t>
      </w:r>
      <w:r>
        <w:rPr>
          <w:rStyle w:val="VerbatimChar"/>
        </w:rPr>
        <w:t xml:space="preserve">AbpUsers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AbpRoles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AbpUserRoles</w:t>
      </w:r>
      <w:r>
        <w:t xml:space="preserve">, …) and OpenIddict tables as</w:t>
      </w:r>
      <w:r>
        <w:t xml:space="preserve"> </w:t>
      </w:r>
      <w:r>
        <w:t xml:space="preserve">generated by ABP. No custom columns in v0.1. Family relations live in</w:t>
      </w:r>
      <w:r>
        <w:t xml:space="preserve"> </w:t>
      </w:r>
      <w:r>
        <w:rPr>
          <w:rStyle w:val="VerbatimChar"/>
        </w:rPr>
        <w:t xml:space="preserve">documents.Holder</w:t>
      </w:r>
      <w:r>
        <w:t xml:space="preserve">, not in</w:t>
      </w:r>
      <w:r>
        <w:t xml:space="preserve"> </w:t>
      </w:r>
      <w:r>
        <w:t xml:space="preserve">identity, so that Identity stays a stock module.</w:t>
      </w:r>
    </w:p>
    <w:bookmarkEnd w:id="26"/>
    <w:bookmarkStart w:id="33" w:name="schema-document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Schema</w:t>
      </w:r>
      <w:r>
        <w:t xml:space="preserve"> </w:t>
      </w:r>
      <w:r>
        <w:rPr>
          <w:rStyle w:val="VerbatimChar"/>
        </w:rPr>
        <w:t xml:space="preserve">documents</w:t>
      </w:r>
    </w:p>
    <w:bookmarkStart w:id="27" w:name="Xa8fa8534f55e559621e8db85df33a5040b1c2ba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rPr>
          <w:rStyle w:val="VerbatimChar"/>
        </w:rPr>
        <w:t xml:space="preserve">documents.DocumentType</w:t>
      </w:r>
      <w:r>
        <w:t xml:space="preserve"> </w:t>
      </w:r>
      <w:r>
        <w:t xml:space="preserve">(E-DocumentType) —</w:t>
      </w:r>
      <w:r>
        <w:t xml:space="preserve"> </w:t>
      </w:r>
      <w:r>
        <w:rPr>
          <w:iCs/>
          <w:i/>
        </w:rPr>
        <w:t xml:space="preserve">Implemented (1.4)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UQ; e.g. </w:t>
            </w:r>
            <w:r>
              <w:rPr>
                <w:rStyle w:val="VerbatimChar"/>
              </w:rPr>
              <w:t xml:space="preserve">NATIONAL_ID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DRIVING_LICENCE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VEHICLE_REG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DefaultValidityMonths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Pre-fills expiry from issue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RenewalGuideId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guides.Guide</w:t>
            </w:r>
            <w:r>
              <w:t xml:space="preserve"> </w:t>
            </w:r>
            <w:r>
              <w:t xml:space="preserve">(no FK)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X90f66a90d4a55ae139b27814113e109297b3965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rPr>
          <w:rStyle w:val="VerbatimChar"/>
        </w:rPr>
        <w:t xml:space="preserve">documents.Holder</w:t>
      </w:r>
      <w:r>
        <w:t xml:space="preserve"> </w:t>
      </w:r>
      <w:r>
        <w:t xml:space="preserve">(E-Holder) —</w:t>
      </w:r>
      <w:r>
        <w:t xml:space="preserve"> </w:t>
      </w:r>
      <w:r>
        <w:rPr>
          <w:iCs/>
          <w:i/>
        </w:rPr>
        <w:t xml:space="preserve">Implemented (1.4)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IX; →</w:t>
            </w:r>
            <w:r>
              <w:t xml:space="preserve"> </w:t>
            </w:r>
            <w:r>
              <w:rPr>
                <w:rStyle w:val="VerbatimChar"/>
              </w:rPr>
              <w:t xml:space="preserve">identity.AbpUsers</w:t>
            </w:r>
            <w:r>
              <w:t xml:space="preserve"> </w:t>
            </w:r>
            <w:r>
              <w:t xml:space="preserve">(no FK); the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at rest (P8)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Self=0, Spouse, Child, Parent,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per user (filtered UQ on UserId where IsSelf=1)</w:t>
            </w:r>
          </w:p>
        </w:tc>
      </w:tr>
    </w:tbl>
    <w:bookmarkEnd w:id="28"/>
    <w:bookmarkStart w:id="29" w:name="X3ae7046e6de1bcb4226db6c3362c9e1a41f4bcc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rPr>
          <w:rStyle w:val="VerbatimChar"/>
        </w:rPr>
        <w:t xml:space="preserve">documents.Document</w:t>
      </w:r>
      <w:r>
        <w:t xml:space="preserve"> </w:t>
      </w:r>
      <w:r>
        <w:t xml:space="preserve">(E-Document) —</w:t>
      </w:r>
      <w:r>
        <w:t xml:space="preserve"> </w:t>
      </w:r>
      <w:r>
        <w:rPr>
          <w:iCs/>
          <w:i/>
        </w:rPr>
        <w:t xml:space="preserve">Implemented (1.5)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IX; data filter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DocumentTypeId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DocumentType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at rest (P8)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value object</w:t>
            </w:r>
            <w:r>
              <w:t xml:space="preserve"> </w:t>
            </w:r>
            <w:r>
              <w:rPr>
                <w:rStyle w:val="VerbatimChar"/>
              </w:rPr>
              <w:t xml:space="preserve">ValidityPeriod</w:t>
            </w:r>
            <w:r>
              <w:t xml:space="preserve"> </w:t>
            </w:r>
            <w:r>
              <w:t xml:space="preserve">(EF</w:t>
            </w:r>
            <w:r>
              <w:t xml:space="preserve"> </w:t>
            </w:r>
            <w:r>
              <w:rPr>
                <w:rStyle w:val="VerbatimChar"/>
              </w:rPr>
              <w:t xml:space="preserve">OwnsOne</w:t>
            </w:r>
            <w:r>
              <w:t xml:space="preserve">) flattens to these two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value object;</w:t>
            </w:r>
            <w:r>
              <w:t xml:space="preserve"> </w:t>
            </w:r>
            <w:r>
              <w:rPr>
                <w:rStyle w:val="VerbatimChar"/>
              </w:rPr>
              <w:t xml:space="preserve">ExpiryDate &gt;= IssueDate</w:t>
            </w:r>
            <w:r>
              <w:t xml:space="preserve"> </w:t>
            </w:r>
            <w:r>
              <w:t xml:space="preserve">enforced in its constructor (FR-DOC-003);</w:t>
            </w:r>
            <w:r>
              <w:t xml:space="preserve"> </w:t>
            </w:r>
            <w:r>
              <w:rPr>
                <w:rStyle w:val="VerbatimChar"/>
              </w:rPr>
              <w:t xml:space="preserve">IX_Document_ExpiryDate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Active=0, Expired, Renewed,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at rest (P8)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PreviousExpiryDate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when marked renewed (FR-DOC-006)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ABP optimistic concurrency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IX_Document_OwnerUserId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IX_Document_ExpiryDate</w:t>
      </w:r>
      <w:r>
        <w:t xml:space="preserve"> </w:t>
      </w:r>
      <w:r>
        <w:t xml:space="preserve">(timeline query, NFR-PRF-001 — a composite</w:t>
      </w:r>
      <w:r>
        <w:t xml:space="preserve"> </w:t>
      </w:r>
      <w:r>
        <w:rPr>
          <w:rStyle w:val="VerbatimChar"/>
        </w:rPr>
        <w:t xml:space="preserve">OwnerUserId, ExpiryDate</w:t>
      </w:r>
      <w:r>
        <w:t xml:space="preserve"> </w:t>
      </w:r>
      <w:r>
        <w:t xml:space="preserve">index is deferred until the timeline query exists in step 1.6),</w:t>
      </w:r>
      <w:r>
        <w:t xml:space="preserve"> </w:t>
      </w:r>
      <w:r>
        <w:rPr>
          <w:rStyle w:val="VerbatimChar"/>
        </w:rPr>
        <w:t xml:space="preserve">IX_Document_HolderId</w:t>
      </w:r>
      <w:r>
        <w:t xml:space="preserve">.</w:t>
      </w:r>
    </w:p>
    <w:bookmarkEnd w:id="29"/>
    <w:bookmarkStart w:id="30" w:name="X0762fbec1b2db58192140827645cfe1f563755c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rPr>
          <w:rStyle w:val="VerbatimChar"/>
        </w:rPr>
        <w:t xml:space="preserve">documents.Attachment</w:t>
      </w:r>
      <w:r>
        <w:t xml:space="preserve"> </w:t>
      </w:r>
      <w:r>
        <w:t xml:space="preserve">(E-Attachment) —</w:t>
      </w:r>
      <w:r>
        <w:t xml:space="preserve"> </w:t>
      </w:r>
      <w:r>
        <w:rPr>
          <w:iCs/>
          <w:i/>
        </w:rPr>
        <w:t xml:space="preserve">Implemented (1.5)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Document; 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BlobKey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</w:t>
            </w:r>
            <w:r>
              <w:t xml:space="preserve"> </w:t>
            </w:r>
            <w:r>
              <w:rPr>
                <w:rStyle w:val="VerbatimChar"/>
              </w:rPr>
              <w:t xml:space="preserve">IFileStore</w:t>
            </w:r>
            <w:r>
              <w:t xml:space="preserve">; file bytes never in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image/jpeg, image/png, application/pdf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output; encrypted at rest (P8)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until P8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De-duplication and integrity</w:t>
            </w:r>
          </w:p>
        </w:tc>
      </w:tr>
    </w:tbl>
    <w:bookmarkEnd w:id="30"/>
    <w:bookmarkStart w:id="31" w:name="X43fb7cf20d033d9376d067f3cf64724667384bf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rPr>
          <w:rStyle w:val="VerbatimChar"/>
        </w:rPr>
        <w:t xml:space="preserve">documents.ExtractionResult</w:t>
      </w:r>
      <w:r>
        <w:t xml:space="preserve"> </w:t>
      </w:r>
      <w:r>
        <w:t xml:space="preserve">(E-ExtractionResult) —</w:t>
      </w:r>
      <w:r>
        <w:t xml:space="preserve"> </w:t>
      </w:r>
      <w:r>
        <w:rPr>
          <w:iCs/>
          <w:i/>
        </w:rPr>
        <w:t xml:space="preserve">Implemented (3.6)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Attachment (Cascade: no orphaned extraction PII); 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only for extraction (FR-AI-002)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qwen2.5:7b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ai.Prompt</w:t>
            </w:r>
            <w:r>
              <w:t xml:space="preserve"> </w:t>
            </w:r>
            <w:r>
              <w:t xml:space="preserve">(no FK); e.g. </w:t>
            </w:r>
            <w:r>
              <w:rPr>
                <w:rStyle w:val="VerbatimChar"/>
              </w:rPr>
              <w:t xml:space="preserve">extract-document@v1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output after schema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decimal(4,3)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 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Proposed=0, Accepted, Edited, Rejected,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c66cf09bc30e479522e1e791f4e5cc9f0a19e66"/>
    <w:p>
      <w:pPr>
        <w:pStyle w:val="Heading3"/>
      </w:pPr>
      <w:r>
        <w:rPr>
          <w:rStyle w:val="SectionNumber"/>
        </w:rPr>
        <w:t xml:space="preserve">3.2.6</w:t>
      </w:r>
      <w:r>
        <w:tab/>
      </w:r>
      <w:r>
        <w:rPr>
          <w:rStyle w:val="VerbatimChar"/>
        </w:rPr>
        <w:t xml:space="preserve">documents.ShareLink</w:t>
      </w:r>
      <w:r>
        <w:t xml:space="preserve"> </w:t>
      </w:r>
      <w:r>
        <w:t xml:space="preserve">(E-ShareLink) —</w:t>
      </w:r>
      <w:r>
        <w:t xml:space="preserve"> </w:t>
      </w:r>
      <w:r>
        <w:rPr>
          <w:iCs/>
          <w:i/>
        </w:rPr>
        <w:t xml:space="preserve">Planned P8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UQ; raw token only in the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7 days from creation (FR-DOC-008)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End w:id="33"/>
    <w:bookmarkStart w:id="37" w:name="schema-reminder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Schema</w:t>
      </w:r>
      <w:r>
        <w:t xml:space="preserve"> </w:t>
      </w:r>
      <w:r>
        <w:rPr>
          <w:rStyle w:val="VerbatimChar"/>
        </w:rPr>
        <w:t xml:space="preserve">reminders</w:t>
      </w:r>
    </w:p>
    <w:bookmarkStart w:id="34" w:name="X7563565d6b03967ca0604bf724b650a78d0b147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rPr>
          <w:rStyle w:val="VerbatimChar"/>
        </w:rPr>
        <w:t xml:space="preserve">reminders.ReminderRule</w:t>
      </w:r>
      <w:r>
        <w:t xml:space="preserve"> </w:t>
      </w:r>
      <w:r>
        <w:t xml:space="preserve">(E-ReminderRule) —</w:t>
      </w:r>
      <w:r>
        <w:t xml:space="preserve"> </w:t>
      </w:r>
      <w:r>
        <w:rPr>
          <w:iCs/>
          <w:i/>
        </w:rPr>
        <w:t xml:space="preserve">Implemented (2.2)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UQ; one rule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OffsetsDays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  <w:r>
              <w:t xml:space="preserve"> </w:t>
            </w:r>
            <w:r>
              <w:rPr>
                <w:rStyle w:val="VerbatimChar"/>
              </w:rPr>
              <w:t xml:space="preserve">90,30,7,1</w:t>
            </w:r>
            <w:r>
              <w:t xml:space="preserve"> </w:t>
            </w:r>
            <w:r>
              <w:t xml:space="preserve">(value object in domain)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flags: Email=1, Push=2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time of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IANA id, e.g. </w:t>
            </w:r>
            <w:r>
              <w:rPr>
                <w:rStyle w:val="VerbatimChar"/>
              </w:rPr>
              <w:t xml:space="preserve">Asia/Riyadh</w:t>
            </w:r>
          </w:p>
        </w:tc>
      </w:tr>
    </w:tbl>
    <w:bookmarkEnd w:id="34"/>
    <w:bookmarkStart w:id="35" w:name="Xda8c76578f8c76a213214ec1ee00cba62d715b9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rPr>
          <w:rStyle w:val="VerbatimChar"/>
        </w:rPr>
        <w:t xml:space="preserve">reminders.Reminder</w:t>
      </w:r>
      <w:r>
        <w:t xml:space="preserve"> </w:t>
      </w:r>
      <w:r>
        <w:t xml:space="preserve">(E-Reminder) —</w:t>
      </w:r>
      <w:r>
        <w:t xml:space="preserve"> </w:t>
      </w:r>
      <w:r>
        <w:rPr>
          <w:iCs/>
          <w:i/>
        </w:rPr>
        <w:t xml:space="preserve">Implemented (2.3)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documents.Document</w:t>
            </w:r>
            <w:r>
              <w:t xml:space="preserve"> </w:t>
            </w:r>
            <w:r>
              <w:t xml:space="preserve">(no FK)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ExpiryDate − OffsetDays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Pending=0, Sent, Failed,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UQ_Reminder_DocumentId_OffsetDays</w:t>
      </w:r>
      <w:r>
        <w:t xml:space="preserve"> </w:t>
      </w:r>
      <w:r>
        <w:t xml:space="preserve">(idempotent upsert, FR-REM-002),</w:t>
      </w:r>
      <w:r>
        <w:t xml:space="preserve"> </w:t>
      </w:r>
      <w:r>
        <w:rPr>
          <w:rStyle w:val="VerbatimChar"/>
        </w:rPr>
        <w:t xml:space="preserve">IX_Reminder_Status_DueDate</w:t>
      </w:r>
      <w:r>
        <w:t xml:space="preserve"> </w:t>
      </w:r>
      <w:r>
        <w:t xml:space="preserve">(nightly job scan).</w:t>
      </w:r>
    </w:p>
    <w:bookmarkEnd w:id="35"/>
    <w:bookmarkStart w:id="36" w:name="X8fca292fd109f615f6799e7c1a1fa11aeca636a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rPr>
          <w:rStyle w:val="VerbatimChar"/>
        </w:rPr>
        <w:t xml:space="preserve">reminders.DeliveryLog</w:t>
      </w:r>
      <w:r>
        <w:t xml:space="preserve"> </w:t>
      </w:r>
      <w:r>
        <w:t xml:space="preserve">(E-DeliveryLog) —</w:t>
      </w:r>
      <w:r>
        <w:t xml:space="preserve"> </w:t>
      </w:r>
      <w:r>
        <w:rPr>
          <w:iCs/>
          <w:i/>
        </w:rPr>
        <w:t xml:space="preserve">Implemented (2.3)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Reminder; 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Email=1, Push=2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Start w:id="43" w:name="schema-guide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Schema</w:t>
      </w:r>
      <w:r>
        <w:t xml:space="preserve"> </w:t>
      </w:r>
      <w:r>
        <w:rPr>
          <w:rStyle w:val="VerbatimChar"/>
        </w:rPr>
        <w:t xml:space="preserve">guides</w:t>
      </w:r>
    </w:p>
    <w:bookmarkStart w:id="38" w:name="guides.guide-e-guide-implemented-5.2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rPr>
          <w:rStyle w:val="VerbatimChar"/>
        </w:rPr>
        <w:t xml:space="preserve">guides.Guide</w:t>
      </w:r>
      <w:r>
        <w:t xml:space="preserve"> </w:t>
      </w:r>
      <w:r>
        <w:t xml:space="preserve">(E-Guide) —</w:t>
      </w:r>
      <w:r>
        <w:t xml:space="preserve"> </w:t>
      </w:r>
      <w:r>
        <w:rPr>
          <w:iCs/>
          <w:i/>
        </w:rPr>
        <w:t xml:space="preserve">Implemented (5.2)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UQ; e.g. </w:t>
            </w:r>
            <w:r>
              <w:rPr>
                <w:rStyle w:val="VerbatimChar"/>
              </w:rPr>
              <w:t xml:space="preserve">renew-driving-licence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PublishedVersionId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GuideVersion currently 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X9ae3e64e7b4f88140389f5f30c3f11659c7d855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rPr>
          <w:rStyle w:val="VerbatimChar"/>
        </w:rPr>
        <w:t xml:space="preserve">guides.GuideVersion</w:t>
      </w:r>
      <w:r>
        <w:t xml:space="preserve"> </w:t>
      </w:r>
      <w:r>
        <w:t xml:space="preserve">(E-GuideVersion) —</w:t>
      </w:r>
      <w:r>
        <w:t xml:space="preserve"> </w:t>
      </w:r>
      <w:r>
        <w:rPr>
          <w:iCs/>
          <w:i/>
        </w:rPr>
        <w:t xml:space="preserve">Implemented (5.2)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Guide; 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with GuideId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 by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/ portal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LastVerifiedAt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with every answer (Vision R2)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= draft</w:t>
            </w:r>
          </w:p>
        </w:tc>
      </w:tr>
    </w:tbl>
    <w:bookmarkEnd w:id="39"/>
    <w:bookmarkStart w:id="40" w:name="X8b0cf88fe918bc8dbbdbc08b1c050c981458f20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rPr>
          <w:rStyle w:val="VerbatimChar"/>
        </w:rPr>
        <w:t xml:space="preserve">guides.GuideStep</w:t>
      </w:r>
      <w:r>
        <w:t xml:space="preserve"> </w:t>
      </w:r>
      <w:r>
        <w:t xml:space="preserve">(E-GuideStep) —</w:t>
      </w:r>
      <w:r>
        <w:t xml:space="preserve"> </w:t>
      </w:r>
      <w:r>
        <w:rPr>
          <w:iCs/>
          <w:i/>
        </w:rPr>
        <w:t xml:space="preserve">Implemented (5.2)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GuideVersionId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FK; 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with GuideVersionId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X6978fdcdd83b694a29d13d06df0a36003ccaffa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rPr>
          <w:rStyle w:val="VerbatimChar"/>
        </w:rPr>
        <w:t xml:space="preserve">guides.GuideChunk</w:t>
      </w:r>
      <w:r>
        <w:t xml:space="preserve"> </w:t>
      </w:r>
      <w:r>
        <w:t xml:space="preserve">(E-GuideChunk) —</w:t>
      </w:r>
      <w:r>
        <w:t xml:space="preserve"> </w:t>
      </w:r>
      <w:r>
        <w:rPr>
          <w:iCs/>
          <w:i/>
        </w:rPr>
        <w:t xml:space="preserve">Implemented (5.3)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GuideVersionId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FK; IX — citations point at a version, not a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tokens with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varbinary(4096)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 × float32 from</w:t>
            </w:r>
            <w:r>
              <w:t xml:space="preserve"> </w:t>
            </w:r>
            <w:r>
              <w:rPr>
                <w:rStyle w:val="VerbatimChar"/>
              </w:rPr>
              <w:t xml:space="preserve">bge-m3</w:t>
            </w:r>
            <w:r>
              <w:t xml:space="preserve"> </w:t>
            </w:r>
            <w:r>
              <w:t xml:space="preserve">(D2);</w:t>
            </w:r>
            <w:r>
              <w:t xml:space="preserve"> </w:t>
            </w:r>
            <w:r>
              <w:rPr>
                <w:rStyle w:val="VerbatimChar"/>
              </w:rPr>
              <w:t xml:space="preserve">VECTOR(1024)</w:t>
            </w:r>
            <w:r>
              <w:t xml:space="preserve"> </w:t>
            </w:r>
            <w:r>
              <w:t xml:space="preserve">when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Re-embed when model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Xe4f46fce07f4239544f27844a46c6dbe074cc70"/>
    <w:p>
      <w:pPr>
        <w:pStyle w:val="Heading3"/>
      </w:pPr>
      <w:r>
        <w:rPr>
          <w:rStyle w:val="SectionNumber"/>
        </w:rPr>
        <w:t xml:space="preserve">3.4.5</w:t>
      </w:r>
      <w:r>
        <w:tab/>
      </w:r>
      <w:r>
        <w:rPr>
          <w:rStyle w:val="VerbatimChar"/>
        </w:rPr>
        <w:t xml:space="preserve">guides.GuideFeedback</w:t>
      </w:r>
      <w:r>
        <w:t xml:space="preserve"> </w:t>
      </w:r>
      <w:r>
        <w:t xml:space="preserve">(E-GuideFeedback) —</w:t>
      </w:r>
      <w:r>
        <w:t xml:space="preserve"> </w:t>
      </w:r>
      <w:r>
        <w:rPr>
          <w:iCs/>
          <w:i/>
        </w:rPr>
        <w:t xml:space="preserve">Implemented (5.6)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GuideVersionId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FK; 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for anonymous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Outdated=0, Wrong, Helpful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action</w:t>
            </w:r>
          </w:p>
        </w:tc>
      </w:tr>
    </w:tbl>
    <w:bookmarkEnd w:id="42"/>
    <w:bookmarkEnd w:id="43"/>
    <w:bookmarkStart w:id="47" w:name="schema-ai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Schema</w:t>
      </w:r>
      <w:r>
        <w:t xml:space="preserve"> </w:t>
      </w:r>
      <w:r>
        <w:rPr>
          <w:rStyle w:val="VerbatimChar"/>
        </w:rPr>
        <w:t xml:space="preserve">ai</w:t>
      </w:r>
    </w:p>
    <w:bookmarkStart w:id="44" w:name="ai.prompt-e-prompt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rPr>
          <w:rStyle w:val="VerbatimChar"/>
        </w:rPr>
        <w:t xml:space="preserve">ai.Prompt</w:t>
      </w:r>
      <w:r>
        <w:t xml:space="preserve"> </w:t>
      </w:r>
      <w:r>
        <w:t xml:space="preserve">(E-Prompt)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 with Version; e.g. </w:t>
            </w:r>
            <w:r>
              <w:rPr>
                <w:rStyle w:val="VerbatimChar"/>
              </w:rPr>
              <w:t xml:space="preserve">extract-document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Loaded from versioned files at startup; stored for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file/DB drift</w:t>
            </w:r>
          </w:p>
        </w:tc>
      </w:tr>
    </w:tbl>
    <w:bookmarkEnd w:id="44"/>
    <w:bookmarkStart w:id="45" w:name="ai.usage-e-usage-implemented-3.2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rPr>
          <w:rStyle w:val="VerbatimChar"/>
        </w:rPr>
        <w:t xml:space="preserve">ai.Usage</w:t>
      </w:r>
      <w:r>
        <w:t xml:space="preserve"> </w:t>
      </w:r>
      <w:r>
        <w:t xml:space="preserve">(E-Usage) —</w:t>
      </w:r>
      <w:r>
        <w:t xml:space="preserve"> </w:t>
      </w:r>
      <w:r>
        <w:rPr>
          <w:iCs/>
          <w:i/>
        </w:rPr>
        <w:t xml:space="preserve">Implemented (3.2)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IX; null for system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Extraction=0, Embedding, GuideChat,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IX_Usage_UserId_At</w:t>
      </w:r>
      <w:r>
        <w:t xml:space="preserve"> </w:t>
      </w:r>
      <w:r>
        <w:t xml:space="preserve">(daily cap query: count where</w:t>
      </w:r>
      <w:r>
        <w:t xml:space="preserve"> </w:t>
      </w:r>
      <w:r>
        <w:rPr>
          <w:rStyle w:val="VerbatimChar"/>
        </w:rPr>
        <w:t xml:space="preserve">At &gt;= today</w:t>
      </w:r>
      <w:r>
        <w:t xml:space="preserve">).</w:t>
      </w:r>
    </w:p>
    <w:bookmarkEnd w:id="45"/>
    <w:bookmarkStart w:id="46" w:name="ai.evalsample-e-evalsample-planned-p3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rPr>
          <w:rStyle w:val="VerbatimChar"/>
        </w:rPr>
        <w:t xml:space="preserve">ai.EvalSample</w:t>
      </w:r>
      <w:r>
        <w:t xml:space="preserve"> </w:t>
      </w:r>
      <w:r>
        <w:t xml:space="preserve">(E-EvalSample) —</w:t>
      </w:r>
      <w:r>
        <w:t xml:space="preserve"> </w:t>
      </w:r>
      <w:r>
        <w:rPr>
          <w:iCs/>
          <w:i/>
        </w:rPr>
        <w:t xml:space="preserve">Planned P3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Extraction=0, GuideQuestion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InputBlobKey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document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decimal(4,3)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LastRunAt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End w:id="47"/>
    <w:bookmarkEnd w:id="48"/>
    <w:bookmarkStart w:id="49" w:name="index-summar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Index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IX_Document_OwnerUserId_ExpiryDate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Timeline, expiring-soon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NFR-PRF-001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UQ_Reminder_DocumentId_OffsetDays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reminder upsert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FR-REM-002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IX_Reminder_Status_DueDate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 job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IX_Usage_UserId_At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cap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FR-AI-004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UQ_Holder_UserId_IsSelf</w:t>
            </w:r>
            <w:r>
              <w:t xml:space="preserve"> </w:t>
            </w:r>
            <w:r>
              <w:t xml:space="preserve">(filtered)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self-holder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FR-DOC-007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UQ_ShareLink_TokenHash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link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FR-DOC-008</w:t>
            </w:r>
          </w:p>
        </w:tc>
      </w:tr>
    </w:tbl>
    <w:bookmarkEnd w:id="49"/>
    <w:bookmarkStart w:id="50" w:name="migrations-log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Migrations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(</w:t>
            </w:r>
            <w:r>
              <w:rPr>
                <w:rStyle w:val="VerbatimChar"/>
              </w:rPr>
              <w:t xml:space="preserve">WathiqDbContext</w:t>
            </w:r>
            <w:r>
              <w:t xml:space="preserve">, dbo)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20260827120335_InitialMigration</w:t>
            </w:r>
            <w:r>
              <w:t xml:space="preserve"> </w:t>
            </w:r>
            <w:r>
              <w:t xml:space="preserve">— ABP Identity, OpenIddict, permissions, settings, audit, background jobs, blobs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(</w:t>
            </w:r>
            <w:r>
              <w:rPr>
                <w:rStyle w:val="VerbatimChar"/>
              </w:rPr>
              <w:t xml:space="preserve">DocumentsDbContext</w:t>
            </w:r>
            <w:r>
              <w:t xml:space="preserve">, schema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20260827131340_Initial</w:t>
            </w:r>
            <w:r>
              <w:t xml:space="preserve"> </w:t>
            </w:r>
            <w:r>
              <w:t xml:space="preserve">— empty; creates the schema and</w:t>
            </w:r>
            <w:r>
              <w:t xml:space="preserve"> </w:t>
            </w:r>
            <w:r>
              <w:rPr>
                <w:rStyle w:val="VerbatimChar"/>
              </w:rPr>
              <w:t xml:space="preserve">documents.__EFMigrationsHistory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20260827131957_AddDocumentTypeAndHolder</w:t>
            </w:r>
            <w:r>
              <w:t xml:space="preserve"> </w:t>
            </w:r>
            <w:r>
              <w:t xml:space="preserve">— tables</w:t>
            </w:r>
            <w:r>
              <w:t xml:space="preserve"> </w:t>
            </w:r>
            <w:r>
              <w:rPr>
                <w:rStyle w:val="VerbatimChar"/>
              </w:rPr>
              <w:t xml:space="preserve">DocumentType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UQ_DocumentType_Code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IX_Holder_UserId</w:t>
            </w:r>
            <w:r>
              <w:t xml:space="preserve">; filtered</w:t>
            </w:r>
            <w:r>
              <w:t xml:space="preserve"> </w:t>
            </w:r>
            <w:r>
              <w:rPr>
                <w:rStyle w:val="VerbatimChar"/>
              </w:rPr>
              <w:t xml:space="preserve">UQ_Holder_UserId_IsSelf</w:t>
            </w:r>
            <w:r>
              <w:t xml:space="preserve">; catalogue seeded (8 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20260827133140_AddDocumentAndAttachment</w:t>
            </w:r>
            <w:r>
              <w:t xml:space="preserve"> </w:t>
            </w:r>
            <w:r>
              <w:t xml:space="preserve">— tables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(FKs to Holder/DocumentType, Restrict),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  <w:r>
              <w:t xml:space="preserve"> </w:t>
            </w:r>
            <w:r>
              <w:t xml:space="preserve">(FK to Document, Cascade);</w:t>
            </w:r>
            <w:r>
              <w:t xml:space="preserve"> </w:t>
            </w:r>
            <w:r>
              <w:rPr>
                <w:rStyle w:val="VerbatimChar"/>
              </w:rPr>
              <w:t xml:space="preserve">IX_Document_OwnerUserId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IX_Document_HolderId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IX_Document_ExpiryDate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IX_Attachment_DocumentId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 (</w:t>
            </w:r>
            <w:r>
              <w:rPr>
                <w:rStyle w:val="VerbatimChar"/>
              </w:rPr>
              <w:t xml:space="preserve">RemindersDbContext</w:t>
            </w:r>
            <w:r>
              <w:t xml:space="preserve">, schema</w:t>
            </w:r>
            <w:r>
              <w:t xml:space="preserve"> </w:t>
            </w:r>
            <w:r>
              <w:rPr>
                <w:rStyle w:val="VerbatimChar"/>
              </w:rPr>
              <w:t xml:space="preserve">reminders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20260827145205_Initial</w:t>
            </w:r>
            <w:r>
              <w:t xml:space="preserve"> </w:t>
            </w:r>
            <w:r>
              <w:t xml:space="preserve">— empty; creates the schema and</w:t>
            </w:r>
            <w:r>
              <w:t xml:space="preserve"> </w:t>
            </w:r>
            <w:r>
              <w:rPr>
                <w:rStyle w:val="VerbatimChar"/>
              </w:rPr>
              <w:t xml:space="preserve">reminders.__EFMigrationsHistory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20260827150810_AddReminderRule</w:t>
            </w:r>
            <w:r>
              <w:t xml:space="preserve"> </w:t>
            </w:r>
            <w:r>
              <w:t xml:space="preserve">— table</w:t>
            </w:r>
            <w:r>
              <w:t xml:space="preserve"> </w:t>
            </w:r>
            <w:r>
              <w:rPr>
                <w:rStyle w:val="VerbatimChar"/>
              </w:rPr>
              <w:t xml:space="preserve">ReminderRule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OffsetsDays</w:t>
            </w:r>
            <w:r>
              <w:t xml:space="preserve"> </w:t>
            </w:r>
            <w:r>
              <w:t xml:space="preserve">CSV via value conversion,</w:t>
            </w:r>
            <w:r>
              <w:t xml:space="preserve"> </w:t>
            </w:r>
            <w:r>
              <w:rPr>
                <w:rStyle w:val="VerbatimChar"/>
              </w:rPr>
              <w:t xml:space="preserve">Channels</w:t>
            </w:r>
            <w:r>
              <w:t xml:space="preserve"> </w:t>
            </w:r>
            <w:r>
              <w:t xml:space="preserve">tinyint flags, quiet hours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TimeZoneId</w:t>
            </w:r>
            <w:r>
              <w:t xml:space="preserve">); unique</w:t>
            </w:r>
            <w:r>
              <w:t xml:space="preserve"> </w:t>
            </w:r>
            <w:r>
              <w:rPr>
                <w:rStyle w:val="VerbatimChar"/>
              </w:rPr>
              <w:t xml:space="preserve">UQ_ReminderRule_UserId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20260828051505_AddReminderAndDeliveryLog</w:t>
            </w:r>
            <w:r>
              <w:t xml:space="preserve"> </w:t>
            </w:r>
            <w:r>
              <w:t xml:space="preserve">— tables</w:t>
            </w:r>
            <w:r>
              <w:t xml:space="preserve"> </w:t>
            </w:r>
            <w:r>
              <w:rPr>
                <w:rStyle w:val="VerbatimChar"/>
              </w:rPr>
              <w:t xml:space="preserve">Reminder</w:t>
            </w:r>
            <w:r>
              <w:t xml:space="preserve"> </w:t>
            </w:r>
            <w:r>
              <w:t xml:space="preserve">(unique</w:t>
            </w:r>
            <w:r>
              <w:t xml:space="preserve"> </w:t>
            </w:r>
            <w:r>
              <w:rPr>
                <w:rStyle w:val="VerbatimChar"/>
              </w:rPr>
              <w:t xml:space="preserve">UQ_Reminder_DocumentId_OffsetDays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IX_Reminder_Status_DueDate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IX_Reminder_UserId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DeliveryLog</w:t>
            </w:r>
            <w:r>
              <w:t xml:space="preserve"> </w:t>
            </w:r>
            <w:r>
              <w:t xml:space="preserve">(FK to Reminder, Cascade;</w:t>
            </w:r>
            <w:r>
              <w:t xml:space="preserve"> </w:t>
            </w:r>
            <w:r>
              <w:rPr>
                <w:rStyle w:val="VerbatimChar"/>
              </w:rPr>
              <w:t xml:space="preserve">IX_DeliveryLog_ReminderId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</w:t>
            </w:r>
            <w:r>
              <w:rPr>
                <w:rStyle w:val="VerbatimChar"/>
              </w:rPr>
              <w:t xml:space="preserve">AiDbContext</w:t>
            </w:r>
            <w:r>
              <w:t xml:space="preserve">, schema</w:t>
            </w:r>
            <w:r>
              <w:t xml:space="preserve"> </w:t>
            </w:r>
            <w:r>
              <w:rPr>
                <w:rStyle w:val="VerbatimChar"/>
              </w:rPr>
              <w:t xml:space="preserve">ai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20260828194653_Initial</w:t>
            </w:r>
            <w:r>
              <w:t xml:space="preserve"> </w:t>
            </w:r>
            <w:r>
              <w:t xml:space="preserve">— schema,</w:t>
            </w:r>
            <w:r>
              <w:t xml:space="preserve"> </w:t>
            </w:r>
            <w:r>
              <w:rPr>
                <w:rStyle w:val="VerbatimChar"/>
              </w:rPr>
              <w:t xml:space="preserve">ai.__EFMigrationsHistory</w:t>
            </w:r>
            <w:r>
              <w:t xml:space="preserve">, table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IX_Usage_UserId_At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20260829063126_AddExtractionResult</w:t>
            </w:r>
            <w:r>
              <w:t xml:space="preserve"> </w:t>
            </w:r>
            <w:r>
              <w:t xml:space="preserve">— table</w:t>
            </w:r>
            <w:r>
              <w:t xml:space="preserve"> </w:t>
            </w:r>
            <w:r>
              <w:rPr>
                <w:rStyle w:val="VerbatimChar"/>
              </w:rPr>
              <w:t xml:space="preserve">ExtractionResult</w:t>
            </w:r>
            <w:r>
              <w:t xml:space="preserve"> </w:t>
            </w:r>
            <w:r>
              <w:t xml:space="preserve">(FK to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  <w:r>
              <w:t xml:space="preserve">, Cascade;</w:t>
            </w:r>
            <w:r>
              <w:t xml:space="preserve"> </w:t>
            </w:r>
            <w:r>
              <w:rPr>
                <w:rStyle w:val="VerbatimChar"/>
              </w:rPr>
              <w:t xml:space="preserve">IX_ExtractionResult_AttachmentId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decimal(4,3);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  <w:r>
              <w:t xml:space="preserve"> </w:t>
            </w:r>
            <w:r>
              <w:t xml:space="preserve">tinyint)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20260829161139_WidenUsagePromptVersion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Usage.PromptVersion</w:t>
            </w:r>
            <w:r>
              <w:t xml:space="preserve"> </w:t>
            </w:r>
            <w:r>
              <w:t xml:space="preserve">nvarchar(16)→nvarchar(32)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20260903113549_Initial</w:t>
            </w:r>
            <w:r>
              <w:t xml:space="preserve"> </w:t>
            </w:r>
            <w:r>
              <w:t xml:space="preserve">— empty; creates only</w:t>
            </w:r>
            <w:r>
              <w:t xml:space="preserve"> </w:t>
            </w:r>
            <w:r>
              <w:rPr>
                <w:rStyle w:val="VerbatimChar"/>
              </w:rPr>
              <w:t xml:space="preserve">guides.__EFMigrationsHistory</w:t>
            </w:r>
            <w:r>
              <w:t xml:space="preserve"> </w:t>
            </w:r>
            <w:r>
              <w:t xml:space="preserve">(tables arrive with 5.2/5.3/5.6)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20260903114437_AddGuideContent</w:t>
            </w:r>
            <w:r>
              <w:t xml:space="preserve"> </w:t>
            </w:r>
            <w:r>
              <w:t xml:space="preserve">— tables</w:t>
            </w:r>
            <w:r>
              <w:t xml:space="preserve"> </w:t>
            </w:r>
            <w:r>
              <w:rPr>
                <w:rStyle w:val="VerbatimChar"/>
              </w:rPr>
              <w:t xml:space="preserve">Guide</w:t>
            </w:r>
            <w:r>
              <w:t xml:space="preserve"> </w:t>
            </w:r>
            <w:r>
              <w:t xml:space="preserve">(UQ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GuideVersion</w:t>
            </w:r>
            <w:r>
              <w:t xml:space="preserve"> </w:t>
            </w:r>
            <w:r>
              <w:t xml:space="preserve">(FK→Guide Cascade; UQ</w:t>
            </w:r>
            <w:r>
              <w:t xml:space="preserve"> </w:t>
            </w:r>
            <w:r>
              <w:rPr>
                <w:rStyle w:val="VerbatimChar"/>
              </w:rPr>
              <w:t xml:space="preserve">GuideId+VersionNo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Language</w:t>
            </w:r>
            <w:r>
              <w:t xml:space="preserve"> </w:t>
            </w:r>
            <w:r>
              <w:t xml:space="preserve">nchar(2);</w:t>
            </w:r>
            <w:r>
              <w:t xml:space="preserve"> </w:t>
            </w:r>
            <w:r>
              <w:rPr>
                <w:rStyle w:val="VerbatimChar"/>
              </w:rPr>
              <w:t xml:space="preserve">LastVerifiedAt</w:t>
            </w:r>
            <w:r>
              <w:t xml:space="preserve"> </w:t>
            </w:r>
            <w:r>
              <w:t xml:space="preserve">date),</w:t>
            </w:r>
            <w:r>
              <w:t xml:space="preserve"> </w:t>
            </w:r>
            <w:r>
              <w:rPr>
                <w:rStyle w:val="VerbatimChar"/>
              </w:rPr>
              <w:t xml:space="preserve">GuideStep</w:t>
            </w:r>
            <w:r>
              <w:t xml:space="preserve"> </w:t>
            </w:r>
            <w:r>
              <w:t xml:space="preserve">(FK→GuideVersion Cascade; UQ</w:t>
            </w:r>
            <w:r>
              <w:t xml:space="preserve"> </w:t>
            </w:r>
            <w:r>
              <w:rPr>
                <w:rStyle w:val="VerbatimChar"/>
              </w:rPr>
              <w:t xml:space="preserve">GuideVersionId+StepNo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Guide.PublishedVersionId</w:t>
            </w:r>
            <w:r>
              <w:t xml:space="preserve"> </w:t>
            </w:r>
            <w:r>
              <w:t xml:space="preserve">FK→GuideVersion NO ACTION (second cascade path would be 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20260903121127_AddGuideChunk</w:t>
            </w:r>
            <w:r>
              <w:t xml:space="preserve"> </w:t>
            </w:r>
            <w:r>
              <w:t xml:space="preserve">— table</w:t>
            </w:r>
            <w:r>
              <w:t xml:space="preserve"> </w:t>
            </w:r>
            <w:r>
              <w:rPr>
                <w:rStyle w:val="VerbatimChar"/>
              </w:rPr>
              <w:t xml:space="preserve">GuideChunk</w:t>
            </w:r>
            <w:r>
              <w:t xml:space="preserve"> </w:t>
            </w:r>
            <w:r>
              <w:t xml:space="preserve">(FK→GuideVersion Cascade; UQ</w:t>
            </w:r>
            <w:r>
              <w:t xml:space="preserve"> </w:t>
            </w:r>
            <w:r>
              <w:rPr>
                <w:rStyle w:val="VerbatimChar"/>
              </w:rPr>
              <w:t xml:space="preserve">GuideVersionId+ChunkNo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 </w:t>
            </w:r>
            <w:r>
              <w:t xml:space="preserve">varbinary(4096) = 1024×float32 little-endian;</w:t>
            </w:r>
            <w:r>
              <w:t xml:space="preserve"> </w:t>
            </w:r>
            <w:r>
              <w:rPr>
                <w:rStyle w:val="VerbatimChar"/>
              </w:rPr>
              <w:t xml:space="preserve">EmbeddingModel</w:t>
            </w:r>
            <w:r>
              <w:t xml:space="preserve"> </w:t>
            </w:r>
            <w:r>
              <w:t xml:space="preserve">nvarchar(64)); rows are derived data, rebuilt by the embed job on publish/rebuild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20260907051814_AddGuideFeedback</w:t>
            </w:r>
            <w:r>
              <w:t xml:space="preserve"> </w:t>
            </w:r>
            <w:r>
              <w:t xml:space="preserve">— table</w:t>
            </w:r>
            <w:r>
              <w:t xml:space="preserve"> </w:t>
            </w:r>
            <w:r>
              <w:rPr>
                <w:rStyle w:val="VerbatimChar"/>
              </w:rPr>
              <w:t xml:space="preserve">GuideFeedback</w:t>
            </w:r>
            <w:r>
              <w:t xml:space="preserve"> </w:t>
            </w:r>
            <w:r>
              <w:t xml:space="preserve">(FK→GuideVersion Cascade; IX</w:t>
            </w:r>
            <w:r>
              <w:t xml:space="preserve"> </w:t>
            </w:r>
            <w:r>
              <w:rPr>
                <w:rStyle w:val="VerbatimChar"/>
              </w:rPr>
              <w:t xml:space="preserve">GuideVersionId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tinyint;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nullable = anonymous reader; no cross-schema FK to users per DB2)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</w:tr>
    </w:tbl>
    <w:bookmarkEnd w:id="50"/>
    <w:bookmarkStart w:id="51" w:name="retention-encryption-and-backup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Retention, encryption and backups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Attachments (files)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rest, key in env/secret store, not on the data volume (P8)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of the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Hard-deleted with the document; blob removed by a Shared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Holder.FullName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Attachment.OcrText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Column-level encryption via EF value converter (P8)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of the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→ purge after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ExtractionResult.RawJson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 (contains extracted PII)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after acceptance, then purged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(no PII beyond user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 then aggregated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as counts after account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(public content)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Indefinite, versioned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full backup nightly, 14-day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 (P7)</w:t>
            </w:r>
          </w:p>
        </w:tc>
      </w:tr>
    </w:tbl>
    <w:p>
      <w:pPr>
        <w:pStyle w:val="BodyText"/>
      </w:pPr>
      <w:r>
        <w:t xml:space="preserve">Account deletion (FR-DR-002): after the 7-day grace period all rows where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OwnerUserId</w:t>
      </w:r>
      <w:r>
        <w:t xml:space="preserve"> </w:t>
      </w:r>
      <w:r>
        <w:t xml:space="preserve">equals the user are hard-deleted schema by schema, files purged, and only</w:t>
      </w:r>
      <w:r>
        <w:t xml:space="preserve"> </w:t>
      </w:r>
      <w:r>
        <w:rPr>
          <w:rStyle w:val="VerbatimChar"/>
        </w:rPr>
        <w:t xml:space="preserve">ai.Usage</w:t>
      </w:r>
      <w:r>
        <w:t xml:space="preserve"> </w:t>
      </w:r>
      <w:r>
        <w:t xml:space="preserve">rows remain with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nulled.</w:t>
      </w:r>
    </w:p>
    <w:bookmarkEnd w:id="51"/>
    <w:bookmarkStart w:id="52" w:name="open-points"/>
    <w:p>
      <w:pPr>
        <w:pStyle w:val="Heading1"/>
      </w:pPr>
      <w:r>
        <w:t xml:space="preserve">Open points</w:t>
      </w:r>
    </w:p>
    <w:p>
      <w:pPr>
        <w:numPr>
          <w:ilvl w:val="0"/>
          <w:numId w:val="1001"/>
        </w:numPr>
        <w:pStyle w:val="Compact"/>
      </w:pPr>
      <w:r>
        <w:t xml:space="preserve">Embedding column:</w:t>
      </w:r>
      <w:r>
        <w:t xml:space="preserve"> </w:t>
      </w:r>
      <w:r>
        <w:rPr>
          <w:rStyle w:val="VerbatimChar"/>
        </w:rPr>
        <w:t xml:space="preserve">varbinary</w:t>
      </w:r>
      <w:r>
        <w:t xml:space="preserve"> </w:t>
      </w:r>
      <w:r>
        <w:t xml:space="preserve">now vs SQL Server 2025</w:t>
      </w:r>
      <w:r>
        <w:t xml:space="preserve"> </w:t>
      </w:r>
      <w:r>
        <w:rPr>
          <w:rStyle w:val="VerbatimChar"/>
        </w:rPr>
        <w:t xml:space="preserve">VECTOR(1024)</w:t>
      </w:r>
      <w:r>
        <w:t xml:space="preserve"> </w:t>
      </w:r>
      <w:r>
        <w:t xml:space="preserve">— decide in Phase 5 when</w:t>
      </w:r>
      <w:r>
        <w:t xml:space="preserve"> </w:t>
      </w:r>
      <w:r>
        <w:t xml:space="preserve">the dev machine’s SQL version is confirmed.</w:t>
      </w:r>
    </w:p>
    <w:p>
      <w:pPr>
        <w:numPr>
          <w:ilvl w:val="0"/>
          <w:numId w:val="1001"/>
        </w:numPr>
        <w:pStyle w:val="Compact"/>
      </w:pPr>
      <w:r>
        <w:t xml:space="preserve">Whether</w:t>
      </w:r>
      <w:r>
        <w:t xml:space="preserve"> </w:t>
      </w:r>
      <w:r>
        <w:rPr>
          <w:rStyle w:val="VerbatimChar"/>
        </w:rPr>
        <w:t xml:space="preserve">Holder</w:t>
      </w:r>
      <w:r>
        <w:t xml:space="preserve"> </w:t>
      </w:r>
      <w:r>
        <w:t xml:space="preserve">should move to Identity if family accounts (Phase 10) need shared logins.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1F4E7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1F4E7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1F4E79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Wathiq — Database Design</dc:title>
  <dc:creator>Abdulsalam</dc:creator>
  <cp:keywords/>
  <dcterms:created xsi:type="dcterms:W3CDTF">2026-09-07T05:22:11Z</dcterms:created>
  <dcterms:modified xsi:type="dcterms:W3CDTF">2026-09-07T05:22:11Z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2026-08-29</vt:lpwstr>
  </property>
  <property fmtid="{D5CDD505-2E9C-101B-9397-08002B2CF9AE}" pid="3" name="status">
    <vt:lpwstr>Draft</vt:lpwstr>
  </property>
  <property fmtid="{D5CDD505-2E9C-101B-9397-08002B2CF9AE}" pid="4" name="subtitle">
    <vt:lpwstr>وثيق — تصميم قاعدة البيانات</vt:lpwstr>
  </property>
  <property fmtid="{D5CDD505-2E9C-101B-9397-08002B2CF9AE}" pid="5" name="version">
    <vt:lpwstr>0.1.13</vt:lpwstr>
  </property>
</Properties>
</file>