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5097" w14:textId="77777777" w:rsidR="00FC6F75" w:rsidRPr="00FC6F75" w:rsidRDefault="00FC6F75" w:rsidP="00FC6F75">
      <w:pPr>
        <w:jc w:val="center"/>
        <w:rPr>
          <w:b/>
          <w:bCs/>
          <w:sz w:val="24"/>
          <w:szCs w:val="28"/>
        </w:rPr>
      </w:pPr>
      <w:r w:rsidRPr="00FC6F75">
        <w:rPr>
          <w:b/>
          <w:bCs/>
          <w:sz w:val="24"/>
          <w:szCs w:val="28"/>
        </w:rPr>
        <w:t>跨境电</w:t>
      </w:r>
      <w:proofErr w:type="gramStart"/>
      <w:r w:rsidRPr="00FC6F75">
        <w:rPr>
          <w:b/>
          <w:bCs/>
          <w:sz w:val="24"/>
          <w:szCs w:val="28"/>
        </w:rPr>
        <w:t>商独立站</w:t>
      </w:r>
      <w:proofErr w:type="gramEnd"/>
      <w:r w:rsidRPr="00FC6F75">
        <w:rPr>
          <w:b/>
          <w:bCs/>
          <w:sz w:val="24"/>
          <w:szCs w:val="28"/>
        </w:rPr>
        <w:t>运营与广告投放讲座观后感</w:t>
      </w:r>
    </w:p>
    <w:p w14:paraId="3F6896F3" w14:textId="4D265C89" w:rsidR="004F6028" w:rsidRDefault="004F6028" w:rsidP="004F6028">
      <w:pPr>
        <w:ind w:firstLineChars="200" w:firstLine="420"/>
        <w:jc w:val="right"/>
        <w:rPr>
          <w:rFonts w:hint="eastAsia"/>
        </w:rPr>
      </w:pPr>
      <w:r>
        <w:rPr>
          <w:rFonts w:hint="eastAsia"/>
        </w:rPr>
        <w:t>大数据管理与应用 黄嘉杰</w:t>
      </w:r>
    </w:p>
    <w:p w14:paraId="75163B6F" w14:textId="77777777" w:rsidR="004F6028" w:rsidRDefault="004F6028" w:rsidP="00FC6F75">
      <w:pPr>
        <w:ind w:firstLineChars="200" w:firstLine="420"/>
      </w:pPr>
    </w:p>
    <w:p w14:paraId="1EBC7BB6" w14:textId="53B8D6D3" w:rsidR="00FC6F75" w:rsidRPr="00FC6F75" w:rsidRDefault="00FC6F75" w:rsidP="00FC6F75">
      <w:pPr>
        <w:ind w:firstLineChars="200" w:firstLine="420"/>
      </w:pPr>
      <w:r w:rsidRPr="00FC6F75">
        <w:t>随着全球数字化进程的不断加快，跨境电商已成为中国外贸增长的重要动力，而其中的“独立站”模式也逐渐成为业内关注的焦点。近日，我有幸参加了</w:t>
      </w:r>
      <w:proofErr w:type="gramStart"/>
      <w:r w:rsidRPr="00FC6F75">
        <w:t>一</w:t>
      </w:r>
      <w:proofErr w:type="gramEnd"/>
      <w:r w:rsidRPr="00FC6F75">
        <w:t>场主题为“跨境电商独立站运营与广告投放”的讲座，主讲人是</w:t>
      </w:r>
      <w:proofErr w:type="gramStart"/>
      <w:r w:rsidRPr="00FC6F75">
        <w:t>高骏杰</w:t>
      </w:r>
      <w:proofErr w:type="gramEnd"/>
      <w:r w:rsidRPr="00FC6F75">
        <w:t>，一位拥有十年丰富实战经验的</w:t>
      </w:r>
      <w:proofErr w:type="gramStart"/>
      <w:r w:rsidRPr="00FC6F75">
        <w:t>独立站操盘</w:t>
      </w:r>
      <w:proofErr w:type="gramEnd"/>
      <w:r w:rsidRPr="00FC6F75">
        <w:t>手。他用深入浅出的方式，系统梳理了独立站的底层逻辑、运营策略以及广告投放技巧，让我受益匪浅。</w:t>
      </w:r>
    </w:p>
    <w:p w14:paraId="780E227F" w14:textId="77777777" w:rsidR="00FC6F75" w:rsidRPr="00FC6F75" w:rsidRDefault="00FC6F75" w:rsidP="00FC6F75">
      <w:pPr>
        <w:ind w:firstLineChars="200" w:firstLine="420"/>
      </w:pPr>
      <w:r w:rsidRPr="00FC6F75">
        <w:t>讲座伊始，高骏杰老师抛出了一个问题：“为什么越来越多的跨境卖家转向独立站？”这个问题引发了我深思。他指出，</w:t>
      </w:r>
      <w:proofErr w:type="gramStart"/>
      <w:r w:rsidRPr="00FC6F75">
        <w:t>平台电</w:t>
      </w:r>
      <w:proofErr w:type="gramEnd"/>
      <w:r w:rsidRPr="00FC6F75">
        <w:t>商如亚马逊、eBay等虽然拥有庞大的流量，但也意味着高度的同质化竞争、佣金抽成以及平台规则制约。而独立站则不同，它不仅掌握了自主品牌的建设权，更能在营销、用户关系和数据资产上积累长期价值。</w:t>
      </w:r>
    </w:p>
    <w:p w14:paraId="514E5886" w14:textId="0F7F4C71" w:rsidR="00FC6F75" w:rsidRPr="00FC6F75" w:rsidRDefault="00FC6F75" w:rsidP="00FC6F75">
      <w:pPr>
        <w:ind w:firstLineChars="200" w:firstLine="420"/>
      </w:pPr>
      <w:r w:rsidRPr="00FC6F75">
        <w:t>高老师强调，独立站的核心思维是“自建流量池+精细化运营”，即围绕“引流—转化—复购—裂变”四个环节打造流量闭环。他用一句话概括道：“平台电商卖的是商品，独立站卖的是品牌。”这种底层逻辑的转变，让我对独立站有了全新的认知</w:t>
      </w:r>
      <w:r w:rsidR="004F6028">
        <w:rPr>
          <w:rFonts w:hint="eastAsia"/>
        </w:rPr>
        <w:t>,</w:t>
      </w:r>
      <w:r w:rsidRPr="00FC6F75">
        <w:t>独立站不仅是卖货的工具，更是品牌资产的载体。</w:t>
      </w:r>
    </w:p>
    <w:p w14:paraId="45A6E638" w14:textId="77777777" w:rsidR="00FC6F75" w:rsidRPr="00FC6F75" w:rsidRDefault="00FC6F75" w:rsidP="00FC6F75">
      <w:pPr>
        <w:ind w:firstLineChars="200" w:firstLine="420"/>
      </w:pPr>
      <w:r w:rsidRPr="00FC6F75">
        <w:t>他还特别提到，独立站虽然看似“自由”，但也意味着需要商家拥有更强的综合能力，包括网站搭建、用户运营、广告投放、物流履约等，只有形成完整的链路闭环，才能真正发挥独立站的优势。</w:t>
      </w:r>
    </w:p>
    <w:p w14:paraId="14F2A6CF" w14:textId="581238DE" w:rsidR="00FC6F75" w:rsidRPr="00FC6F75" w:rsidRDefault="00FC6F75" w:rsidP="00FC6F75">
      <w:pPr>
        <w:ind w:firstLineChars="200" w:firstLine="420"/>
      </w:pPr>
      <w:r w:rsidRPr="00FC6F75">
        <w:t>讲座的第二部分，高老师重点讲解了广告投放的策略，尤其是当前主流的Facebook与Google双引擎模式。他首先用一张简洁的图表区分了两大平台的核心差异，</w:t>
      </w:r>
      <w:proofErr w:type="spellStart"/>
      <w:r>
        <w:rPr>
          <w:rFonts w:hint="eastAsia"/>
        </w:rPr>
        <w:t>facebook</w:t>
      </w:r>
      <w:proofErr w:type="spellEnd"/>
      <w:r w:rsidRPr="00FC6F75">
        <w:t>适合通过创意素材激发用户兴趣，广泛吸引潜在客户；</w:t>
      </w:r>
      <w:proofErr w:type="gramStart"/>
      <w:r>
        <w:rPr>
          <w:rFonts w:hint="eastAsia"/>
        </w:rPr>
        <w:t>谷歌</w:t>
      </w:r>
      <w:r w:rsidRPr="00FC6F75">
        <w:t>用户</w:t>
      </w:r>
      <w:proofErr w:type="gramEnd"/>
      <w:r w:rsidRPr="00FC6F75">
        <w:t>带有明确的搜索意图，转化率相对更高，适合承接热流量。</w:t>
      </w:r>
    </w:p>
    <w:p w14:paraId="3BF5FE82" w14:textId="77777777" w:rsidR="00FC6F75" w:rsidRPr="00FC6F75" w:rsidRDefault="00FC6F75" w:rsidP="00FC6F75">
      <w:pPr>
        <w:ind w:firstLineChars="200" w:firstLine="420"/>
      </w:pPr>
      <w:r w:rsidRPr="00FC6F75">
        <w:t>高老师分享了一个真实案例：一家主营健身服饰的独立站，前期通过Facebook广告精准投放短视频素材，快速积累种子用户和品牌曝光，随后用Google搜索广告承接转化需求，最终实现了广告ROI的快速提升。</w:t>
      </w:r>
    </w:p>
    <w:p w14:paraId="67319A9D" w14:textId="77777777" w:rsidR="00FC6F75" w:rsidRPr="00FC6F75" w:rsidRDefault="00FC6F75" w:rsidP="00FC6F75">
      <w:pPr>
        <w:ind w:firstLineChars="200" w:firstLine="420"/>
      </w:pPr>
      <w:r w:rsidRPr="00FC6F75">
        <w:t>他总结道，Facebook的核心在于“精准受众+创意内容”，而Google的关键则在于“关键词布局+落地页优化”。二者并非对立，而是互补关系，只有将两者合理组合，才能实现最大化的流量效益。</w:t>
      </w:r>
    </w:p>
    <w:p w14:paraId="75056D9F" w14:textId="77777777" w:rsidR="00FC6F75" w:rsidRPr="00FC6F75" w:rsidRDefault="00FC6F75" w:rsidP="00FC6F75">
      <w:pPr>
        <w:ind w:firstLineChars="200" w:firstLine="420"/>
      </w:pPr>
      <w:r w:rsidRPr="00FC6F75">
        <w:t>值得一提的是，高老师还提出了“流量价值最大化”的理念，他强调“广告不是单纯的流量买卖，而是用户资产的积累过程”，例如通过Facebook广告引导用户</w:t>
      </w:r>
      <w:proofErr w:type="gramStart"/>
      <w:r w:rsidRPr="00FC6F75">
        <w:t>关注社媒账号</w:t>
      </w:r>
      <w:proofErr w:type="gramEnd"/>
      <w:r w:rsidRPr="00FC6F75">
        <w:t>，或通过Google广告收集邮件订阅，从而为后续的再营销打下基础。</w:t>
      </w:r>
    </w:p>
    <w:p w14:paraId="2283A9CB" w14:textId="77777777" w:rsidR="00FC6F75" w:rsidRPr="00FC6F75" w:rsidRDefault="00FC6F75" w:rsidP="00FC6F75">
      <w:pPr>
        <w:ind w:firstLineChars="200" w:firstLine="420"/>
      </w:pPr>
      <w:r w:rsidRPr="00FC6F75">
        <w:t>除了战略层面的讲解，高老师还结合实操经验，分享了许多实用的广告优化技巧。这一部分让我尤为印象深刻，因为它极具操作性与落地性。</w:t>
      </w:r>
    </w:p>
    <w:p w14:paraId="31385C30" w14:textId="0306F4C3" w:rsidR="00FC6F75" w:rsidRPr="00FC6F75" w:rsidRDefault="00FC6F75" w:rsidP="004F6028">
      <w:pPr>
        <w:ind w:firstLineChars="200" w:firstLine="420"/>
      </w:pPr>
      <w:r w:rsidRPr="00FC6F75">
        <w:t>首先，他讲到广告素材的迭代原则。他认为，好素材是广告效果的起点，但广告素材必须持续迭代。其次，他强调广告账户结构的重要性。他提出“分层投放”的理念，建议广告账户按冷启动期、放量期、稳定期进行分组管理，确保不同阶段的广告策略一致。同时，他还提醒大家注意广告投放中的预算比例、出价策略与受众重叠问题，避免出现广告效益递减的情况。更让我受启发的是，高老师特别提到“数据归因”的重要性。他指出，很多卖家习惯于单一维度看数据，比如只看Facebook后台的转化数据，忽视了Google Analytics等第三方工具的全链路追踪。实际上，</w:t>
      </w:r>
      <w:proofErr w:type="gramStart"/>
      <w:r w:rsidRPr="00FC6F75">
        <w:t>跨渠道</w:t>
      </w:r>
      <w:proofErr w:type="gramEnd"/>
      <w:r w:rsidRPr="00FC6F75">
        <w:t>的多点归因，才是科学优化广告的关键。</w:t>
      </w:r>
    </w:p>
    <w:p w14:paraId="4C849AA0" w14:textId="77777777" w:rsidR="00FC6F75" w:rsidRPr="00FC6F75" w:rsidRDefault="00FC6F75" w:rsidP="004F6028">
      <w:pPr>
        <w:ind w:firstLineChars="200" w:firstLine="420"/>
      </w:pPr>
      <w:r w:rsidRPr="00FC6F75">
        <w:t>在讲座尾声，高老师谈到了独立站的发展趋势，这让我对未来的跨境电商格局有了更清晰的判断。他提到，未来独立站的发展方向主要体现在三方面：</w:t>
      </w:r>
    </w:p>
    <w:p w14:paraId="162CC644" w14:textId="77777777" w:rsidR="00FC6F75" w:rsidRPr="00FC6F75" w:rsidRDefault="00FC6F75" w:rsidP="00FC6F75">
      <w:pPr>
        <w:numPr>
          <w:ilvl w:val="0"/>
          <w:numId w:val="3"/>
        </w:numPr>
        <w:tabs>
          <w:tab w:val="clear" w:pos="360"/>
          <w:tab w:val="num" w:pos="720"/>
        </w:tabs>
      </w:pPr>
      <w:r w:rsidRPr="00FC6F75">
        <w:lastRenderedPageBreak/>
        <w:t>品牌化运营：纯粹的低价竞争已难以为继，独立站必须转向差异化的品牌塑造，从视觉设计、产品定位到用户体验，全方位打造品牌记忆点。</w:t>
      </w:r>
    </w:p>
    <w:p w14:paraId="4EBEE5E2" w14:textId="77777777" w:rsidR="00FC6F75" w:rsidRPr="00FC6F75" w:rsidRDefault="00FC6F75" w:rsidP="00FC6F75">
      <w:pPr>
        <w:numPr>
          <w:ilvl w:val="0"/>
          <w:numId w:val="3"/>
        </w:numPr>
        <w:tabs>
          <w:tab w:val="clear" w:pos="360"/>
          <w:tab w:val="num" w:pos="720"/>
        </w:tabs>
      </w:pPr>
      <w:proofErr w:type="gramStart"/>
      <w:r w:rsidRPr="00FC6F75">
        <w:t>私域流量</w:t>
      </w:r>
      <w:proofErr w:type="gramEnd"/>
      <w:r w:rsidRPr="00FC6F75">
        <w:t>建设：越来越多的独立站卖家开始重视社交媒体运营、EDM邮件营销、会员体系建设，力图建立自己的“用户池”，减少对广告投放的依赖。</w:t>
      </w:r>
    </w:p>
    <w:p w14:paraId="0C85FE60" w14:textId="77777777" w:rsidR="00FC6F75" w:rsidRPr="00FC6F75" w:rsidRDefault="00FC6F75" w:rsidP="00FC6F75">
      <w:pPr>
        <w:numPr>
          <w:ilvl w:val="0"/>
          <w:numId w:val="3"/>
        </w:numPr>
        <w:tabs>
          <w:tab w:val="clear" w:pos="360"/>
          <w:tab w:val="num" w:pos="720"/>
        </w:tabs>
      </w:pPr>
      <w:r w:rsidRPr="00FC6F75">
        <w:t>技术与AI赋能：AI工具的普及正在改变独立站运营模式，从自动化广告投放、AI客服到智能选品，技术红利正在释放，懂技术的卖家将拥有更强竞争力。</w:t>
      </w:r>
    </w:p>
    <w:p w14:paraId="0B7C523D" w14:textId="77777777" w:rsidR="00FC6F75" w:rsidRPr="00FC6F75" w:rsidRDefault="00FC6F75" w:rsidP="00FC6F75">
      <w:r w:rsidRPr="00FC6F75">
        <w:t>听完这些趋势分析，我深刻认识到，未来的独立站不仅是“卖货”的战场，更是“品牌”与“技术”的竞技场。卖家必须不断学习、紧跟趋势，才能在竞争中立于不败之地。</w:t>
      </w:r>
    </w:p>
    <w:p w14:paraId="2CABAA4D" w14:textId="77777777" w:rsidR="00FC6F75" w:rsidRPr="00FC6F75" w:rsidRDefault="00FC6F75" w:rsidP="00FC6F75">
      <w:pPr>
        <w:ind w:firstLineChars="200" w:firstLine="420"/>
      </w:pPr>
      <w:r w:rsidRPr="00FC6F75">
        <w:t>整场讲座持续了两个多小时，但我却丝毫没有感到枯燥。高骏杰老师用他十年的一线操盘经验，将晦涩的理论转化为通俗易懂的实战技巧，每一部分都逻辑严谨、干货满满。</w:t>
      </w:r>
    </w:p>
    <w:p w14:paraId="50B10DFC" w14:textId="77777777" w:rsidR="00FC6F75" w:rsidRPr="00FC6F75" w:rsidRDefault="00FC6F75" w:rsidP="00FC6F75">
      <w:r w:rsidRPr="00FC6F75">
        <w:t>通过这次讲座，我不仅对跨境电</w:t>
      </w:r>
      <w:proofErr w:type="gramStart"/>
      <w:r w:rsidRPr="00FC6F75">
        <w:t>商独立站</w:t>
      </w:r>
      <w:proofErr w:type="gramEnd"/>
      <w:r w:rsidRPr="00FC6F75">
        <w:t>有了更深的认识，也对广告投放的底层逻辑有了系统化的理解。更重要的是，我意识到，在日益激烈的跨境电商竞争中，唯有具备“全链路思维”“品牌思维”与“数据思维”，才能在独立站这条道路上走得更稳、更远。</w:t>
      </w:r>
    </w:p>
    <w:p w14:paraId="5D293FA0" w14:textId="5FE04A6F" w:rsidR="00D76605" w:rsidRDefault="00FC6F75" w:rsidP="00FC6F75">
      <w:pPr>
        <w:ind w:firstLineChars="200" w:firstLine="420"/>
      </w:pPr>
      <w:r w:rsidRPr="00FC6F75">
        <w:t>未来，我也将持续关注独立</w:t>
      </w:r>
      <w:proofErr w:type="gramStart"/>
      <w:r w:rsidRPr="00FC6F75">
        <w:t>站领域</w:t>
      </w:r>
      <w:proofErr w:type="gramEnd"/>
      <w:r w:rsidRPr="00FC6F75">
        <w:t>的发展，努力提升自己的专业能力，把此次所学运用到实际操作中，为自己的跨境电商之路积蓄更多能量。</w:t>
      </w:r>
    </w:p>
    <w:sectPr w:rsidR="00D76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B10D0" w14:textId="77777777" w:rsidR="00707C33" w:rsidRDefault="00707C33" w:rsidP="004F6028">
      <w:r>
        <w:separator/>
      </w:r>
    </w:p>
  </w:endnote>
  <w:endnote w:type="continuationSeparator" w:id="0">
    <w:p w14:paraId="612F7474" w14:textId="77777777" w:rsidR="00707C33" w:rsidRDefault="00707C33" w:rsidP="004F6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9D78" w14:textId="77777777" w:rsidR="00707C33" w:rsidRDefault="00707C33" w:rsidP="004F6028">
      <w:r>
        <w:separator/>
      </w:r>
    </w:p>
  </w:footnote>
  <w:footnote w:type="continuationSeparator" w:id="0">
    <w:p w14:paraId="6A43CB70" w14:textId="77777777" w:rsidR="00707C33" w:rsidRDefault="00707C33" w:rsidP="004F6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A20"/>
    <w:multiLevelType w:val="multilevel"/>
    <w:tmpl w:val="84A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475C4"/>
    <w:multiLevelType w:val="multilevel"/>
    <w:tmpl w:val="7794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C4105"/>
    <w:multiLevelType w:val="multilevel"/>
    <w:tmpl w:val="2C5E98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743152">
    <w:abstractNumId w:val="0"/>
  </w:num>
  <w:num w:numId="2" w16cid:durableId="2066484302">
    <w:abstractNumId w:val="1"/>
  </w:num>
  <w:num w:numId="3" w16cid:durableId="1193038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22"/>
    <w:rsid w:val="003703C5"/>
    <w:rsid w:val="004740FD"/>
    <w:rsid w:val="004F6028"/>
    <w:rsid w:val="005B6388"/>
    <w:rsid w:val="00707C33"/>
    <w:rsid w:val="007A0D22"/>
    <w:rsid w:val="00D76605"/>
    <w:rsid w:val="00FC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50BD"/>
  <w15:chartTrackingRefBased/>
  <w15:docId w15:val="{2769AC10-8EC4-4FC4-B9B4-2E4DFBE5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0D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D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D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D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D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D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D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D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0D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0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0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0D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0D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0D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0D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0D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0D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0D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0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D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0D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D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0D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D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D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0D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0D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60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60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60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60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4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嘉杰 黄</dc:creator>
  <cp:keywords/>
  <dc:description/>
  <cp:lastModifiedBy>嘉杰 黄</cp:lastModifiedBy>
  <cp:revision>3</cp:revision>
  <dcterms:created xsi:type="dcterms:W3CDTF">2025-07-07T01:05:00Z</dcterms:created>
  <dcterms:modified xsi:type="dcterms:W3CDTF">2025-07-07T13:09:00Z</dcterms:modified>
</cp:coreProperties>
</file>