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0889" w14:textId="5DD23C27" w:rsidR="00317876" w:rsidRPr="00C127FB" w:rsidRDefault="00C127FB">
      <w:pPr>
        <w:rPr>
          <w:rStyle w:val="HTMLCode"/>
          <w:rFonts w:asciiTheme="minorHAnsi" w:eastAsiaTheme="minorHAnsi" w:hAnsiTheme="minorHAnsi" w:cstheme="minorHAnsi"/>
          <w:spacing w:val="8"/>
          <w:sz w:val="22"/>
          <w:szCs w:val="22"/>
          <w:shd w:val="clear" w:color="auto" w:fill="F9F1F3"/>
          <w:lang w:val="en-US"/>
        </w:rPr>
      </w:pPr>
      <w:bookmarkStart w:id="0" w:name="_GoBack"/>
      <w:bookmarkEnd w:id="0"/>
      <w:r w:rsidRPr="00C127FB">
        <w:rPr>
          <w:lang w:val="en-US"/>
        </w:rPr>
        <w:t xml:space="preserve">The data set came from </w:t>
      </w:r>
      <w:hyperlink r:id="rId5" w:history="1">
        <w:r w:rsidRPr="00C127FB">
          <w:rPr>
            <w:rStyle w:val="Hyperlink"/>
            <w:lang w:val="en-US"/>
          </w:rPr>
          <w:t>FiveThirtyEight</w:t>
        </w:r>
      </w:hyperlink>
      <w:r w:rsidRPr="00C127FB">
        <w:rPr>
          <w:lang w:val="en-US"/>
        </w:rPr>
        <w:t xml:space="preserve"> and can be found </w:t>
      </w:r>
      <w:hyperlink r:id="rId6" w:history="1">
        <w:r w:rsidRPr="00C127FB">
          <w:rPr>
            <w:rStyle w:val="Hyperlink"/>
            <w:lang w:val="en-US"/>
          </w:rPr>
          <w:t>here</w:t>
        </w:r>
      </w:hyperlink>
      <w:r w:rsidRPr="00D84039">
        <w:rPr>
          <w:lang w:val="en-US"/>
        </w:rPr>
        <w:t xml:space="preserve">. </w:t>
      </w:r>
      <w:r w:rsidRPr="00D84039">
        <w:rPr>
          <w:color w:val="363D49"/>
          <w:spacing w:val="8"/>
          <w:shd w:val="clear" w:color="auto" w:fill="FFFFFF"/>
          <w:lang w:val="en-US"/>
        </w:rPr>
        <w:t> </w:t>
      </w:r>
      <w:r w:rsidR="00D84039" w:rsidRPr="00D84039">
        <w:rPr>
          <w:color w:val="363D49"/>
          <w:spacing w:val="8"/>
          <w:shd w:val="clear" w:color="auto" w:fill="FFFFFF"/>
          <w:lang w:val="en-US"/>
        </w:rPr>
        <w:t>The dataset is stored in the </w:t>
      </w:r>
      <w:r w:rsidR="00D84039" w:rsidRPr="00D84039">
        <w:rPr>
          <w:rStyle w:val="HTMLCode"/>
          <w:rFonts w:asciiTheme="minorHAnsi" w:eastAsiaTheme="minorHAnsi" w:hAnsiTheme="minorHAnsi"/>
          <w:color w:val="C6244D"/>
          <w:spacing w:val="8"/>
          <w:sz w:val="22"/>
          <w:szCs w:val="22"/>
          <w:shd w:val="clear" w:color="auto" w:fill="F9F1F3"/>
          <w:lang w:val="en-US"/>
        </w:rPr>
        <w:t>guns.csv</w:t>
      </w:r>
      <w:r w:rsidR="00D84039" w:rsidRPr="00D84039">
        <w:rPr>
          <w:color w:val="363D49"/>
          <w:spacing w:val="8"/>
          <w:shd w:val="clear" w:color="auto" w:fill="FFFFFF"/>
          <w:lang w:val="en-US"/>
        </w:rPr>
        <w:t> file. It contains information on gun deaths in the US from </w:t>
      </w:r>
      <w:r w:rsidR="00D84039" w:rsidRPr="00D84039">
        <w:rPr>
          <w:rStyle w:val="HTMLCode"/>
          <w:rFonts w:asciiTheme="minorHAnsi" w:eastAsiaTheme="minorHAnsi" w:hAnsiTheme="minorHAnsi"/>
          <w:color w:val="C6244D"/>
          <w:spacing w:val="8"/>
          <w:sz w:val="22"/>
          <w:szCs w:val="22"/>
          <w:shd w:val="clear" w:color="auto" w:fill="F9F1F3"/>
          <w:lang w:val="en-US"/>
        </w:rPr>
        <w:t>2012</w:t>
      </w:r>
      <w:r w:rsidR="00D84039" w:rsidRPr="00D84039">
        <w:rPr>
          <w:color w:val="363D49"/>
          <w:spacing w:val="8"/>
          <w:shd w:val="clear" w:color="auto" w:fill="FFFFFF"/>
          <w:lang w:val="en-US"/>
        </w:rPr>
        <w:t> to </w:t>
      </w:r>
      <w:r w:rsidR="00D84039" w:rsidRPr="00D84039">
        <w:rPr>
          <w:rStyle w:val="HTMLCode"/>
          <w:rFonts w:asciiTheme="minorHAnsi" w:eastAsiaTheme="minorHAnsi" w:hAnsiTheme="minorHAnsi"/>
          <w:color w:val="C6244D"/>
          <w:spacing w:val="8"/>
          <w:sz w:val="22"/>
          <w:szCs w:val="22"/>
          <w:shd w:val="clear" w:color="auto" w:fill="F9F1F3"/>
          <w:lang w:val="en-US"/>
        </w:rPr>
        <w:t>2014</w:t>
      </w:r>
      <w:r w:rsidRPr="00D84039">
        <w:rPr>
          <w:rStyle w:val="HTMLCode"/>
          <w:rFonts w:asciiTheme="minorHAnsi" w:eastAsiaTheme="minorHAnsi" w:hAnsiTheme="minorHAnsi" w:cstheme="minorHAnsi"/>
          <w:spacing w:val="8"/>
          <w:sz w:val="22"/>
          <w:szCs w:val="22"/>
          <w:shd w:val="clear" w:color="auto" w:fill="F9F1F3"/>
          <w:lang w:val="en-US"/>
        </w:rPr>
        <w:t>.</w:t>
      </w:r>
    </w:p>
    <w:p w14:paraId="2EFC78FF" w14:textId="1F8ADC01" w:rsidR="00C127FB" w:rsidRPr="00C127FB" w:rsidRDefault="00C127FB">
      <w:pPr>
        <w:rPr>
          <w:color w:val="363D49"/>
          <w:spacing w:val="8"/>
          <w:shd w:val="clear" w:color="auto" w:fill="FFFFFF"/>
          <w:lang w:val="en-US"/>
        </w:rPr>
      </w:pPr>
      <w:r w:rsidRPr="00C127FB">
        <w:rPr>
          <w:color w:val="363D49"/>
          <w:spacing w:val="8"/>
          <w:shd w:val="clear" w:color="auto" w:fill="FFFFFF"/>
          <w:lang w:val="en-US"/>
        </w:rPr>
        <w:t>Each row in the dataset represents a single fatality and each row contains information about the fatality, and the victim. Here's an explanation of each column:</w:t>
      </w:r>
    </w:p>
    <w:p w14:paraId="2D26C444" w14:textId="43443D7E" w:rsidR="00C127FB" w:rsidRPr="00C127FB" w:rsidRDefault="00C127FB">
      <w:pPr>
        <w:rPr>
          <w:color w:val="363D49"/>
          <w:spacing w:val="8"/>
          <w:shd w:val="clear" w:color="auto" w:fill="FFFFFF"/>
          <w:lang w:val="en-US"/>
        </w:rPr>
      </w:pPr>
    </w:p>
    <w:p w14:paraId="0DE0683B" w14:textId="5FA46602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r w:rsidRPr="00C127FB">
        <w:rPr>
          <w:rFonts w:eastAsia="Times New Roman" w:cs="Times New Roman"/>
          <w:color w:val="363D49"/>
          <w:spacing w:val="8"/>
          <w:lang w:val="en-US" w:eastAsia="pt-BR"/>
        </w:rPr>
        <w:t>‘’-- this is an identifier column, which contains the row number. It's common in CSV files to include a unique identifier for each row, but we can ignore it in this analysis.</w:t>
      </w:r>
    </w:p>
    <w:p w14:paraId="750B6A49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year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 -- the year in which the fatality occurred.</w:t>
      </w:r>
    </w:p>
    <w:p w14:paraId="51F95DF7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month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 -- the month in which the fatality occurred.</w:t>
      </w:r>
    </w:p>
    <w:p w14:paraId="6696B8DA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intent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 -- the intent of the perpetrator of the crime. This can be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Suicide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,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Accidental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,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NA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,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Homicide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, or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Undetermined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.</w:t>
      </w:r>
    </w:p>
    <w:p w14:paraId="3F3E6128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police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 xml:space="preserve"> -- whether a police officer was involved with the shooting. 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Either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eastAsia="pt-BR"/>
        </w:rPr>
        <w:t>0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 (false) or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eastAsia="pt-BR"/>
        </w:rPr>
        <w:t>1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 (true).</w:t>
      </w:r>
    </w:p>
    <w:p w14:paraId="57220CD4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sex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 xml:space="preserve"> -- the gender of the victim. 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Either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eastAsia="pt-BR"/>
        </w:rPr>
        <w:t>M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 or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eastAsia="pt-BR"/>
        </w:rPr>
        <w:t>F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.</w:t>
      </w:r>
    </w:p>
    <w:p w14:paraId="5052FDED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age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 -- the age of the victim.</w:t>
      </w:r>
    </w:p>
    <w:p w14:paraId="1AE44FEE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race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 -- the race of the victim. Either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Asian/Pacific Islander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,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Native American/Native Alaskan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,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Black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,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Hispanic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, or </w:t>
      </w: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White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.</w:t>
      </w:r>
    </w:p>
    <w:p w14:paraId="43DB2757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proofErr w:type="spellStart"/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hispanic</w:t>
      </w:r>
      <w:proofErr w:type="spellEnd"/>
      <w:r w:rsidRPr="00C127FB">
        <w:rPr>
          <w:rFonts w:eastAsia="Times New Roman" w:cs="Times New Roman"/>
          <w:color w:val="363D49"/>
          <w:spacing w:val="8"/>
          <w:lang w:val="en-US" w:eastAsia="pt-BR"/>
        </w:rPr>
        <w:t> -- a code indicating the Hispanic origin of the victim.</w:t>
      </w:r>
    </w:p>
    <w:p w14:paraId="49811231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place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 -- where the shooting occurred. Has several categories, which you're encouraged to explore on your own.</w:t>
      </w:r>
    </w:p>
    <w:p w14:paraId="77A3B69E" w14:textId="77777777" w:rsidR="00C127FB" w:rsidRPr="00C127FB" w:rsidRDefault="00C127FB" w:rsidP="00C127FB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education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 -- educational status of the victim. Can be one of the following:</w:t>
      </w:r>
    </w:p>
    <w:p w14:paraId="5EA1BCEA" w14:textId="77777777" w:rsidR="00C127FB" w:rsidRPr="00C127FB" w:rsidRDefault="00C127FB" w:rsidP="00C127FB">
      <w:pPr>
        <w:numPr>
          <w:ilvl w:val="1"/>
          <w:numId w:val="1"/>
        </w:numPr>
        <w:shd w:val="clear" w:color="auto" w:fill="FFFFFF"/>
        <w:spacing w:after="0" w:afterAutospacing="1" w:line="480" w:lineRule="atLeast"/>
        <w:rPr>
          <w:rFonts w:eastAsia="Times New Roman" w:cs="Times New Roman"/>
          <w:color w:val="363D49"/>
          <w:spacing w:val="8"/>
          <w:lang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eastAsia="pt-BR"/>
        </w:rPr>
        <w:t>1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 -- Less than High School</w:t>
      </w:r>
    </w:p>
    <w:p w14:paraId="7DD93E09" w14:textId="77777777" w:rsidR="00C127FB" w:rsidRPr="00C127FB" w:rsidRDefault="00C127FB" w:rsidP="00C127FB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val="en-US"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val="en-US" w:eastAsia="pt-BR"/>
        </w:rPr>
        <w:t>2</w:t>
      </w:r>
      <w:r w:rsidRPr="00C127FB">
        <w:rPr>
          <w:rFonts w:eastAsia="Times New Roman" w:cs="Times New Roman"/>
          <w:color w:val="363D49"/>
          <w:spacing w:val="8"/>
          <w:lang w:val="en-US" w:eastAsia="pt-BR"/>
        </w:rPr>
        <w:t> -- Graduated from High School or equivalent</w:t>
      </w:r>
    </w:p>
    <w:p w14:paraId="122DE817" w14:textId="77777777" w:rsidR="00C127FB" w:rsidRPr="00C127FB" w:rsidRDefault="00C127FB" w:rsidP="00C127FB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eastAsia="pt-BR"/>
        </w:rPr>
        <w:t>3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 -- Some College</w:t>
      </w:r>
    </w:p>
    <w:p w14:paraId="062D87E9" w14:textId="77777777" w:rsidR="00C127FB" w:rsidRPr="00C127FB" w:rsidRDefault="00C127FB" w:rsidP="00C127FB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rPr>
          <w:rFonts w:eastAsia="Times New Roman" w:cs="Times New Roman"/>
          <w:color w:val="363D49"/>
          <w:spacing w:val="8"/>
          <w:lang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eastAsia="pt-BR"/>
        </w:rPr>
        <w:t>4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 -- At least graduated from College</w:t>
      </w:r>
    </w:p>
    <w:p w14:paraId="1BC3A90C" w14:textId="77777777" w:rsidR="00C127FB" w:rsidRPr="00C127FB" w:rsidRDefault="00C127FB" w:rsidP="00C127FB">
      <w:pPr>
        <w:numPr>
          <w:ilvl w:val="1"/>
          <w:numId w:val="1"/>
        </w:numPr>
        <w:shd w:val="clear" w:color="auto" w:fill="FFFFFF"/>
        <w:spacing w:beforeAutospacing="1" w:after="0" w:line="480" w:lineRule="atLeast"/>
        <w:rPr>
          <w:rFonts w:eastAsia="Times New Roman" w:cs="Times New Roman"/>
          <w:color w:val="363D49"/>
          <w:spacing w:val="8"/>
          <w:lang w:eastAsia="pt-BR"/>
        </w:rPr>
      </w:pPr>
      <w:r w:rsidRPr="00C127FB">
        <w:rPr>
          <w:rFonts w:eastAsia="Times New Roman" w:cs="Courier New"/>
          <w:color w:val="C6244D"/>
          <w:spacing w:val="8"/>
          <w:shd w:val="clear" w:color="auto" w:fill="F9F1F3"/>
          <w:lang w:eastAsia="pt-BR"/>
        </w:rPr>
        <w:t>5</w:t>
      </w:r>
      <w:r w:rsidRPr="00C127FB">
        <w:rPr>
          <w:rFonts w:eastAsia="Times New Roman" w:cs="Times New Roman"/>
          <w:color w:val="363D49"/>
          <w:spacing w:val="8"/>
          <w:lang w:eastAsia="pt-BR"/>
        </w:rPr>
        <w:t> -- Not available</w:t>
      </w:r>
    </w:p>
    <w:p w14:paraId="2BF7EDFB" w14:textId="77777777" w:rsidR="00C127FB" w:rsidRPr="00C127FB" w:rsidRDefault="00C127FB">
      <w:pPr>
        <w:rPr>
          <w:color w:val="363D49"/>
          <w:spacing w:val="8"/>
          <w:shd w:val="clear" w:color="auto" w:fill="FFFFFF"/>
          <w:lang w:val="en-US"/>
        </w:rPr>
      </w:pPr>
    </w:p>
    <w:p w14:paraId="13F22556" w14:textId="77777777" w:rsidR="00E9281C" w:rsidRDefault="00E9281C" w:rsidP="00CA36AF">
      <w:pPr>
        <w:rPr>
          <w:lang w:val="en-US"/>
        </w:rPr>
      </w:pPr>
    </w:p>
    <w:p w14:paraId="65B06DB3" w14:textId="77777777" w:rsidR="00CA36AF" w:rsidRPr="00C127FB" w:rsidRDefault="00CA36AF">
      <w:pPr>
        <w:rPr>
          <w:lang w:val="en-US"/>
        </w:rPr>
      </w:pPr>
    </w:p>
    <w:sectPr w:rsidR="00CA36AF" w:rsidRPr="00C12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95A"/>
    <w:multiLevelType w:val="multilevel"/>
    <w:tmpl w:val="6EC4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65"/>
    <w:rsid w:val="00013124"/>
    <w:rsid w:val="00172F05"/>
    <w:rsid w:val="00317876"/>
    <w:rsid w:val="00342096"/>
    <w:rsid w:val="004609FE"/>
    <w:rsid w:val="00507A73"/>
    <w:rsid w:val="00523C65"/>
    <w:rsid w:val="00657D36"/>
    <w:rsid w:val="00815F07"/>
    <w:rsid w:val="008D449A"/>
    <w:rsid w:val="00977BB3"/>
    <w:rsid w:val="00A67EBB"/>
    <w:rsid w:val="00C127FB"/>
    <w:rsid w:val="00CA36AF"/>
    <w:rsid w:val="00D84039"/>
    <w:rsid w:val="00E9281C"/>
    <w:rsid w:val="00E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8D63"/>
  <w15:chartTrackingRefBased/>
  <w15:docId w15:val="{51371889-EBB9-469A-9461-62442485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7F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27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7D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657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vethirtyeight/guns-data" TargetMode="External"/><Relationship Id="rId5" Type="http://schemas.openxmlformats.org/officeDocument/2006/relationships/hyperlink" Target="https://fivethirtyeigh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Souza</dc:creator>
  <cp:keywords/>
  <dc:description/>
  <cp:lastModifiedBy>Ali Souza</cp:lastModifiedBy>
  <cp:revision>3</cp:revision>
  <dcterms:created xsi:type="dcterms:W3CDTF">2018-11-22T01:09:00Z</dcterms:created>
  <dcterms:modified xsi:type="dcterms:W3CDTF">2018-11-23T03:52:00Z</dcterms:modified>
</cp:coreProperties>
</file>