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Лабороторная работа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11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  <w:r>
        <w:t xml:space="preserve"> </w:t>
      </w:r>
      <w:r>
        <w:t xml:space="preserve"># Выполнение лабораторной работы</w:t>
      </w:r>
    </w:p>
    <w:bookmarkStart w:id="74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№6(рис. 1). Перехожу в созданный каталог с помощью утилиты cd. С помощью утилиты touch создаю файл lab6-1.asm</w:t>
      </w:r>
    </w:p>
    <w:bookmarkStart w:id="25" w:name="fig:001"/>
    <w:p>
      <w:pPr>
        <w:pStyle w:val="CaptionedFigure"/>
      </w:pPr>
      <w:r>
        <w:drawing>
          <wp:inline>
            <wp:extent cx="3733800" cy="1304150"/>
            <wp:effectExtent b="0" l="0" r="0" t="0"/>
            <wp:docPr descr="Создание директории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директории</w:t>
      </w:r>
    </w:p>
    <w:bookmarkEnd w:id="25"/>
    <w:p>
      <w:pPr>
        <w:pStyle w:val="BodyText"/>
      </w:pPr>
      <w:r>
        <w:t xml:space="preserve">Копирую в текущий каталог файл in_out.asm с помощью утилиты cp, т.к. он будет использоваться в других программах (рис. 2).</w:t>
      </w:r>
    </w:p>
    <w:bookmarkStart w:id="29" w:name="fig:002"/>
    <w:p>
      <w:pPr>
        <w:pStyle w:val="CaptionedFigure"/>
      </w:pPr>
      <w:r>
        <w:drawing>
          <wp:inline>
            <wp:extent cx="3733800" cy="795919"/>
            <wp:effectExtent b="0" l="0" r="0" t="0"/>
            <wp:docPr descr="Создание копии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5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копии файла</w:t>
      </w:r>
    </w:p>
    <w:bookmarkEnd w:id="29"/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3).</w:t>
      </w:r>
    </w:p>
    <w:bookmarkStart w:id="33" w:name="fig:003"/>
    <w:p>
      <w:pPr>
        <w:pStyle w:val="CaptionedFigure"/>
      </w:pPr>
      <w:r>
        <w:drawing>
          <wp:inline>
            <wp:extent cx="3657600" cy="3801978"/>
            <wp:effectExtent b="0" l="0" r="0" t="0"/>
            <wp:docPr descr="Редактирова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80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bookmarkEnd w:id="33"/>
    <w:p>
      <w:pPr>
        <w:pStyle w:val="BodyText"/>
      </w:pPr>
      <w:r>
        <w:t xml:space="preserve">Создаю исполняемый файл программы и запускаю его (рис. 4). Вывод программы: символ j, потому что программа вывела символ, соответствующий по системе ASCII сумме двоичных кодов символов 4 и 6.</w:t>
      </w:r>
    </w:p>
    <w:bookmarkStart w:id="37" w:name="fig:004"/>
    <w:p>
      <w:pPr>
        <w:pStyle w:val="CaptionedFigure"/>
      </w:pPr>
      <w:r>
        <w:drawing>
          <wp:inline>
            <wp:extent cx="3733800" cy="444314"/>
            <wp:effectExtent b="0" l="0" r="0" t="0"/>
            <wp:docPr descr="Запуск исполняем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исполняемого файла</w:t>
      </w:r>
    </w:p>
    <w:bookmarkEnd w:id="37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цифры 6 и 4 (рис. 5).</w:t>
      </w:r>
    </w:p>
    <w:bookmarkStart w:id="41" w:name="fig:005"/>
    <w:p>
      <w:pPr>
        <w:pStyle w:val="CaptionedFigure"/>
      </w:pPr>
      <w:r>
        <w:drawing>
          <wp:inline>
            <wp:extent cx="3733800" cy="3715315"/>
            <wp:effectExtent b="0" l="0" r="0" t="0"/>
            <wp:docPr descr="Редактирование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5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Редактирование файла</w:t>
      </w:r>
    </w:p>
    <w:bookmarkEnd w:id="41"/>
    <w:p>
      <w:pPr>
        <w:pStyle w:val="BodyText"/>
      </w:pPr>
      <w:r>
        <w:t xml:space="preserve">Создаю новый исполняемый файл программы и запускаю его (рис. 6). Теперь вывелся символ с кодом 10, это символ перевода строки, этот символ не отображается при выводе на экран.</w:t>
      </w:r>
    </w:p>
    <w:bookmarkStart w:id="45" w:name="fig:006"/>
    <w:p>
      <w:pPr>
        <w:pStyle w:val="CaptionedFigure"/>
      </w:pPr>
      <w:r>
        <w:drawing>
          <wp:inline>
            <wp:extent cx="3733800" cy="564776"/>
            <wp:effectExtent b="0" l="0" r="0" t="0"/>
            <wp:docPr descr="Запуск исполняемого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4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исполняемого файла</w:t>
      </w:r>
    </w:p>
    <w:bookmarkEnd w:id="45"/>
    <w:p>
      <w:pPr>
        <w:pStyle w:val="BodyText"/>
      </w:pPr>
      <w:r>
        <w:t xml:space="preserve">Создаю новый файл lab6-2.asm с помощью утилиты touch (рис. 7).</w:t>
      </w:r>
    </w:p>
    <w:bookmarkStart w:id="49" w:name="fig:007"/>
    <w:p>
      <w:pPr>
        <w:pStyle w:val="CaptionedFigure"/>
      </w:pPr>
      <w:r>
        <w:drawing>
          <wp:inline>
            <wp:extent cx="3733800" cy="337364"/>
            <wp:effectExtent b="0" l="0" r="0" t="0"/>
            <wp:docPr descr="Созда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</w:t>
      </w:r>
    </w:p>
    <w:bookmarkEnd w:id="49"/>
    <w:p>
      <w:pPr>
        <w:pStyle w:val="BodyText"/>
      </w:pPr>
      <w:r>
        <w:t xml:space="preserve">Ввожу в файл текст другойпрограммы для вывода значения регистра eax (рис. 8).</w:t>
      </w:r>
    </w:p>
    <w:bookmarkStart w:id="53" w:name="fig:008"/>
    <w:p>
      <w:pPr>
        <w:pStyle w:val="CaptionedFigure"/>
      </w:pPr>
      <w:r>
        <w:drawing>
          <wp:inline>
            <wp:extent cx="3733800" cy="2175656"/>
            <wp:effectExtent b="0" l="0" r="0" t="0"/>
            <wp:docPr descr="Редактирова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bookmarkEnd w:id="53"/>
    <w:p>
      <w:pPr>
        <w:pStyle w:val="BodyText"/>
      </w:pPr>
      <w:r>
        <w:t xml:space="preserve">Создаю и запускаю исполняемый файл lab6-2 (рис. 9).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.</w:t>
      </w:r>
    </w:p>
    <w:bookmarkStart w:id="57" w:name="fig:009"/>
    <w:p>
      <w:pPr>
        <w:pStyle w:val="CaptionedFigure"/>
      </w:pPr>
      <w:r>
        <w:drawing>
          <wp:inline>
            <wp:extent cx="3733800" cy="444405"/>
            <wp:effectExtent b="0" l="0" r="0" t="0"/>
            <wp:docPr descr="Запуск исполняемого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исполняемого файла</w:t>
      </w:r>
    </w:p>
    <w:bookmarkEnd w:id="57"/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числа 6 и 4 (рис. 10).</w:t>
      </w:r>
    </w:p>
    <w:bookmarkStart w:id="61" w:name="fig:010"/>
    <w:p>
      <w:pPr>
        <w:pStyle w:val="CaptionedFigure"/>
      </w:pPr>
      <w:r>
        <w:drawing>
          <wp:inline>
            <wp:extent cx="3176336" cy="2839452"/>
            <wp:effectExtent b="0" l="0" r="0" t="0"/>
            <wp:docPr descr="Редакт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2839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1"/>
    <w:p>
      <w:pPr>
        <w:pStyle w:val="BodyText"/>
      </w:pPr>
      <w:r>
        <w:t xml:space="preserve">Создаю и запускаю новый исполняемый файл (рис. 11).. Теперь программа складывает не соответствующие символам коды в системе ASCII, а сами числа, поэтому вывод 10.</w:t>
      </w:r>
    </w:p>
    <w:bookmarkStart w:id="65" w:name="fig:011"/>
    <w:p>
      <w:pPr>
        <w:pStyle w:val="CaptionedFigure"/>
      </w:pPr>
      <w:r>
        <w:drawing>
          <wp:inline>
            <wp:extent cx="3733800" cy="397380"/>
            <wp:effectExtent b="0" l="0" r="0" t="0"/>
            <wp:docPr descr="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5"/>
    <w:p>
      <w:pPr>
        <w:pStyle w:val="BodyText"/>
      </w:pPr>
      <w:r>
        <w:t xml:space="preserve">Заменяю в тексте программы функцию iprintLF на iprint (рис. 12).</w:t>
      </w:r>
    </w:p>
    <w:bookmarkStart w:id="69" w:name="fig:012"/>
    <w:p>
      <w:pPr>
        <w:pStyle w:val="CaptionedFigure"/>
      </w:pPr>
      <w:r>
        <w:drawing>
          <wp:inline>
            <wp:extent cx="2435191" cy="2723949"/>
            <wp:effectExtent b="0" l="0" r="0" t="0"/>
            <wp:docPr descr="Редактирование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91" cy="272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bookmarkEnd w:id="69"/>
    <w:p>
      <w:pPr>
        <w:pStyle w:val="BodyText"/>
      </w:pPr>
      <w:r>
        <w:t xml:space="preserve">Создаю и запускаю новый исполняемый файл (рис. 13).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73" w:name="fig:013"/>
    <w:p>
      <w:pPr>
        <w:pStyle w:val="CaptionedFigure"/>
      </w:pPr>
      <w:r>
        <w:drawing>
          <wp:inline>
            <wp:extent cx="3733800" cy="343020"/>
            <wp:effectExtent b="0" l="0" r="0" t="0"/>
            <wp:docPr descr="Запуск исполняемого файл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исполняемого файла</w:t>
      </w:r>
    </w:p>
    <w:bookmarkEnd w:id="73"/>
    <w:bookmarkEnd w:id="74"/>
    <w:bookmarkStart w:id="104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14).</w:t>
      </w:r>
    </w:p>
    <w:bookmarkStart w:id="78" w:name="fig:014"/>
    <w:p>
      <w:pPr>
        <w:pStyle w:val="CaptionedFigure"/>
      </w:pPr>
      <w:r>
        <w:drawing>
          <wp:inline>
            <wp:extent cx="3733800" cy="322371"/>
            <wp:effectExtent b="0" l="0" r="0" t="0"/>
            <wp:docPr descr="Создание файл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файла</w:t>
      </w:r>
    </w:p>
    <w:bookmarkEnd w:id="78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15).</w:t>
      </w:r>
    </w:p>
    <w:bookmarkStart w:id="82" w:name="fig:015"/>
    <w:p>
      <w:pPr>
        <w:pStyle w:val="CaptionedFigure"/>
      </w:pPr>
      <w:r>
        <w:drawing>
          <wp:inline>
            <wp:extent cx="2675823" cy="6256421"/>
            <wp:effectExtent b="0" l="0" r="0" t="0"/>
            <wp:docPr descr="Редактирование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6256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Редактирование файла</w:t>
      </w:r>
    </w:p>
    <w:bookmarkEnd w:id="82"/>
    <w:p>
      <w:pPr>
        <w:pStyle w:val="BodyText"/>
      </w:pPr>
      <w:r>
        <w:t xml:space="preserve">Создаю исполняемый файл и запускаю его (рис. 16).</w:t>
      </w:r>
    </w:p>
    <w:bookmarkStart w:id="86" w:name="fig:016"/>
    <w:p>
      <w:pPr>
        <w:pStyle w:val="CaptionedFigure"/>
      </w:pPr>
      <w:r>
        <w:drawing>
          <wp:inline>
            <wp:extent cx="3733800" cy="596617"/>
            <wp:effectExtent b="0" l="0" r="0" t="0"/>
            <wp:docPr descr="Запуск исполняемого файл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исполняемого файла</w:t>
      </w:r>
    </w:p>
    <w:bookmarkEnd w:id="86"/>
    <w:p>
      <w:pPr>
        <w:pStyle w:val="BodyText"/>
      </w:pPr>
      <w:r>
        <w:t xml:space="preserve">Изменяю программу так, чтобы она вычисляла значение выражения f(x) = (4 * 6 + 2)/5 (рис. 17).</w:t>
      </w:r>
    </w:p>
    <w:bookmarkStart w:id="90" w:name="fig:017"/>
    <w:p>
      <w:pPr>
        <w:pStyle w:val="CaptionedFigure"/>
      </w:pPr>
      <w:r>
        <w:drawing>
          <wp:inline>
            <wp:extent cx="3214837" cy="6391174"/>
            <wp:effectExtent b="0" l="0" r="0" t="0"/>
            <wp:docPr descr="Изменение программы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639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Изменение программы</w:t>
      </w:r>
    </w:p>
    <w:bookmarkEnd w:id="90"/>
    <w:p>
      <w:pPr>
        <w:pStyle w:val="BodyText"/>
      </w:pPr>
      <w:r>
        <w:t xml:space="preserve">Создаю и запускаю новый исполняемый файл (рис. 18).</w:t>
      </w:r>
    </w:p>
    <w:bookmarkStart w:id="94" w:name="fig:018"/>
    <w:p>
      <w:pPr>
        <w:pStyle w:val="CaptionedFigure"/>
      </w:pPr>
      <w:r>
        <w:drawing>
          <wp:inline>
            <wp:extent cx="3733800" cy="386568"/>
            <wp:effectExtent b="0" l="0" r="0" t="0"/>
            <wp:docPr descr="Запуск исполняемого файл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исполняемого файла</w:t>
      </w:r>
    </w:p>
    <w:bookmarkEnd w:id="94"/>
    <w:p>
      <w:pPr>
        <w:pStyle w:val="BodyText"/>
      </w:pPr>
      <w:r>
        <w:t xml:space="preserve">Создаю файл variant.asm с помощью утилиты touch и потом Ввожу в файл текст программы для вычисления варианта задания по номеру студенческого билета (рис. 19).</w:t>
      </w:r>
    </w:p>
    <w:bookmarkStart w:id="98" w:name="fig:019"/>
    <w:p>
      <w:pPr>
        <w:pStyle w:val="CaptionedFigure"/>
      </w:pPr>
      <w:r>
        <w:drawing>
          <wp:inline>
            <wp:extent cx="3733800" cy="2670828"/>
            <wp:effectExtent b="0" l="0" r="0" t="0"/>
            <wp:docPr descr="Создание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файла</w:t>
      </w:r>
    </w:p>
    <w:bookmarkEnd w:id="98"/>
    <w:p>
      <w:pPr>
        <w:pStyle w:val="BodyText"/>
      </w:pPr>
      <w:r>
        <w:t xml:space="preserve">Создаю и запускаю исполняемый файл (рис. 20). Ввожу номер своего студ. билета с клавиатуры, программа вывела, что мой вариант - 2.</w:t>
      </w:r>
    </w:p>
    <w:bookmarkStart w:id="102" w:name="fig:020"/>
    <w:p>
      <w:pPr>
        <w:pStyle w:val="CaptionedFigure"/>
      </w:pPr>
      <w:r>
        <w:drawing>
          <wp:inline>
            <wp:extent cx="3733800" cy="550824"/>
            <wp:effectExtent b="0" l="0" r="0" t="0"/>
            <wp:docPr descr="Запуск исполняемого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исполняемого файла</w:t>
      </w:r>
    </w:p>
    <w:bookmarkEnd w:id="102"/>
    <w:bookmarkStart w:id="103" w:name="ответы-на-вопросы-по-программе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Ответы на вопросы по программе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3"/>
    <w:bookmarkEnd w:id="104"/>
    <w:bookmarkStart w:id="117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21).</w:t>
      </w:r>
    </w:p>
    <w:bookmarkStart w:id="108" w:name="fig:021"/>
    <w:p>
      <w:pPr>
        <w:pStyle w:val="CaptionedFigure"/>
      </w:pPr>
      <w:r>
        <w:drawing>
          <wp:inline>
            <wp:extent cx="3733800" cy="196751"/>
            <wp:effectExtent b="0" l="0" r="0" t="0"/>
            <wp:docPr descr="Создание файла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Создание файла</w:t>
      </w:r>
    </w:p>
    <w:bookmarkEnd w:id="108"/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2 варианта: (12 * x + 3) * 5 (рис. 22)</w:t>
      </w:r>
    </w:p>
    <w:bookmarkStart w:id="112" w:name="fig:022"/>
    <w:p>
      <w:pPr>
        <w:pStyle w:val="CaptionedFigure"/>
      </w:pPr>
      <w:r>
        <w:drawing>
          <wp:inline>
            <wp:extent cx="3609473" cy="5881035"/>
            <wp:effectExtent b="0" l="0" r="0" t="0"/>
            <wp:docPr descr="Написание программы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588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Написание программы</w:t>
      </w:r>
    </w:p>
    <w:bookmarkEnd w:id="112"/>
    <w:p>
      <w:pPr>
        <w:pStyle w:val="BodyText"/>
      </w:pPr>
      <w:r>
        <w:t xml:space="preserve">Создаю и запускаю исполняемый файл (рис. 23). При вводе значения 1, вывод - 75, а при вводе 6, вывод - 375.</w:t>
      </w:r>
    </w:p>
    <w:bookmarkStart w:id="116" w:name="fig:023"/>
    <w:p>
      <w:pPr>
        <w:pStyle w:val="CaptionedFigure"/>
      </w:pPr>
      <w:r>
        <w:drawing>
          <wp:inline>
            <wp:extent cx="3733800" cy="541813"/>
            <wp:effectExtent b="0" l="0" r="0" t="0"/>
            <wp:docPr descr="Запуск исполняемого файла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1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Запуск исполняемого файла</w:t>
      </w:r>
    </w:p>
    <w:bookmarkEnd w:id="116"/>
    <w:bookmarkEnd w:id="117"/>
    <w:bookmarkEnd w:id="118"/>
    <w:bookmarkStart w:id="11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19"/>
    <w:bookmarkStart w:id="122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20">
        <w:r>
          <w:rPr>
            <w:rStyle w:val="Hyperlink"/>
          </w:rPr>
          <w:t xml:space="preserve">ТУИС</w:t>
        </w:r>
      </w:hyperlink>
    </w:p>
    <w:p>
      <w:pPr>
        <w:pStyle w:val="Compact"/>
        <w:numPr>
          <w:ilvl w:val="0"/>
          <w:numId w:val="1005"/>
        </w:numPr>
      </w:pPr>
      <w:hyperlink r:id="rId121">
        <w:r>
          <w:rPr>
            <w:rStyle w:val="Hyperlink"/>
          </w:rPr>
          <w:t xml:space="preserve">Лабораторная работа №6</w:t>
        </w:r>
      </w:hyperlink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120" Target="https://esystem.rudn.ru" TargetMode="External" /><Relationship Type="http://schemas.openxmlformats.org/officeDocument/2006/relationships/hyperlink" Id="rId121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0" Target="https://esystem.rudn.ru" TargetMode="External" /><Relationship Type="http://schemas.openxmlformats.org/officeDocument/2006/relationships/hyperlink" Id="rId121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Лабороторная работа №6</dc:title>
  <dc:creator>Клименко Алёна Сергеевна</dc:creator>
  <dc:language>ru-RU</dc:language>
  <cp:keywords/>
  <dcterms:created xsi:type="dcterms:W3CDTF">2024-11-14T00:01:39Z</dcterms:created>
  <dcterms:modified xsi:type="dcterms:W3CDTF">2024-11-14T00:01:39Z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