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DE5AB" w14:textId="19447682" w:rsidR="00B50FA8" w:rsidRPr="00B50FA8" w:rsidRDefault="00B50FA8" w:rsidP="00B50FA8">
      <w:pPr>
        <w:rPr>
          <w:b/>
          <w:bCs/>
        </w:rPr>
      </w:pPr>
      <w:r w:rsidRPr="00B50FA8">
        <w:rPr>
          <w:b/>
          <w:bCs/>
        </w:rPr>
        <w:t>Cybersecurity in Project Management</w:t>
      </w:r>
    </w:p>
    <w:p w14:paraId="6750B1C7" w14:textId="77777777" w:rsidR="00B50FA8" w:rsidRPr="00B50FA8" w:rsidRDefault="00B50FA8" w:rsidP="00B50FA8">
      <w:r w:rsidRPr="00B50FA8">
        <w:rPr>
          <w:b/>
          <w:bCs/>
        </w:rPr>
        <w:t>1. Policy Statement</w:t>
      </w:r>
      <w:r w:rsidRPr="00B50FA8">
        <w:t xml:space="preserve"> Acme is committed to ensuring that cybersecurity is proactively integrated into all IT and business projects. Security must be a foundational element, not an afterthought, to protect company assets and ensure compliance.</w:t>
      </w:r>
    </w:p>
    <w:p w14:paraId="1DC10546" w14:textId="77777777" w:rsidR="00B50FA8" w:rsidRPr="00B50FA8" w:rsidRDefault="00B50FA8" w:rsidP="00B50FA8">
      <w:r w:rsidRPr="00B50FA8">
        <w:rPr>
          <w:b/>
          <w:bCs/>
        </w:rPr>
        <w:t>2. Policy Requirements</w:t>
      </w:r>
    </w:p>
    <w:p w14:paraId="10F40A13" w14:textId="77777777" w:rsidR="00B50FA8" w:rsidRPr="00B50FA8" w:rsidRDefault="00B50FA8" w:rsidP="00B50FA8">
      <w:pPr>
        <w:numPr>
          <w:ilvl w:val="0"/>
          <w:numId w:val="1"/>
        </w:numPr>
      </w:pPr>
      <w:r w:rsidRPr="00B50FA8">
        <w:rPr>
          <w:b/>
          <w:bCs/>
        </w:rPr>
        <w:t>2.1 Integration of Cybersecurity Objectives:</w:t>
      </w:r>
      <w:r w:rsidRPr="00B50FA8">
        <w:t xml:space="preserve"> All projects must explicitly define and document cybersecurity objectives within the initial project charter and overall project goals. These objectives must align with Acme’s organizational security standards.</w:t>
      </w:r>
    </w:p>
    <w:p w14:paraId="7D3344DA" w14:textId="77777777" w:rsidR="00B50FA8" w:rsidRPr="00B50FA8" w:rsidRDefault="00B50FA8" w:rsidP="00B50FA8">
      <w:pPr>
        <w:numPr>
          <w:ilvl w:val="0"/>
          <w:numId w:val="1"/>
        </w:numPr>
      </w:pPr>
      <w:r w:rsidRPr="00B50FA8">
        <w:rPr>
          <w:b/>
          <w:bCs/>
        </w:rPr>
        <w:t>2.2 Cybersecurity Function Involvement:</w:t>
      </w:r>
      <w:r w:rsidRPr="00B50FA8">
        <w:t xml:space="preserve"> The Cybersecurity team must be actively engaged throughout the entire Project Management Lifecycle. This includes mandatory participation in:</w:t>
      </w:r>
    </w:p>
    <w:p w14:paraId="32E56A1D" w14:textId="77777777" w:rsidR="00B50FA8" w:rsidRPr="00B50FA8" w:rsidRDefault="00B50FA8" w:rsidP="00B50FA8">
      <w:pPr>
        <w:numPr>
          <w:ilvl w:val="1"/>
          <w:numId w:val="1"/>
        </w:numPr>
      </w:pPr>
      <w:r w:rsidRPr="00B50FA8">
        <w:rPr>
          <w:b/>
          <w:bCs/>
        </w:rPr>
        <w:t>Initiation:</w:t>
      </w:r>
      <w:r w:rsidRPr="00B50FA8">
        <w:t xml:space="preserve"> Defining security scope and high-level requirements.</w:t>
      </w:r>
    </w:p>
    <w:p w14:paraId="2624AB62" w14:textId="77777777" w:rsidR="00B50FA8" w:rsidRPr="00B50FA8" w:rsidRDefault="00B50FA8" w:rsidP="00B50FA8">
      <w:pPr>
        <w:numPr>
          <w:ilvl w:val="1"/>
          <w:numId w:val="1"/>
        </w:numPr>
      </w:pPr>
      <w:r w:rsidRPr="00B50FA8">
        <w:rPr>
          <w:b/>
          <w:bCs/>
        </w:rPr>
        <w:t>Planning:</w:t>
      </w:r>
      <w:r w:rsidRPr="00B50FA8">
        <w:t xml:space="preserve"> Approving secure architecture and design.</w:t>
      </w:r>
    </w:p>
    <w:p w14:paraId="67CFA810" w14:textId="77777777" w:rsidR="00B50FA8" w:rsidRPr="00B50FA8" w:rsidRDefault="00B50FA8" w:rsidP="00B50FA8">
      <w:pPr>
        <w:numPr>
          <w:ilvl w:val="1"/>
          <w:numId w:val="1"/>
        </w:numPr>
      </w:pPr>
      <w:r w:rsidRPr="00B50FA8">
        <w:rPr>
          <w:b/>
          <w:bCs/>
        </w:rPr>
        <w:t>Execution &amp; Monitoring:</w:t>
      </w:r>
      <w:r w:rsidRPr="00B50FA8">
        <w:t xml:space="preserve"> Overseeing the implementation of security controls.</w:t>
      </w:r>
    </w:p>
    <w:p w14:paraId="246F695F" w14:textId="77777777" w:rsidR="00B50FA8" w:rsidRPr="00B50FA8" w:rsidRDefault="00B50FA8" w:rsidP="00B50FA8">
      <w:pPr>
        <w:numPr>
          <w:ilvl w:val="1"/>
          <w:numId w:val="1"/>
        </w:numPr>
      </w:pPr>
      <w:r w:rsidRPr="00B50FA8">
        <w:rPr>
          <w:b/>
          <w:bCs/>
        </w:rPr>
        <w:t>Closure:</w:t>
      </w:r>
      <w:r w:rsidRPr="00B50FA8">
        <w:t xml:space="preserve"> Providing final security sign-off before production release (Go-Live).</w:t>
      </w:r>
    </w:p>
    <w:p w14:paraId="612A2924" w14:textId="77777777" w:rsidR="00B50FA8" w:rsidRPr="00B50FA8" w:rsidRDefault="00B50FA8" w:rsidP="00B50FA8">
      <w:pPr>
        <w:numPr>
          <w:ilvl w:val="0"/>
          <w:numId w:val="1"/>
        </w:numPr>
      </w:pPr>
      <w:r w:rsidRPr="00B50FA8">
        <w:rPr>
          <w:b/>
          <w:bCs/>
        </w:rPr>
        <w:t>2.3 Risk Assessment and Management:</w:t>
      </w:r>
    </w:p>
    <w:p w14:paraId="29793CCC" w14:textId="77777777" w:rsidR="00B50FA8" w:rsidRPr="00B50FA8" w:rsidRDefault="00B50FA8" w:rsidP="00B50FA8">
      <w:pPr>
        <w:numPr>
          <w:ilvl w:val="1"/>
          <w:numId w:val="1"/>
        </w:numPr>
      </w:pPr>
      <w:r w:rsidRPr="00B50FA8">
        <w:t>A formal, documented cybersecurity risk assessment must be conducted at the project's inception (Initiation/Planning phase).</w:t>
      </w:r>
    </w:p>
    <w:p w14:paraId="2B1E151C" w14:textId="77777777" w:rsidR="00B50FA8" w:rsidRPr="00B50FA8" w:rsidRDefault="00B50FA8" w:rsidP="00B50FA8">
      <w:pPr>
        <w:numPr>
          <w:ilvl w:val="1"/>
          <w:numId w:val="1"/>
        </w:numPr>
      </w:pPr>
      <w:r w:rsidRPr="00B50FA8">
        <w:t xml:space="preserve">All identified cybersecurity risks, threats, and vulnerabilities must be officially logged, tracked, and managed within the central </w:t>
      </w:r>
      <w:r w:rsidRPr="00B50FA8">
        <w:rPr>
          <w:b/>
          <w:bCs/>
        </w:rPr>
        <w:t>Project Risk Register</w:t>
      </w:r>
      <w:r w:rsidRPr="00B50FA8">
        <w:t>.</w:t>
      </w:r>
    </w:p>
    <w:p w14:paraId="3C1C9316" w14:textId="77777777" w:rsidR="00B50FA8" w:rsidRPr="00B50FA8" w:rsidRDefault="00B50FA8" w:rsidP="00B50FA8">
      <w:pPr>
        <w:numPr>
          <w:ilvl w:val="0"/>
          <w:numId w:val="1"/>
        </w:numPr>
      </w:pPr>
      <w:r w:rsidRPr="00B50FA8">
        <w:rPr>
          <w:b/>
          <w:bCs/>
        </w:rPr>
        <w:t>2.4 Roles and Responsibilities:</w:t>
      </w:r>
    </w:p>
    <w:p w14:paraId="2F438A83" w14:textId="77777777" w:rsidR="00B50FA8" w:rsidRPr="00B50FA8" w:rsidRDefault="00B50FA8" w:rsidP="00B50FA8">
      <w:pPr>
        <w:numPr>
          <w:ilvl w:val="1"/>
          <w:numId w:val="1"/>
        </w:numPr>
      </w:pPr>
      <w:r w:rsidRPr="00B50FA8">
        <w:rPr>
          <w:b/>
          <w:bCs/>
        </w:rPr>
        <w:t>Project Managers (PMs):</w:t>
      </w:r>
      <w:r w:rsidRPr="00B50FA8">
        <w:t xml:space="preserve"> Responsible for ensuring that cybersecurity tasks, risk assessments, and reviews are integrated into the project schedule and budget.</w:t>
      </w:r>
    </w:p>
    <w:p w14:paraId="4D257D0F" w14:textId="77777777" w:rsidR="00B50FA8" w:rsidRPr="00B50FA8" w:rsidRDefault="00B50FA8" w:rsidP="00B50FA8">
      <w:pPr>
        <w:numPr>
          <w:ilvl w:val="1"/>
          <w:numId w:val="1"/>
        </w:numPr>
      </w:pPr>
      <w:r w:rsidRPr="00B50FA8">
        <w:rPr>
          <w:b/>
          <w:bCs/>
        </w:rPr>
        <w:t>Cybersecurity Function:</w:t>
      </w:r>
      <w:r w:rsidRPr="00B50FA8">
        <w:t xml:space="preserve"> Responsible for conducting risk assessments, guiding secure design, and validating the effectiveness of implemented controls.</w:t>
      </w:r>
    </w:p>
    <w:p w14:paraId="323B8E81" w14:textId="77777777" w:rsidR="00B50FA8" w:rsidRPr="00B50FA8" w:rsidRDefault="00B50FA8" w:rsidP="00B50FA8">
      <w:pPr>
        <w:numPr>
          <w:ilvl w:val="0"/>
          <w:numId w:val="1"/>
        </w:numPr>
      </w:pPr>
      <w:r w:rsidRPr="00B50FA8">
        <w:rPr>
          <w:b/>
          <w:bCs/>
        </w:rPr>
        <w:lastRenderedPageBreak/>
        <w:t>2.5 Independent Cybersecurity Reviews:</w:t>
      </w:r>
      <w:r w:rsidRPr="00B50FA8">
        <w:t xml:space="preserve"> To ensure unbiased validation, projects are subject to independent cybersecurity reviews (conducted by internal audit, an independent security team, or a third party) at predefined critical milestones, particularly prior to deploying any new system or major change to the production environment.</w:t>
      </w:r>
    </w:p>
    <w:p w14:paraId="589CE025" w14:textId="396E9098" w:rsidR="005D6AC0" w:rsidRPr="00B50FA8" w:rsidRDefault="005D6AC0" w:rsidP="00B50FA8"/>
    <w:sectPr w:rsidR="005D6AC0" w:rsidRPr="00B50FA8" w:rsidSect="00986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E4798"/>
    <w:multiLevelType w:val="multilevel"/>
    <w:tmpl w:val="A170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93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34C"/>
    <w:rsid w:val="0008087E"/>
    <w:rsid w:val="000F56CA"/>
    <w:rsid w:val="0039558F"/>
    <w:rsid w:val="004B27DF"/>
    <w:rsid w:val="004F334C"/>
    <w:rsid w:val="00552332"/>
    <w:rsid w:val="005D6AC0"/>
    <w:rsid w:val="00634E9E"/>
    <w:rsid w:val="007269A3"/>
    <w:rsid w:val="00986F41"/>
    <w:rsid w:val="00A57CCE"/>
    <w:rsid w:val="00B50FA8"/>
    <w:rsid w:val="00D46399"/>
    <w:rsid w:val="00DB654B"/>
    <w:rsid w:val="00FE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41EA3"/>
  <w15:chartTrackingRefBased/>
  <w15:docId w15:val="{054C2465-ADD9-4169-981D-15709440F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ايمن  محمد  حمد  السنيدي</dc:creator>
  <cp:keywords/>
  <dc:description/>
  <cp:lastModifiedBy>ايمن  محمد  حمد  السنيدي</cp:lastModifiedBy>
  <cp:revision>3</cp:revision>
  <dcterms:created xsi:type="dcterms:W3CDTF">2026-07-28T12:28:00Z</dcterms:created>
  <dcterms:modified xsi:type="dcterms:W3CDTF">2026-07-30T08:34:00Z</dcterms:modified>
</cp:coreProperties>
</file>