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9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48"/>
          <w:szCs w:val="48"/>
        </w:rPr>
        <w:t xml:space="preserve">玄巡·星盾</w:t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7"/>
          <w:szCs w:val="27"/>
        </w:rPr>
        <w:t xml:space="preserve">基于 MicroROS V2 与 HH-D02 星闪双链路的地下空间移动消防巡检系统</w:t>
      </w:r>
    </w:p>
    <w:p>
      <w:pPr>
        <w:spacing w:after="7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24"/>
          <w:szCs w:val="24"/>
        </w:rPr>
        <w:t xml:space="preserve">项目技术文档（架构、实现、实验与验收版）</w:t>
      </w:r>
    </w:p>
    <w:p>
      <w:pPr>
        <w:spacing w:after="80" w:before="80"/>
        <w:jc w:val="center"/>
      </w:pPr>
      <w:r>
        <w:drawing>
          <wp:inline distT="0" distB="0" distL="0" distR="0">
            <wp:extent cx="5810250" cy="3143250"/>
            <wp:effectExtent t="0" r="0" b="0" l="0"/>
            <wp:docPr id="1" name="fig02_end_to_end_architecture" descr="fig02_end_to_end_architecture" title="fig02_end_to_end_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封面图：项目端到端架构（项目绘制）</w:t>
      </w:r>
    </w:p>
    <w:p>
      <w:pPr>
        <w:spacing w:after="120" w:before="43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20"/>
          <w:szCs w:val="20"/>
        </w:rPr>
        <w:t xml:space="preserve">文档版本：V1.0 · 2026 年 9 月 21 日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项目目录：D:\table\ros_car\xuanxun-starshield</w:t>
      </w:r>
    </w:p>
    <w:p>
      <w:pPr>
        <w:pStyle w:val="Heading1"/>
        <w:pageBreakBefore/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摘要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玄巡·星盾面向地下车库、设备间和管廊等 GPS 拒止、光照不稳定、通道狭窄的环境，构建一套以 MicroROS V2 轮式机器人为移动载体、以 Ubuntu ROS 2 主机为计算与安全控制中心、以五块 HH-D02 星闪板构成双链路告警通道、以 Windows Web 与鸿蒙原生 ArkUI 作为操作终端的移动消防巡检原型系统。系统重点解决固定传感器存在空间盲区、人工巡检难以持续、网络链路缺少可比证据以及 AI 控制缺少安全边界等问题。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本版本的核心交付不是单一算法或单块硬件，而是一条可解释、可回放、可做对照实验的工程链：传感器触发火情候选事件，摄像头对候选事件进行复核，Edge 服务为事件分配统一 event_id，SLE 与 Wi-Fi 两路分别记录 t0、t2、ACK 和 retry，数字孪生以 SLAM 2D 地图叠加风险热区，Web/App 展示告警和安全操作，最终通过统一时间轴还原全部证据。龙虾 AI 模式只把语音或文字转换为受控任务意图，ROS 2 负责速度限幅、激光避障、失联停车和急停锁存。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截至本报告编制时，Edge 服务单元测试 55 项通过，Web 生产构建通过，五种星闪角色包已经构建并完成实体写入证据，Ubuntu 侧 /odom、/scan 与 /cmd_vel 原生控制桥有现场记录。自然双链路事件尚未完成板间 UART 跳线，因此正式 SLE/Wi-Fi 配对样本仍为 0；视觉模型为外部 ONNX 配置，鸿蒙 HAP 为未签名调试包。报告将已验证、部分验证和待现场验证严格分开。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22"/>
          <w:szCs w:val="22"/>
        </w:rPr>
        <w:t xml:space="preserve">关键词：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移动消防巡检；MicroROS V2；ROS 2；HH-D02；星闪；双链路 A/B；数字孪生；视觉复核；龙虾 AI；鸿蒙 ArkUI</w:t>
      </w:r>
    </w:p>
    <w:p>
      <w:pPr>
        <w:pStyle w:val="Heading1"/>
        <w:pageBreakBefore/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文档控制与证据口径</w:t>
      </w:r>
    </w:p>
    <w:tbl>
      <w:tblPr>
        <w:tblW w:type="dxa" w:w="9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2200"/>
        <w:gridCol w:w="7340"/>
      </w:tblGrid>
      <w:tr>
        <w:tc>
          <w:tcPr>
            <w:tcW w:type="dxa" w:w="22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73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项目名称</w:t>
            </w:r>
          </w:p>
        </w:tc>
        <w:tc>
          <w:tcPr>
            <w:tcW w:type="dxa" w:w="7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玄巡·星盾——基于 MicroROS V2 与 HH-D02 星闪双链路的地下空间移动消防巡检系统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文档用途</w:t>
            </w:r>
          </w:p>
        </w:tc>
        <w:tc>
          <w:tcPr>
            <w:tcW w:type="dxa" w:w="7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立项汇报、技术答辩、后续开发、现场联调和验收记录的统一基线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文档范围</w:t>
            </w:r>
          </w:p>
        </w:tc>
        <w:tc>
          <w:tcPr>
            <w:tcW w:type="dxa" w:w="7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车端、五板星闪链路、Ubuntu ROS 2/Edge、Windows Web、鸿蒙 App、实验与部署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不包含</w:t>
            </w:r>
          </w:p>
        </w:tc>
        <w:tc>
          <w:tcPr>
            <w:tcW w:type="dxa" w:w="7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正式消防产品认证、真实消防值守授权、未提供的完整 BIM 三维模型、未采集的性能结论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数据原则</w:t>
            </w:r>
          </w:p>
        </w:tc>
        <w:tc>
          <w:tcPr>
            <w:tcW w:type="dxa" w:w="7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实测证据优先；模拟演示与自然事件分栏；动态 IP、端口和环境变量以现场回读为准</w:t>
            </w:r>
          </w:p>
        </w:tc>
      </w:tr>
    </w:tbl>
    <w:tbl>
      <w:tblPr>
        <w:tblW w:type="dxa" w:w="9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700"/>
        <w:gridCol w:w="3900"/>
        <w:gridCol w:w="3940"/>
      </w:tblGrid>
      <w:tr>
        <w:tc>
          <w:tcPr>
            <w:tcW w:type="dxa" w:w="17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状态等级</w:t>
            </w:r>
          </w:p>
        </w:tc>
        <w:tc>
          <w:tcPr>
            <w:tcW w:type="dxa" w:w="39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含义</w:t>
            </w:r>
          </w:p>
        </w:tc>
        <w:tc>
          <w:tcPr>
            <w:tcW w:type="dxa" w:w="39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本报告使用方式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已验证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本轮在本机或已保存证据中有可复核输出</w:t>
            </w:r>
          </w:p>
        </w:tc>
        <w:tc>
          <w:tcPr>
            <w:tcW w:type="dxa" w:w="39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可写为已完成，但注明时间、命令或证据来源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部分验证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软件闭环或单链路已验证，外部设备/现场条件未完整满足</w:t>
            </w:r>
          </w:p>
        </w:tc>
        <w:tc>
          <w:tcPr>
            <w:tcW w:type="dxa" w:w="39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写清已验证边界，不外推为系统性能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待现场验证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依赖真实车辆、五板接线、自然事件、环境或设备签名</w:t>
            </w:r>
          </w:p>
        </w:tc>
        <w:tc>
          <w:tcPr>
            <w:tcW w:type="dxa" w:w="39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列入验收清单，不写成已达标结论</w:t>
            </w:r>
          </w:p>
        </w:tc>
      </w:tr>
    </w:tbl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B54444"/>
          <w:sz w:val="22"/>
          <w:szCs w:val="22"/>
        </w:rPr>
        <w:t xml:space="preserve">图像说明：报告中的架构图、时序图、接线图、状态机和二维机器人图均为本项目绘制的说明性插图；Web 页面截图为本机启动后的实测截图；MicroROS V2 产品图为外部参考图，不冒充本项目实体照片。原始微信附件中的小车实物照片在当前工作区路径不可访问，因此本版未将其伪造或替换为不确定图片，后续可直接替换报告资源目录中的实物图位。</w:t>
      </w:r>
    </w:p>
    <w:p>
      <w:pPr>
        <w:pStyle w:val="Heading1"/>
        <w:pageBreakBefore/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1 项目概述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1.1 项目背景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地下车库和管廊具有空间封闭、无线反射多、设备遮挡强、车辆类型复杂等特点。传统固定烟感或单点传感器能够提供局部阈值告警，但难以持续确认火源位置和现场可达性；人工巡检能够发现部分异常，却受到人员频次、视线和风险暴露的限制。移动机器人可以将传感器带到固定设备覆盖不到的位置，并把地图、视频、传感器和通信证据统一送达操作者。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3352800"/>
            <wp:effectExtent t="0" r="0" b="0" l="0"/>
            <wp:docPr id="1" name="fig01_pain_and_value" descr="fig01_pain_and_value" title="fig01_pain_and_va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图 1  地下空间消防巡检痛点与项目价值（项目绘制）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1.2 项目定位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本项目定位为面向竞赛展示和工程原型验证的移动消防巡检系统，而不是已经完成消防认证的商用设备。系统首要验收目标是“发现—告警—定位—确认—回放”闭环；初期灭火执行机构可在后续阶段以受控模拟装置接入。软件架构围绕可复现、可解释和可对比展开，优先确保故障时停车和证据完整。</w:t>
      </w:r>
    </w:p>
    <w:tbl>
      <w:tblPr>
        <w:tblW w:type="dxa" w:w="9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600"/>
        <w:gridCol w:w="3900"/>
        <w:gridCol w:w="4040"/>
      </w:tblGrid>
      <w:tr>
        <w:tc>
          <w:tcPr>
            <w:tcW w:type="dxa" w:w="16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目标层</w:t>
            </w:r>
          </w:p>
        </w:tc>
        <w:tc>
          <w:tcPr>
            <w:tcW w:type="dxa" w:w="39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目标内容</w:t>
            </w:r>
          </w:p>
        </w:tc>
        <w:tc>
          <w:tcPr>
            <w:tcW w:type="dxa" w:w="40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本版本边界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感知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温度、烟雾/可燃气体、摄像头、激光雷达形成多源输入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传感器真实型号和量程以现场接入记录为准；视觉权重不替代消防判定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移动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沿固定路线巡检，支持手动和任务式控制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ROS 2 原生桥已实现；长距离自主导航需现场标定和重复测试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通信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SLE 与 Wi-Fi 双链路同源事件传输与严格 A/B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协议和接收网关已实现；自然配对样本待 UART 跳线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交互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Windows Web + 鸿蒙原生 App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Web 可启动实测；HAP 已构建但未配置正式签名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智能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视觉复核与龙虾自然语言任务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AI 只输出结构化任务，不直接输出速度流</w:t>
            </w:r>
          </w:p>
        </w:tc>
      </w:tr>
    </w:tbl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1.3 建设目标</w:t>
      </w:r>
    </w:p>
    <w:p>
      <w:pPr>
        <w:pStyle w:val="ListParagraph"/>
        <w:numPr>
          <w:ilvl w:val="0"/>
          <w:numId w:val="2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建立一台能在室内/地下环境运行的 MicroROS V2 移动机器人原型，接入摄像头、激光雷达、里程计和 IMU。</w:t>
      </w:r>
    </w:p>
    <w:p>
      <w:pPr>
        <w:pStyle w:val="ListParagraph"/>
        <w:numPr>
          <w:ilvl w:val="0"/>
          <w:numId w:val="2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使用五块 HH-D02 构建车端采样、SLE 传输、Wi-Fi 对照和中控接收角色，形成可追踪的同源事件链。</w:t>
      </w:r>
    </w:p>
    <w:p>
      <w:pPr>
        <w:pStyle w:val="ListParagraph"/>
        <w:numPr>
          <w:ilvl w:val="0"/>
          <w:numId w:val="2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实现 Edge 服务统一接入、风险热区、视觉复核、回放索引和安全控制仲裁。</w:t>
      </w:r>
    </w:p>
    <w:p>
      <w:pPr>
        <w:pStyle w:val="ListParagraph"/>
        <w:numPr>
          <w:ilvl w:val="0"/>
          <w:numId w:val="2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提供 Web 与鸿蒙移动端的告警确认、视频/证据查看、普通暂停和急停操作。</w:t>
      </w:r>
    </w:p>
    <w:p>
      <w:pPr>
        <w:pStyle w:val="ListParagraph"/>
        <w:numPr>
          <w:ilvl w:val="0"/>
          <w:numId w:val="2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通过严格 A/B 测试输出实测数据，区别演示指标、单链路验证和自然双链路正式样本。</w:t>
      </w:r>
    </w:p>
    <w:p>
      <w:pPr>
        <w:pStyle w:val="Heading1"/>
        <w:pageBreakBefore/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2 项目现状与交付边界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2.1 当前软硬件组成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3352800"/>
            <wp:effectExtent t="0" r="0" b="0" l="0"/>
            <wp:docPr id="1" name="fig03_five_board_roles" descr="fig03_five_board_roles" title="fig03_five_board_r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图 3  五块 HH-D02 星闪板角色与端口映射（项目绘制）</w:t>
      </w:r>
    </w:p>
    <w:tbl>
      <w:tblPr>
        <w:tblW w:type="dxa" w:w="9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300"/>
        <w:gridCol w:w="2600"/>
        <w:gridCol w:w="2000"/>
        <w:gridCol w:w="3640"/>
      </w:tblGrid>
      <w:tr>
        <w:tc>
          <w:tcPr>
            <w:tcW w:type="dxa" w:w="13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26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组件</w:t>
            </w:r>
          </w:p>
        </w:tc>
        <w:tc>
          <w:tcPr>
            <w:tcW w:type="dxa" w:w="20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当前状态</w:t>
            </w:r>
          </w:p>
        </w:tc>
        <w:tc>
          <w:tcPr>
            <w:tcW w:type="dxa" w:w="36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证据/备注</w:t>
            </w:r>
          </w:p>
        </w:tc>
      </w:tr>
      <w:tr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车体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MicroROS V2 小车、ESP32-S3 厂家固件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已具备，固件非开源</w:t>
            </w:r>
          </w:p>
        </w:tc>
        <w:tc>
          <w:tcPr>
            <w:tcW w:type="dxa" w:w="36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通过厂家配置工具设置 Agent、Domain；不修改底盘固件</w:t>
            </w:r>
          </w:p>
        </w:tc>
      </w:tr>
      <w:tr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车端传感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摄像头、激光雷达、温度/烟雾/气体传感器接口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部分接入</w:t>
            </w:r>
          </w:p>
        </w:tc>
        <w:tc>
          <w:tcPr>
            <w:tcW w:type="dxa" w:w="36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ROS 侧 /odom、/scan 有记录；摄像头地址曾不可达，传感器实物接线待复核</w:t>
            </w:r>
          </w:p>
        </w:tc>
      </w:tr>
      <w:tr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星闪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5 块 HH-D02，R-SENSE/R-SF/R-WIFI/C-SF/C-WIFI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包构建与实体写入有证据</w:t>
            </w:r>
          </w:p>
        </w:tc>
        <w:tc>
          <w:tcPr>
            <w:tcW w:type="dxa" w:w="36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LED 角色与启动身份部分已核验；自然事件链路待接线</w:t>
            </w:r>
          </w:p>
        </w:tc>
      </w:tr>
      <w:tr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ROS 2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Ubuntu 虚拟机、micro-ROS Agent、原生 HTTP 控制桥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部分现场验证</w:t>
            </w:r>
          </w:p>
        </w:tc>
        <w:tc>
          <w:tcPr>
            <w:tcW w:type="dxa" w:w="36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/odom 约 20 Hz；/scan 曾有真实消息；近障时安全零速度生效</w:t>
            </w:r>
          </w:p>
        </w:tc>
      </w:tr>
      <w:tr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Edge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FastAPI、串口网关、SafetyArbiter、TwinState、ReplayStore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已实现</w:t>
            </w:r>
          </w:p>
        </w:tc>
        <w:tc>
          <w:tcPr>
            <w:tcW w:type="dxa" w:w="36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55 项 pytest 通过；监听 8787</w:t>
            </w:r>
          </w:p>
        </w:tc>
      </w:tr>
      <w:tr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Web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React + TypeScript + Vite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已实现并启动验证</w:t>
            </w:r>
          </w:p>
        </w:tc>
        <w:tc>
          <w:tcPr>
            <w:tcW w:type="dxa" w:w="36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npm run build 通过；监听 5173</w:t>
            </w:r>
          </w:p>
        </w:tc>
      </w:tr>
      <w:tr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鸿蒙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原生 ArkUI、CoreSpeechKit、AudioKit、EdgeClient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代码和 HAP 已构建</w:t>
            </w:r>
          </w:p>
        </w:tc>
        <w:tc>
          <w:tcPr>
            <w:tcW w:type="dxa" w:w="36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未签名调试包；真实手机安装需签名与现场 API 地址</w:t>
            </w:r>
          </w:p>
        </w:tc>
      </w:tr>
    </w:tbl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2.2 五板身份与现场端口</w:t>
      </w:r>
    </w:p>
    <w:tbl>
      <w:tblPr>
        <w:tblW w:type="dxa" w:w="9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300"/>
        <w:gridCol w:w="1500"/>
        <w:gridCol w:w="1200"/>
        <w:gridCol w:w="3550"/>
        <w:gridCol w:w="1990"/>
      </w:tblGrid>
      <w:tr>
        <w:tc>
          <w:tcPr>
            <w:tcW w:type="dxa" w:w="13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现场颜色</w:t>
            </w:r>
          </w:p>
        </w:tc>
        <w:tc>
          <w:tcPr>
            <w:tcW w:type="dxa" w:w="15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12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当前枚举</w:t>
            </w:r>
          </w:p>
        </w:tc>
        <w:tc>
          <w:tcPr>
            <w:tcW w:type="dxa" w:w="355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tcW w:type="dxa" w:w="199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身份状态</w:t>
            </w:r>
          </w:p>
        </w:tc>
      </w:tr>
      <w:tr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绿色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R-SENSE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COM12</w:t>
            </w:r>
          </w:p>
        </w:tc>
        <w:tc>
          <w:tcPr>
            <w:tcW w:type="dxa" w:w="3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采集/生成统一事件并向两路 UART 输出</w:t>
            </w:r>
          </w:p>
        </w:tc>
        <w:tc>
          <w:tcPr>
            <w:tcW w:type="dxa" w:w="199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启动身份与绿色灯已记录</w:t>
            </w:r>
          </w:p>
        </w:tc>
      </w:tr>
      <w:tr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红色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R-SF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COM13</w:t>
            </w:r>
          </w:p>
        </w:tc>
        <w:tc>
          <w:tcPr>
            <w:tcW w:type="dxa" w:w="3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UART1 接收并通过 SLE 转发</w:t>
            </w:r>
          </w:p>
        </w:tc>
        <w:tc>
          <w:tcPr>
            <w:tcW w:type="dxa" w:w="199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启动身份与红色灯已记录</w:t>
            </w:r>
          </w:p>
        </w:tc>
      </w:tr>
      <w:tr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黄色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C-SF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COM14</w:t>
            </w:r>
          </w:p>
        </w:tc>
        <w:tc>
          <w:tcPr>
            <w:tcW w:type="dxa" w:w="3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SLE 接收并通过 UART0 输出到 Edge</w:t>
            </w:r>
          </w:p>
        </w:tc>
        <w:tc>
          <w:tcPr>
            <w:tcW w:type="dxa" w:w="199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SLE Server/配对日志已记录</w:t>
            </w:r>
          </w:p>
        </w:tc>
      </w:tr>
      <w:tr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蓝色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R-WIFI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COM15</w:t>
            </w:r>
          </w:p>
        </w:tc>
        <w:tc>
          <w:tcPr>
            <w:tcW w:type="dxa" w:w="3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UART2 接收并向局域网 UDP 广播</w:t>
            </w:r>
          </w:p>
        </w:tc>
        <w:tc>
          <w:tcPr>
            <w:tcW w:type="dxa" w:w="199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STA 入网日志已记录</w:t>
            </w:r>
          </w:p>
        </w:tc>
      </w:tr>
      <w:tr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品红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C-WIFI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COM16</w:t>
            </w:r>
          </w:p>
        </w:tc>
        <w:tc>
          <w:tcPr>
            <w:tcW w:type="dxa" w:w="3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UDP 接收并通过 UART0 输出到 Edge</w:t>
            </w:r>
          </w:p>
        </w:tc>
        <w:tc>
          <w:tcPr>
            <w:tcW w:type="dxa" w:w="199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写入成功；需补抓完整身份日志</w:t>
            </w:r>
          </w:p>
        </w:tc>
      </w:tr>
    </w:tbl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串口号是当前 Windows 枚举结果，不是固定硬件属性。USB 重插、系统重启和串口占用都会改变可用状态；文档和脚本应以端口标签、板卡颜色和启动身份行三者共同确认。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2.3 完成度矩阵</w:t>
      </w:r>
    </w:p>
    <w:tbl>
      <w:tblPr>
        <w:tblW w:type="dxa" w:w="10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800"/>
        <w:gridCol w:w="3100"/>
        <w:gridCol w:w="2450"/>
        <w:gridCol w:w="3190"/>
      </w:tblGrid>
      <w:tr>
        <w:tc>
          <w:tcPr>
            <w:tcW w:type="dxa" w:w="18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能力</w:t>
            </w:r>
          </w:p>
        </w:tc>
        <w:tc>
          <w:tcPr>
            <w:tcW w:type="dxa" w:w="31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已完成</w:t>
            </w:r>
          </w:p>
        </w:tc>
        <w:tc>
          <w:tcPr>
            <w:tcW w:type="dxa" w:w="245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部分完成</w:t>
            </w:r>
          </w:p>
        </w:tc>
        <w:tc>
          <w:tcPr>
            <w:tcW w:type="dxa" w:w="319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待现场验证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软件工程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Edge API、Web 页面、ArkUI 页面、协议解析、回放索引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视觉模型真实推理预处理/后处理</w:t>
            </w:r>
          </w:p>
        </w:tc>
        <w:tc>
          <w:tcPr>
            <w:tcW w:type="dxa" w:w="319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运动控制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模式、任务、限速、前方阈值、失联停车、急停锁存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固定路线与手动运动依赖真实 ROS 状态</w:t>
            </w:r>
          </w:p>
        </w:tc>
        <w:tc>
          <w:tcPr>
            <w:tcW w:type="dxa" w:w="319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连续路线、避障和低速实车重复性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星闪硬件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五种角色包、构建、烧录记录、Wi-Fi 单帧主机接收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C-WIFI 身份日志补齐</w:t>
            </w:r>
          </w:p>
        </w:tc>
        <w:tc>
          <w:tcPr>
            <w:tcW w:type="dxa" w:w="319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UART1/UART2/GND 跳线后的自然同源事件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A/B 实验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配对算法、接口、Web 展示和统计规则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单链路诊断样本</w:t>
            </w:r>
          </w:p>
        </w:tc>
        <w:tc>
          <w:tcPr>
            <w:tcW w:type="dxa" w:w="319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自然配对样本与正式均值/P95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火情识别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VisionGate 7 帧/5 帧/0.75 单元逻辑、模拟视觉事件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模型外部加载接口</w:t>
            </w:r>
          </w:p>
        </w:tc>
        <w:tc>
          <w:tcPr>
            <w:tcW w:type="dxa" w:w="319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真实摄像头、专用数据集、现场误报率</w:t>
            </w:r>
          </w:p>
        </w:tc>
      </w:tr>
    </w:tbl>
    <w:p>
      <w:pPr>
        <w:pStyle w:val="Heading1"/>
        <w:pageBreakBefore/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3 需求分析与安全边界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3.1 典型用户与使用场景</w:t>
      </w:r>
    </w:p>
    <w:tbl>
      <w:tblPr>
        <w:tblW w:type="dxa" w:w="10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900"/>
        <w:gridCol w:w="3600"/>
        <w:gridCol w:w="5040"/>
      </w:tblGrid>
      <w:tr>
        <w:tc>
          <w:tcPr>
            <w:tcW w:type="dxa" w:w="19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36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关心的问题</w:t>
            </w:r>
          </w:p>
        </w:tc>
        <w:tc>
          <w:tcPr>
            <w:tcW w:type="dxa" w:w="50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系统提供的能力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现场操作员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能否快速确认、暂停、急停</w:t>
            </w:r>
          </w:p>
        </w:tc>
        <w:tc>
          <w:tcPr>
            <w:tcW w:type="dxa" w:w="5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Web/App 告警、证据、普通暂停、急停锁存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项目开发者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链路在哪一层失败</w:t>
            </w:r>
          </w:p>
        </w:tc>
        <w:tc>
          <w:tcPr>
            <w:tcW w:type="dxa" w:w="5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ROS 话题、串口网关、链路状态、日志和回放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评委/验收人员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创新是否可验证</w:t>
            </w:r>
          </w:p>
        </w:tc>
        <w:tc>
          <w:tcPr>
            <w:tcW w:type="dxa" w:w="5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双链路严格 A/B、统一 event_id、时序指标和证据导出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后续维护人员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换设备是否需要重写系统</w:t>
            </w:r>
          </w:p>
        </w:tc>
        <w:tc>
          <w:tcPr>
            <w:tcW w:type="dxa" w:w="5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协议模型、模式契约、设备角色和 API 分层</w:t>
            </w:r>
          </w:p>
        </w:tc>
      </w:tr>
    </w:tbl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3.2 功能需求</w:t>
      </w:r>
    </w:p>
    <w:tbl>
      <w:tblPr>
        <w:tblW w:type="dxa" w:w="10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000"/>
        <w:gridCol w:w="3700"/>
        <w:gridCol w:w="5840"/>
      </w:tblGrid>
      <w:tr>
        <w:tc>
          <w:tcPr>
            <w:tcW w:type="dxa" w:w="10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37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需求</w:t>
            </w:r>
          </w:p>
        </w:tc>
        <w:tc>
          <w:tcPr>
            <w:tcW w:type="dxa" w:w="58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验收口径</w:t>
            </w:r>
          </w:p>
        </w:tc>
      </w:tr>
      <w:t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F-01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多源传感器采样与事件生成</w:t>
            </w:r>
          </w:p>
        </w:tc>
        <w:tc>
          <w:tcPr>
            <w:tcW w:type="dxa" w:w="58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事件包含 event_id、传感器值、时间戳和位置</w:t>
            </w:r>
          </w:p>
        </w:tc>
      </w:tr>
      <w:t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F-02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SLE/Wi-Fi 同源传输</w:t>
            </w:r>
          </w:p>
        </w:tc>
        <w:tc>
          <w:tcPr>
            <w:tcW w:type="dxa" w:w="58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两路中控接收帧可按 event_id 配对</w:t>
            </w:r>
          </w:p>
        </w:tc>
      </w:tr>
      <w:t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F-03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ROS 2 运动控制</w:t>
            </w:r>
          </w:p>
        </w:tc>
        <w:tc>
          <w:tcPr>
            <w:tcW w:type="dxa" w:w="58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所有运动经过安全仲裁，障碍/失联时零速度</w:t>
            </w:r>
          </w:p>
        </w:tc>
      </w:tr>
      <w:t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F-04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传感器触发 + 摄像头复核</w:t>
            </w:r>
          </w:p>
        </w:tc>
        <w:tc>
          <w:tcPr>
            <w:tcW w:type="dxa" w:w="58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视觉连续 7 帧至少 5 帧且置信度 &gt;= 0.75 才确认 P3</w:t>
            </w:r>
          </w:p>
        </w:tc>
      </w:tr>
      <w:t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F-05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数字孪生与回放</w:t>
            </w:r>
          </w:p>
        </w:tc>
        <w:tc>
          <w:tcPr>
            <w:tcW w:type="dxa" w:w="58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地图、轨迹、热区、检测框、链路、操作共享时间轴</w:t>
            </w:r>
          </w:p>
        </w:tc>
      </w:tr>
      <w:t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F-06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龙虾 AI 模式</w:t>
            </w:r>
          </w:p>
        </w:tc>
        <w:tc>
          <w:tcPr>
            <w:tcW w:type="dxa" w:w="58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语音/文本仅转换为 START/GO/RETURN/PAUSE/RESUME/STOP</w:t>
            </w:r>
          </w:p>
        </w:tc>
      </w:tr>
      <w:t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F-07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移动安全端</w:t>
            </w:r>
          </w:p>
        </w:tc>
        <w:tc>
          <w:tcPr>
            <w:tcW w:type="dxa" w:w="58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鸿蒙端显示告警和证据，可暂停/急停，不可解除急停或改规则</w:t>
            </w:r>
          </w:p>
        </w:tc>
      </w:tr>
    </w:tbl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3.3 安全边界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3505200"/>
            <wp:effectExtent t="0" r="0" b="0" l="0"/>
            <wp:docPr id="1" name="fig08_lobster_safe_execution" descr="fig08_lobster_safe_execution" title="fig08_lobster_safe_exec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图 8  龙虾 AI 任务模式的安全执行链（项目绘制）</w:t>
      </w:r>
    </w:p>
    <w:tbl>
      <w:tblPr>
        <w:tblW w:type="dxa" w:w="10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600"/>
        <w:gridCol w:w="4800"/>
        <w:gridCol w:w="4140"/>
      </w:tblGrid>
      <w:tr>
        <w:tc>
          <w:tcPr>
            <w:tcW w:type="dxa" w:w="16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安全项</w:t>
            </w:r>
          </w:p>
        </w:tc>
        <w:tc>
          <w:tcPr>
            <w:tcW w:type="dxa" w:w="48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规则</w:t>
            </w:r>
          </w:p>
        </w:tc>
        <w:tc>
          <w:tcPr>
            <w:tcW w:type="dxa" w:w="41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AI 输出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只能输出结构化 TaskPlan，不能输出线速度、角速度或急停动作</w:t>
            </w:r>
          </w:p>
        </w:tc>
        <w:tc>
          <w:tcPr>
            <w:tcW w:type="dxa" w:w="41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避免云端模型绕过底盘安全控制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急停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急停按钮/接口置为 ESTOP_LATCHED，不能由 AI 或 App 解除</w:t>
            </w:r>
          </w:p>
        </w:tc>
        <w:tc>
          <w:tcPr>
            <w:tcW w:type="dxa" w:w="41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解除动作必须由现场授权流程完成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避障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前方距离小于 0.45 m 或激光失效时输出零速度</w:t>
            </w:r>
          </w:p>
        </w:tc>
        <w:tc>
          <w:tcPr>
            <w:tcW w:type="dxa" w:w="41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减少摄像头遮挡、近距回波或数据中断导致的撞击风险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失联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Edge/ROS 桥超过约 2 s 无有效状态时停车</w:t>
            </w:r>
          </w:p>
        </w:tc>
        <w:tc>
          <w:tcPr>
            <w:tcW w:type="dxa" w:w="41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通信故障不能转化为持续运动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火警播报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P3/急停使用本地固定提示，不依赖 LLM</w:t>
            </w:r>
          </w:p>
        </w:tc>
        <w:tc>
          <w:tcPr>
            <w:tcW w:type="dxa" w:w="41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告警链路必须在云端不可用时仍可提示</w:t>
            </w:r>
          </w:p>
        </w:tc>
      </w:tr>
    </w:tbl>
    <w:p>
      <w:pPr>
        <w:pStyle w:val="Heading1"/>
        <w:pageBreakBefore/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4 总体系统架构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3352800"/>
            <wp:effectExtent t="0" r="0" b="0" l="0"/>
            <wp:docPr id="1" name="fig02_end_to_end_architecture" descr="fig02_end_to_end_architecture" title="fig02_end_to_end_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图 2  玄巡·星盾端到端总体架构（项目绘制）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4.1 部署拓扑</w:t>
      </w:r>
    </w:p>
    <w:tbl>
      <w:tblPr>
        <w:tblW w:type="dxa" w:w="10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900"/>
        <w:gridCol w:w="3300"/>
        <w:gridCol w:w="2300"/>
        <w:gridCol w:w="3040"/>
      </w:tblGrid>
      <w:tr>
        <w:tc>
          <w:tcPr>
            <w:tcW w:type="dxa" w:w="19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节点</w:t>
            </w:r>
          </w:p>
        </w:tc>
        <w:tc>
          <w:tcPr>
            <w:tcW w:type="dxa" w:w="33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运行内容</w:t>
            </w:r>
          </w:p>
        </w:tc>
        <w:tc>
          <w:tcPr>
            <w:tcW w:type="dxa" w:w="23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网络接口</w:t>
            </w:r>
          </w:p>
        </w:tc>
        <w:tc>
          <w:tcPr>
            <w:tcW w:type="dxa" w:w="30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部署说明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MicroROS V2 小车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ESP32-S3 固件、底盘、传感器、摄像头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Wi-Fi / micro-ROS UDP</w:t>
            </w:r>
          </w:p>
        </w:tc>
        <w:tc>
          <w:tcPr>
            <w:tcW w:type="dxa" w:w="3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厂家固件不改源，Agent 目标通过配置工具设置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HH-D02 车端板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R-SENSE、R-SF、R-WIFI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板间 UART、SLE、Wi-Fi</w:t>
            </w:r>
          </w:p>
        </w:tc>
        <w:tc>
          <w:tcPr>
            <w:tcW w:type="dxa" w:w="3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绿色板生成同源事件；红/蓝板承担两路发送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Windows 中控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Edge、Web、五板 USB 串口网关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8787、5173、COM14/COM16</w:t>
            </w:r>
          </w:p>
        </w:tc>
        <w:tc>
          <w:tcPr>
            <w:tcW w:type="dxa" w:w="3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运行启动 bat；IP 由 DHCP 决定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Ubuntu ROS 2 主机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micro-ROS Agent、bringup、原生控制桥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8090、HTTP Edge API、ROS Domain 40</w:t>
            </w:r>
          </w:p>
        </w:tc>
        <w:tc>
          <w:tcPr>
            <w:tcW w:type="dxa" w:w="3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通过 HTTP 命令队列与 Windows Edge 协同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鸿蒙手机/平板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原生 ArkUI App、ASR/TTS、告警操作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同一现场 LAN 访问 Edge/Web</w:t>
            </w:r>
          </w:p>
        </w:tc>
        <w:tc>
          <w:tcPr>
            <w:tcW w:type="dxa" w:w="3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需签名安装，权限需用户授权</w:t>
            </w:r>
          </w:p>
        </w:tc>
      </w:tr>
    </w:tbl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4.2 网络与地址策略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Windows、Ubuntu ROS 2 主机、鸿蒙设备和小车必须处于同一现场局域网，但本项目不把 DHCP 地址固化为产品配置。启动前使用 Windows 的 Get-NetIPAddress、Ubuntu 的 ip -brief addr 和设备配置回读确认真实地址，并把 Ubuntu 桥的 XUANXUN_EDGE_URL 指向当前 Windows 地址。</w:t>
      </w:r>
    </w:p>
    <w:tbl>
      <w:tblPr>
        <w:tblW w:type="dxa" w:w="10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800"/>
        <w:gridCol w:w="2500"/>
        <w:gridCol w:w="3300"/>
        <w:gridCol w:w="2940"/>
      </w:tblGrid>
      <w:tr>
        <w:tc>
          <w:tcPr>
            <w:tcW w:type="dxa" w:w="18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链路</w:t>
            </w:r>
          </w:p>
        </w:tc>
        <w:tc>
          <w:tcPr>
            <w:tcW w:type="dxa" w:w="25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默认端口/域</w:t>
            </w:r>
          </w:p>
        </w:tc>
        <w:tc>
          <w:tcPr>
            <w:tcW w:type="dxa" w:w="33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29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动态项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micro-ROS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UDP 8090 / ROS_DOMAIN_ID=40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ESP32-S3 与 Ubuntu Agent</w:t>
            </w:r>
          </w:p>
        </w:tc>
        <w:tc>
          <w:tcPr>
            <w:tcW w:type="dxa" w:w="29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Ubuntu VM IP 会随 DHCP 变化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Edge API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TCP 8787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REST、WebSocket、ROS HTTP 桥</w:t>
            </w:r>
          </w:p>
        </w:tc>
        <w:tc>
          <w:tcPr>
            <w:tcW w:type="dxa" w:w="29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Windows WLAN IP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Web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TCP 5173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浏览器控制台</w:t>
            </w:r>
          </w:p>
        </w:tc>
        <w:tc>
          <w:tcPr>
            <w:tcW w:type="dxa" w:w="29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Vite 监听 0.0.0.0；LAN 地址动态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Wi-Fi 对照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UDP 6789 广播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R-WIFI 到 C-WIFI</w:t>
            </w:r>
          </w:p>
        </w:tc>
        <w:tc>
          <w:tcPr>
            <w:tcW w:type="dxa" w:w="29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广播地址按现场子网计算/构建参数注入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ROS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Domain 40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话题发现与 QoS</w:t>
            </w:r>
          </w:p>
        </w:tc>
        <w:tc>
          <w:tcPr>
            <w:tcW w:type="dxa" w:w="29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与车端配置保持一致</w:t>
            </w:r>
          </w:p>
        </w:tc>
      </w:tr>
    </w:tbl>
    <w:p>
      <w:pPr>
        <w:pStyle w:val="Heading1"/>
        <w:pageBreakBefore/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5 硬件与双链路通信设计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5.1 机器人结构与传感器布局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3562350"/>
            <wp:effectExtent t="0" r="0" b="0" l="0"/>
            <wp:docPr id="1" name="fig10_robot_2d_and_scan_plane" descr="fig10_robot_2d_and_scan_plane" title="fig10_robot_2d_and_scan_pl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图 10  小车二维结构与激光扫描面诊断示意（项目绘制，非加工图纸）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车端是现有 MicroROS V2 轮式小车，具备摄像头和激光雷达。项目软件将摄像头作为视觉复核输入，将激光雷达作为运动安全与地图输入，将底盘的 /odom、/imu 等作为位姿估计输入。现场曾出现页面前方距离约 0.12 m 的状态，该值恰好接近雷达 range_min；因此必须在 /scan Publisher count、消息时间戳和实际扫描面三者同时成立时才把它解释为真实障碍。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5.2 HH-D02 角色固件</w:t>
      </w:r>
    </w:p>
    <w:tbl>
      <w:tblPr>
        <w:tblW w:type="dxa" w:w="10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500"/>
        <w:gridCol w:w="2200"/>
        <w:gridCol w:w="3200"/>
        <w:gridCol w:w="2200"/>
        <w:gridCol w:w="1440"/>
      </w:tblGrid>
      <w:tr>
        <w:tc>
          <w:tcPr>
            <w:tcW w:type="dxa" w:w="15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22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输入</w:t>
            </w:r>
          </w:p>
        </w:tc>
        <w:tc>
          <w:tcPr>
            <w:tcW w:type="dxa" w:w="32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处理</w:t>
            </w:r>
          </w:p>
        </w:tc>
        <w:tc>
          <w:tcPr>
            <w:tcW w:type="dxa" w:w="22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输出</w:t>
            </w:r>
          </w:p>
        </w:tc>
        <w:tc>
          <w:tcPr>
            <w:tcW w:type="dxa" w:w="14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板载灯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R-SENSE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温度/烟雾/气体或模拟触发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采样、阈值判断、生成 event_id、CRC 帧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UART1 + UART2 同源 JSON 帧</w:t>
            </w:r>
          </w:p>
        </w:tc>
        <w:tc>
          <w:tcPr>
            <w:tcW w:type="dxa" w:w="14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绿色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R-SF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UART1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帧校验、SLE 发送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SLE 链路</w:t>
            </w:r>
          </w:p>
        </w:tc>
        <w:tc>
          <w:tcPr>
            <w:tcW w:type="dxa" w:w="14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红色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C-SF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SLE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接收、输出主机串口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COM14 -&gt; Edge</w:t>
            </w:r>
          </w:p>
        </w:tc>
        <w:tc>
          <w:tcPr>
            <w:tcW w:type="dxa" w:w="14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黄色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R-WIFI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UART2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STA 入网、UDP 广播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Redmi K70/现场 LAN</w:t>
            </w:r>
          </w:p>
        </w:tc>
        <w:tc>
          <w:tcPr>
            <w:tcW w:type="dxa" w:w="14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蓝色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C-WIFI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UDP 广播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接收、输出主机串口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COM16 -&gt; Edge</w:t>
            </w:r>
          </w:p>
        </w:tc>
        <w:tc>
          <w:tcPr>
            <w:tcW w:type="dxa" w:w="14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品红</w:t>
            </w:r>
          </w:p>
        </w:tc>
      </w:tr>
    </w:tbl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5.3 接线与电气约束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3352800"/>
            <wp:effectExtent t="0" r="0" b="0" l="0"/>
            <wp:docPr id="1" name="fig04_uart_wiring" descr="fig04_uart_wiring" title="fig04_uart_wi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图 4  两路事件传输的 UART 接线约束（项目绘制）</w:t>
      </w:r>
    </w:p>
    <w:p>
      <w:pPr>
        <w:pStyle w:val="ListParagraph"/>
        <w:numPr>
          <w:ilvl w:val="0"/>
          <w:numId w:val="3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绿色 R-SENSE GPIO15/UART1_TX 接红色 R-SF GPIO16/UART1_RX。</w:t>
      </w:r>
    </w:p>
    <w:p>
      <w:pPr>
        <w:pStyle w:val="ListParagraph"/>
        <w:numPr>
          <w:ilvl w:val="0"/>
          <w:numId w:val="3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绿色 R-SENSE GPIO8/UART2_TX 接蓝色 R-WIFI GPIO7/UART2_RX。</w:t>
      </w:r>
    </w:p>
    <w:p>
      <w:pPr>
        <w:pStyle w:val="ListParagraph"/>
        <w:numPr>
          <w:ilvl w:val="0"/>
          <w:numId w:val="3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两组信号必须共地；五块板分别 USB 供电，不连接两板 5V，避免电源反灌。</w:t>
      </w:r>
    </w:p>
    <w:p>
      <w:pPr>
        <w:pStyle w:val="ListParagraph"/>
        <w:numPr>
          <w:ilvl w:val="0"/>
          <w:numId w:val="3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正式测试前停止 Edge 对应串口占用，按颜色和角色复位，观察启动身份行后再接入事件链路。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5.4 协议帧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StarShield 主机协议采用固定帧头 FA CE、版本号、标志位、little-endian payload_len、UTF-8 JSON payload 和 CRC16-CCITT-FALSE。主机侧已经覆盖字段保留、转义 JSON、长度限制、分片重组、CRC 和版本校验。统一事件字段包含 event_id、device_time_ms、sensor_values、pose、trigger_bits 和 transport metadata。</w:t>
      </w:r>
    </w:p>
    <w:p>
      <w:pPr>
        <w:shd w:fill="F1F4F6" w:val="clear"/>
        <w:spacing w:after="0" w:before="0" w:line="26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6324F"/>
          <w:sz w:val="16"/>
          <w:szCs w:val="16"/>
        </w:rPr>
        <w:t xml:space="preserve">FA CE | version:u8 | flags:u8 | payload_len:le16 | JSON payload | CRC16:le16</w:t>
      </w:r>
    </w:p>
    <w:p>
      <w:pPr>
        <w:shd w:fill="F1F4F6" w:val="clear"/>
        <w:spacing w:after="0" w:before="0" w:line="26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6324F"/>
          <w:sz w:val="16"/>
          <w:szCs w:val="16"/>
        </w:rPr>
        <w:t xml:space="preserve">{event_id, device_time_ms, sensor_values, trigger_bits, pose, source_role}</w:t>
      </w:r>
    </w:p>
    <w:p>
      <w:pPr>
        <w:pStyle w:val="Heading1"/>
        <w:pageBreakBefore/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6 软件系统设计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3609975"/>
            <wp:effectExtent t="0" r="0" b="0" l="0"/>
            <wp:docPr id="1" name="fig06_software_layers" descr="fig06_software_layers" title="fig06_software_lay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图 6  软件分层与安全依赖方向（项目绘制）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6.1 Edge 服务模块</w:t>
      </w:r>
    </w:p>
    <w:tbl>
      <w:tblPr>
        <w:tblW w:type="dxa" w:w="1050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800"/>
        <w:gridCol w:w="2800"/>
        <w:gridCol w:w="3200"/>
        <w:gridCol w:w="2700"/>
      </w:tblGrid>
      <w:tr>
        <w:tc>
          <w:tcPr>
            <w:tcW w:type="dxa" w:w="18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28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职责</w:t>
            </w:r>
          </w:p>
        </w:tc>
        <w:tc>
          <w:tcPr>
            <w:tcW w:type="dxa" w:w="32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关键行为</w:t>
            </w:r>
          </w:p>
        </w:tc>
        <w:tc>
          <w:tcPr>
            <w:tcW w:type="dxa" w:w="27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持久化/接口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app.py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FastAPI 生命周期、路由和广播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统一挂载串口、ROS、WebSocket、控制与实验接口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REST /ws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serial_gateway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COM14/COM16 帧接收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解析、CRC、分片、统计坏帧和在线状态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/api/v1/transport/status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control + safety_controller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四模式与安全仲裁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任务解析、速度限幅、障碍停车、急停锁存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/api/v1/control/*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ros_adapter / ros_bridge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ROS 2 数据和命令适配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读取 /odom、/scan，发送结构化任务/速度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/api/v1/ros/*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vision_worker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ONNX 外部模型适配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模型不可用时 VISION_FAULT，不生成视觉 P3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/api/v1/vision/status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twin_state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2.5D 状态与热区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维护位姿、轨迹、风险区、热区和链路状态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/api/v1/digital-twin/snapshot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replay_store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证据持久化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SQLite 索引 + JSONL 原始帧，支持按事件回放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/api/v1/events/*</w:t>
            </w:r>
          </w:p>
        </w:tc>
      </w:tr>
    </w:tbl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6.2 视觉确认门控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视觉模块采用可替换的 ONNX Runtime CPU 适配层，模型路径由 VISION_MODEL_PATH 外部配置，权重不提交仓库。对 fire/smoke 检测结果按 label 建立 7 帧滑动窗口，只有至少 5 帧置信度不低于 0.75 才产生视觉确认。重复 frame_id 不重复计入；模型文件缺失或推理异常时记录故障并禁止视觉 P3。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3352800"/>
            <wp:effectExtent t="0" r="0" b="0" l="0"/>
            <wp:docPr id="1" name="fig07_event_evidence_flow" descr="fig07_event_evidence_flow" title="fig07_event_evidence_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图 7  多源火情事件的数据流与证据闭环（项目绘制）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6.3 数字孪生与风险热区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3409950"/>
            <wp:effectExtent t="0" r="0" b="0" l="0"/>
            <wp:docPr id="1" name="fig11_digital_twin_heatmap" descr="fig11_digital_twin_heatmap" title="fig11_digital_twin_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图 11  2.5D 时空数字孪生与风险热区（项目绘制）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热区不是完整 BIM 或三维物理仿真，而是对真实 SLAM 2D 地图的可解释浮层。事件按 P1/P2/P3 使用 0.35/0.65/1.0 权重，视觉置信度参与权重，空间影响半径默认 1.5 m，时间半衰期默认 300 s。手工风险区按低/中/高使用 0.2/0.5/0.8。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6.4 回放与数据模型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3714750"/>
            <wp:effectExtent t="0" r="0" b="0" l="0"/>
            <wp:docPr id="1" name="fig12_replay_timeline" descr="fig12_replay_timeline" title="fig12_replay_tim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图 12  统一时间轴证据回放模型（项目绘制）</w:t>
      </w:r>
    </w:p>
    <w:tbl>
      <w:tblPr>
        <w:tblW w:type="dxa" w:w="1050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900"/>
        <w:gridCol w:w="5200"/>
        <w:gridCol w:w="3400"/>
      </w:tblGrid>
      <w:tr>
        <w:tc>
          <w:tcPr>
            <w:tcW w:type="dxa" w:w="19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对象</w:t>
            </w:r>
          </w:p>
        </w:tc>
        <w:tc>
          <w:tcPr>
            <w:tcW w:type="dxa" w:w="52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核心字段</w:t>
            </w:r>
          </w:p>
        </w:tc>
        <w:tc>
          <w:tcPr>
            <w:tcW w:type="dxa" w:w="34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VisionDetection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event_id、frame_id、label、confidence、bbox、model_version、timestamp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记录视觉框和模型版本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TwinSnapshot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map_version、robot_pose、trail、risk_zones、heat_points、active_alerts、link_status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驱动数字孪生实时页面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ReplayFrame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timestamp、pose、sensor_values、vision_detections、heat_points、transport_samples、safety_state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按统一时间轴还原事件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TransportSample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transport、t0、t2、ACK、retry、event_id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A/B 配对与延迟统计</w:t>
            </w:r>
          </w:p>
        </w:tc>
      </w:tr>
    </w:tbl>
    <w:p>
      <w:pPr>
        <w:pStyle w:val="Heading1"/>
        <w:pageBreakBefore/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7 四种运行模式与龙虾 AI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3505200"/>
            <wp:effectExtent t="0" r="0" b="0" l="0"/>
            <wp:docPr id="1" name="fig09_control_mode_state_machine" descr="fig09_control_mode_state_machine" title="fig09_control_mode_state_mach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图 9  四种运行模式与安全状态机（项目绘制）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7.1 固定循迹 + 激光避障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固定循迹模式面向第一阶段现场演示：路线和巡检点由 ROS 2 侧定义，Edge 仅下发结构化任务，Ubuntu 控制桥订阅 /scan 和 /odom，按前方距离阈值输出安全速度。激光数据丢失时采取保守策略停车，不能由视觉或语言模型绕开。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7.2 Web/App 手动控制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手动控制只在 MANUAL 模式开放，前端方向按钮产生短时速度脉冲，后端再次限幅并检查 ROS 连接、急停锁存和障碍距离。普通暂停执行零速度脉冲后进入 PAUSED；急停进入 ESTOP_LATCHED，移动端不能解除。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7.3 龙虾 AI 模式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龙虾 AI 模式接收“去巡检点、开始巡检、暂停、返回起点”等语音或文字。Edge 先执行本地中文规则解析，无法识别时才调用 DeepSeek；模型返回必须符合 TaskPlan 枚举契约。密钥只从进程环境变量读取，不写入源代码、前端、鸿蒙包或报告。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3505200"/>
            <wp:effectExtent t="0" r="0" b="0" l="0"/>
            <wp:docPr id="1" name="fig08_lobster_safe_execution" descr="fig08_lobster_safe_execution" title="fig08_lobster_safe_exec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图 8  龙虾 AI 任务模式的安全执行链（项目绘制）</w:t>
      </w:r>
    </w:p>
    <w:tbl>
      <w:tblPr>
        <w:tblW w:type="dxa" w:w="1050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900"/>
        <w:gridCol w:w="2900"/>
        <w:gridCol w:w="3300"/>
        <w:gridCol w:w="2400"/>
      </w:tblGrid>
      <w:tr>
        <w:tc>
          <w:tcPr>
            <w:tcW w:type="dxa" w:w="19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意图</w:t>
            </w:r>
          </w:p>
        </w:tc>
        <w:tc>
          <w:tcPr>
            <w:tcW w:type="dxa" w:w="29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示例输入</w:t>
            </w:r>
          </w:p>
        </w:tc>
        <w:tc>
          <w:tcPr>
            <w:tcW w:type="dxa" w:w="33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执行结果</w:t>
            </w:r>
          </w:p>
        </w:tc>
        <w:tc>
          <w:tcPr>
            <w:tcW w:type="dxa" w:w="24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限制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START_PATROL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开始巡检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选择固定路线并提交 ROS 任务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不能直接指定连续速度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GO_TO_PATROL_POINT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去 B 区巡检点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转成目标点任务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点位必须在配置/地图范围内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RETURN_HOME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返回起点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提交 HOME 目标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遇障碍仍由安全层停车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PAUSE / RESUME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暂停 / 继续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切换安全状态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急停不等于普通暂停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STOP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结束任务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停止当前任务并置零速度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不能解除急停锁存</w:t>
            </w:r>
          </w:p>
        </w:tc>
      </w:tr>
    </w:tbl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7.4 语音输入与输出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Web 使用浏览器 SpeechRecognition（可用时）和 speechSynthesis；鸿蒙 App 使用 CoreSpeechKit 语音识别、AudioKit 麦克风采集与系统 TTS。火情、急停和普通暂停的固定播报不调用大模型，保证安全提示不受网络模型延迟影响。</w:t>
      </w:r>
    </w:p>
    <w:p>
      <w:pPr>
        <w:pStyle w:val="Heading1"/>
        <w:pageBreakBefore/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8 Web 控制台与鸿蒙 App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8.1 Web 控制台功能</w:t>
      </w:r>
    </w:p>
    <w:tbl>
      <w:tblPr>
        <w:tblW w:type="dxa" w:w="1050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800"/>
        <w:gridCol w:w="4900"/>
        <w:gridCol w:w="3800"/>
      </w:tblGrid>
      <w:tr>
        <w:tc>
          <w:tcPr>
            <w:tcW w:type="dxa" w:w="18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页面</w:t>
            </w:r>
          </w:p>
        </w:tc>
        <w:tc>
          <w:tcPr>
            <w:tcW w:type="dxa" w:w="49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展示/操作</w:t>
            </w:r>
          </w:p>
        </w:tc>
        <w:tc>
          <w:tcPr>
            <w:tcW w:type="dxa" w:w="38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当前证据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总览/演示</w:t>
            </w:r>
          </w:p>
        </w:tc>
        <w:tc>
          <w:tcPr>
            <w:tcW w:type="dxa" w:w="4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KPI、地图、风险热区、链路摘要、P2/视觉 P3 演示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本次本机启动截图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任务驾驶台</w:t>
            </w:r>
          </w:p>
        </w:tc>
        <w:tc>
          <w:tcPr>
            <w:tcW w:type="dxa" w:w="4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固定循迹、手动、龙虾 AI、文字/语音任务、暂停、急停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本次本机启动截图；ROS 是否在线随环境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数字孪生</w:t>
            </w:r>
          </w:p>
        </w:tc>
        <w:tc>
          <w:tcPr>
            <w:tcW w:type="dxa" w:w="4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2.5D SLAM 图层、轨迹、手工区、动态热区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本次本机启动截图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链路实验</w:t>
            </w:r>
          </w:p>
        </w:tc>
        <w:tc>
          <w:tcPr>
            <w:tcW w:type="dxa" w:w="4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同一 event_id 配对、均值/P95、SLE/Wi-Fi 胜出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当前页面真实显示配对事件 0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证据回放</w:t>
            </w:r>
          </w:p>
        </w:tc>
        <w:tc>
          <w:tcPr>
            <w:tcW w:type="dxa" w:w="4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地图、视觉、传感器、链路、操作统一时间轴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接口和页面已实现，现场数据待补齐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视觉诊断</w:t>
            </w:r>
          </w:p>
        </w:tc>
        <w:tc>
          <w:tcPr>
            <w:tcW w:type="dxa" w:w="4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模型状态、7 帧窗口、模拟视觉 P3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当前模型未配置时显示 VISION_MODEL_PATH 未配置</w:t>
            </w:r>
          </w:p>
        </w:tc>
      </w:tr>
    </w:tbl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8.2 本次启动截图</w:t>
      </w:r>
    </w:p>
    <w:p>
      <w:pPr>
        <w:spacing w:after="80" w:before="80"/>
        <w:jc w:val="center"/>
      </w:pPr>
      <w:r>
        <w:drawing>
          <wp:inline distT="0" distB="0" distL="0" distR="0">
            <wp:extent cx="6096000" cy="3695700"/>
            <wp:effectExtent t="0" r="0" b="0" l="0"/>
            <wp:docPr id="1" name="系统总览" descr="系统总览" title="系统总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系统总览：实测截图：Edge 在线，五板串口当前显示 0/5</w:t>
      </w:r>
    </w:p>
    <w:p>
      <w:pPr>
        <w:spacing w:after="80" w:before="80"/>
        <w:jc w:val="center"/>
      </w:pPr>
      <w:r>
        <w:drawing>
          <wp:inline distT="0" distB="0" distL="0" distR="0">
            <wp:extent cx="6096000" cy="3695700"/>
            <wp:effectExtent t="0" r="0" b="0" l="0"/>
            <wp:docPr id="1" name="告警演示" descr="告警演示" title="告警演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告警演示：实测截图：触发 P2 演示后地图和告警带更新</w:t>
      </w:r>
    </w:p>
    <w:p>
      <w:pPr>
        <w:spacing w:after="80" w:before="80"/>
        <w:jc w:val="center"/>
      </w:pPr>
      <w:r>
        <w:drawing>
          <wp:inline distT="0" distB="0" distL="0" distR="0">
            <wp:extent cx="6096000" cy="3695700"/>
            <wp:effectExtent t="0" r="0" b="0" l="0"/>
            <wp:docPr id="1" name="任务驾驶台" descr="任务驾驶台" title="任务驾驶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任务驾驶台：实测截图：固定循迹卡片、龙虾输入和安全状态</w:t>
      </w:r>
    </w:p>
    <w:p>
      <w:pPr>
        <w:spacing w:after="80" w:before="80"/>
        <w:jc w:val="center"/>
      </w:pPr>
      <w:r>
        <w:drawing>
          <wp:inline distT="0" distB="0" distL="0" distR="0">
            <wp:extent cx="6096000" cy="3695700"/>
            <wp:effectExtent t="0" r="0" b="0" l="0"/>
            <wp:docPr id="1" name="数字孪生" descr="数字孪生" title="数字孪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数字孪生：实测截图：2.5D 地图与 B 区热区</w:t>
      </w:r>
    </w:p>
    <w:p>
      <w:pPr>
        <w:spacing w:after="80" w:before="80"/>
        <w:jc w:val="center"/>
      </w:pPr>
      <w:r>
        <w:drawing>
          <wp:inline distT="0" distB="0" distL="0" distR="0">
            <wp:extent cx="6096000" cy="3695700"/>
            <wp:effectExtent t="0" r="0" b="0" l="0"/>
            <wp:docPr id="1" name="链路实验" descr="链路实验" title="链路实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链路实验：实测截图：配对样本为 0，未伪造统计结果</w:t>
      </w:r>
    </w:p>
    <w:p>
      <w:pPr>
        <w:spacing w:after="80" w:before="80"/>
        <w:jc w:val="center"/>
      </w:pPr>
      <w:r>
        <w:drawing>
          <wp:inline distT="0" distB="0" distL="0" distR="0">
            <wp:extent cx="6096000" cy="3695700"/>
            <wp:effectExtent t="0" r="0" b="0" l="0"/>
            <wp:docPr id="1" name="视觉诊断" descr="视觉诊断" title="视觉诊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视觉诊断：实测截图：7 帧门控与模型未配置状态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8.3 鸿蒙 App 权限与操作边界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鸿蒙端不复制完整数字孪生页面，而聚焦移动安全操作：当前 P3 视觉告警、截图与置信度、简化位置、模型状态、告警证据时间、普通暂停和急停锁存。App 不解除急停、不修改模型阈值、不启动实验、不修改风险区和告警规则。真实设备运行需要 DevEco Studio 项目签名和与现场 Edge 地址一致的配对配置。</w:t>
      </w:r>
    </w:p>
    <w:p>
      <w:pPr>
        <w:spacing w:after="80" w:before="80"/>
        <w:jc w:val="center"/>
      </w:pPr>
      <w:r>
        <w:drawing>
          <wp:inline distT="0" distB="0" distL="0" distR="0">
            <wp:extent cx="4191000" cy="3429000"/>
            <wp:effectExtent t="0" r="0" b="0" l="0"/>
            <wp:docPr id="1" name="历史移动端截图" descr="历史移动端截图" title="历史移动端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移动端/历史操作截图：仅作为已有界面证据，正式鸿蒙真机验收需补充设备截图。</w:t>
      </w:r>
    </w:p>
    <w:p>
      <w:pPr>
        <w:pStyle w:val="Heading1"/>
        <w:pageBreakBefore/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9 正式 SLE/Wi-Fi A/B 实验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3714750"/>
            <wp:effectExtent t="0" r="0" b="0" l="0"/>
            <wp:docPr id="1" name="fig05_dual_link_sequence" descr="fig05_dual_link_sequence" title="fig05_dual_link_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图 5  SLE/Wi-Fi 双链路事件时序与正式配对规则（项目绘制）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3562350"/>
            <wp:effectExtent t="0" r="0" b="0" l="0"/>
            <wp:docPr id="1" name="fig13_ab_experiment" descr="fig13_ab_experiment" title="fig13_ab_experi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图 13  严格 SLE/Wi-Fi A/B 实验流程（项目绘制）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9.1 实验变量与测量点</w:t>
      </w:r>
    </w:p>
    <w:tbl>
      <w:tblPr>
        <w:tblW w:type="dxa" w:w="10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900"/>
        <w:gridCol w:w="4700"/>
        <w:gridCol w:w="3940"/>
      </w:tblGrid>
      <w:tr>
        <w:tc>
          <w:tcPr>
            <w:tcW w:type="dxa" w:w="19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47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定义</w:t>
            </w:r>
          </w:p>
        </w:tc>
        <w:tc>
          <w:tcPr>
            <w:tcW w:type="dxa" w:w="39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采集位置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event_id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同一传感器事件的全局关联键</w:t>
            </w:r>
          </w:p>
        </w:tc>
        <w:tc>
          <w:tcPr>
            <w:tcW w:type="dxa" w:w="39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R-SENSE 生成，C-SF/C-WIFI 保留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t0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车端生成/发送时间</w:t>
            </w:r>
          </w:p>
        </w:tc>
        <w:tc>
          <w:tcPr>
            <w:tcW w:type="dxa" w:w="39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payload 中 device_time_ms 或车端发送记录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t2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中控 Edge 收到完整帧时间</w:t>
            </w:r>
          </w:p>
        </w:tc>
        <w:tc>
          <w:tcPr>
            <w:tcW w:type="dxa" w:w="39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串口网关/UDP 接收时钟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ACK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中控确认或应用层回执</w:t>
            </w:r>
          </w:p>
        </w:tc>
        <w:tc>
          <w:tcPr>
            <w:tcW w:type="dxa" w:w="39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C-SF/C-WIFI 与 Edge 日志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retry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重传次数</w:t>
            </w:r>
          </w:p>
        </w:tc>
        <w:tc>
          <w:tcPr>
            <w:tcW w:type="dxa" w:w="39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传输样本字段和链路固件计数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paired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SLE 与 Wi-Fi 均有相同 event_id</w:t>
            </w:r>
          </w:p>
        </w:tc>
        <w:tc>
          <w:tcPr>
            <w:tcW w:type="dxa" w:w="39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Edge transport_experiment 汇总</w:t>
            </w:r>
          </w:p>
        </w:tc>
      </w:tr>
    </w:tbl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9.2 实验方法</w:t>
      </w:r>
    </w:p>
    <w:p>
      <w:pPr>
        <w:pStyle w:val="ListParagraph"/>
        <w:numPr>
          <w:ilvl w:val="0"/>
          <w:numId w:val="4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停止可能占用 COM14/COM16 的旧 Edge 实例，确认黄色 C-SF、品红 C-WIFI 的在线状态。</w:t>
      </w:r>
    </w:p>
    <w:p>
      <w:pPr>
        <w:pStyle w:val="ListParagraph"/>
        <w:numPr>
          <w:ilvl w:val="0"/>
          <w:numId w:val="4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确认绿色 R-SENSE 到红色 R-SF 的 UART1 TX/RX/GND，以及绿色 R-SENSE 到蓝色 R-WIFI 的 UART2 TX/RX/GND。</w:t>
      </w:r>
    </w:p>
    <w:p>
      <w:pPr>
        <w:pStyle w:val="ListParagraph"/>
        <w:numPr>
          <w:ilvl w:val="0"/>
          <w:numId w:val="4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分别复位 C-SF、R-SF、R-WIFI、C-WIFI，再复位 R-SENSE，记录启动身份、LED 颜色、时间和网络地址。</w:t>
      </w:r>
    </w:p>
    <w:p>
      <w:pPr>
        <w:pStyle w:val="ListParagraph"/>
        <w:numPr>
          <w:ilvl w:val="0"/>
          <w:numId w:val="4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使用真实温度/烟雾/气体变化或受控模拟输入触发 N 个事件，确保同一事件从 R-SENSE 同时发往两路。</w:t>
      </w:r>
    </w:p>
    <w:p>
      <w:pPr>
        <w:pStyle w:val="ListParagraph"/>
        <w:numPr>
          <w:ilvl w:val="0"/>
          <w:numId w:val="4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导出 transport samples，按 event_id 配对，计算 SLE/Wi-Fi 到达差值的均值、P95、最大值、丢失率和重试率。</w:t>
      </w:r>
    </w:p>
    <w:p>
      <w:pPr>
        <w:pStyle w:val="ListParagraph"/>
        <w:numPr>
          <w:ilvl w:val="0"/>
          <w:numId w:val="4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重复至少三轮不同空间位置/干扰条件，并保留原始 JSONL、SQLite、终端日志和现场视频。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9.3 当前结果与禁止结论</w:t>
      </w:r>
    </w:p>
    <w:tbl>
      <w:tblPr>
        <w:tblW w:type="dxa" w:w="10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2500"/>
        <w:gridCol w:w="2400"/>
        <w:gridCol w:w="5640"/>
      </w:tblGrid>
      <w:tr>
        <w:tc>
          <w:tcPr>
            <w:tcW w:type="dxa" w:w="25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24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当前状态</w:t>
            </w:r>
          </w:p>
        </w:tc>
        <w:tc>
          <w:tcPr>
            <w:tcW w:type="dxa" w:w="56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解释</w:t>
            </w:r>
          </w:p>
        </w:tc>
      </w:tr>
      <w:tr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正式配对事件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0</w:t>
            </w:r>
          </w:p>
        </w:tc>
        <w:tc>
          <w:tcPr>
            <w:tcW w:type="dxa" w:w="56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Web 页面和 API 已真实显示 0；自然同源事件待接线</w:t>
            </w:r>
          </w:p>
        </w:tc>
      </w:tr>
      <w:tr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SLE/Wi-Fi P95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未形成正式统计值</w:t>
            </w:r>
          </w:p>
        </w:tc>
        <w:tc>
          <w:tcPr>
            <w:tcW w:type="dxa" w:w="56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页面中的演示摘要不能替代现场 paired 样本</w:t>
            </w:r>
          </w:p>
        </w:tc>
      </w:tr>
      <w:tr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Wi-Fi 单帧接收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已通过主机广播帧验证</w:t>
            </w:r>
          </w:p>
        </w:tc>
        <w:tc>
          <w:tcPr>
            <w:tcW w:type="dxa" w:w="56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只能证明 C-WIFI 接收路径，不等于自然车端事件</w:t>
            </w:r>
          </w:p>
        </w:tc>
      </w:tr>
      <w:tr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SLE 配对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曾有 C-SF SLE server/配对日志</w:t>
            </w:r>
          </w:p>
        </w:tc>
        <w:tc>
          <w:tcPr>
            <w:tcW w:type="dxa" w:w="56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尚未与 R-SENSE 同源事件进入 Edge 配对统计</w:t>
            </w:r>
          </w:p>
        </w:tc>
      </w:tr>
    </w:tbl>
    <w:p>
      <w:pPr>
        <w:pStyle w:val="Heading1"/>
        <w:pageBreakBefore/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10 项目启动与部署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10.1 Windows 一键启动</w:t>
      </w:r>
    </w:p>
    <w:p>
      <w:pPr>
        <w:shd w:fill="F1F4F6" w:val="clear"/>
        <w:spacing w:after="0" w:before="0" w:line="26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6324F"/>
          <w:sz w:val="16"/>
          <w:szCs w:val="16"/>
        </w:rPr>
        <w:t xml:space="preserve">cd /d D:\table\ros_car\xuanxun-starshield</w:t>
      </w:r>
    </w:p>
    <w:p>
      <w:pPr>
        <w:shd w:fill="F1F4F6" w:val="clear"/>
        <w:spacing w:after="0" w:before="0" w:line="26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6324F"/>
          <w:sz w:val="16"/>
          <w:szCs w:val="16"/>
        </w:rPr>
        <w:t xml:space="preserve">start_xuanxun_starshield.bat</w:t>
      </w:r>
    </w:p>
    <w:p>
      <w:pPr>
        <w:shd w:fill="F1F4F6" w:val="clear"/>
        <w:spacing w:after="0" w:before="0" w:line="26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6324F"/>
          <w:sz w:val="16"/>
          <w:szCs w:val="16"/>
        </w:rPr>
        <w:t xml:space="preserve">浏览器： http://127.0.0.1:5173</w:t>
      </w:r>
    </w:p>
    <w:p>
      <w:pPr>
        <w:shd w:fill="F1F4F6" w:val="clear"/>
        <w:spacing w:after="0" w:before="0" w:line="26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6324F"/>
          <w:sz w:val="16"/>
          <w:szCs w:val="16"/>
        </w:rPr>
        <w:t xml:space="preserve">局域网： http://&lt;Windows-WLAN-IP&gt;:5173</w:t>
      </w:r>
    </w:p>
    <w:p>
      <w:pPr>
        <w:shd w:fill="F1F4F6" w:val="clear"/>
        <w:spacing w:after="0" w:before="0" w:line="26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6324F"/>
          <w:sz w:val="16"/>
          <w:szCs w:val="16"/>
        </w:rPr>
        <w:t xml:space="preserve">Edge：   http://127.0.0.1:8787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B54444"/>
          <w:sz w:val="22"/>
          <w:szCs w:val="22"/>
        </w:rPr>
        <w:t xml:space="preserve">启动脚本动态读取 Windows IPv4，不把当前 DHCP 地址写死；DeepSeek 配置从用户环境变量读取。报告、代码和前端均不保存密钥。正式交付前应轮换已在聊天中暴露过的密钥。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10.2 Ubuntu ROS 2 侧</w:t>
      </w:r>
    </w:p>
    <w:p>
      <w:pPr>
        <w:shd w:fill="F1F4F6" w:val="clear"/>
        <w:spacing w:after="0" w:before="0" w:line="26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6324F"/>
          <w:sz w:val="16"/>
          <w:szCs w:val="16"/>
        </w:rPr>
        <w:t xml:space="preserve">source /opt/ros/humble/setup.bash</w:t>
      </w:r>
    </w:p>
    <w:p>
      <w:pPr>
        <w:shd w:fill="F1F4F6" w:val="clear"/>
        <w:spacing w:after="0" w:before="0" w:line="26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6324F"/>
          <w:sz w:val="16"/>
          <w:szCs w:val="16"/>
        </w:rPr>
        <w:t xml:space="preserve">export ROS_DOMAIN_ID=40</w:t>
      </w:r>
    </w:p>
    <w:p>
      <w:pPr>
        <w:shd w:fill="F1F4F6" w:val="clear"/>
        <w:spacing w:after="0" w:before="0" w:line="26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6324F"/>
          <w:sz w:val="16"/>
          <w:szCs w:val="16"/>
        </w:rPr>
        <w:t xml:space="preserve">export CAR_TYPE=no_ptz   # 以实际车型配置为准</w:t>
      </w:r>
    </w:p>
    <w:p>
      <w:pPr>
        <w:shd w:fill="F1F4F6" w:val="clear"/>
        <w:spacing w:after="0" w:before="0" w:line="26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6324F"/>
          <w:sz w:val="16"/>
          <w:szCs w:val="16"/>
        </w:rPr>
        <w:t xml:space="preserve">ros2 run micro_ros_agent micro_ros_agent udp4 --port 8090</w:t>
      </w:r>
    </w:p>
    <w:p>
      <w:pPr>
        <w:shd w:fill="F1F4F6" w:val="clear"/>
        <w:spacing w:after="0" w:before="0" w:line="26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6324F"/>
          <w:sz w:val="16"/>
          <w:szCs w:val="16"/>
        </w:rPr>
        <w:t xml:space="preserve">python3 /home/yahboom/ros_control_bridge.py</w:t>
      </w:r>
    </w:p>
    <w:p>
      <w:pPr>
        <w:shd w:fill="F1F4F6" w:val="clear"/>
        <w:spacing w:after="0" w:before="0" w:line="26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6324F"/>
          <w:sz w:val="16"/>
          <w:szCs w:val="16"/>
        </w:rPr>
        <w:t xml:space="preserve">ros2 topic list</w:t>
      </w:r>
    </w:p>
    <w:p>
      <w:pPr>
        <w:shd w:fill="F1F4F6" w:val="clear"/>
        <w:spacing w:after="0" w:before="0" w:line="26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6324F"/>
          <w:sz w:val="16"/>
          <w:szCs w:val="16"/>
        </w:rPr>
        <w:t xml:space="preserve">ros2 topic hz /odom</w:t>
      </w:r>
    </w:p>
    <w:p>
      <w:pPr>
        <w:shd w:fill="F1F4F6" w:val="clear"/>
        <w:spacing w:after="0" w:before="0" w:line="26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6324F"/>
          <w:sz w:val="16"/>
          <w:szCs w:val="16"/>
        </w:rPr>
        <w:t xml:space="preserve">ros2 topic echo /scan --qos-reliability best_effort --qos-durability volatile --once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10.3 启动前检查</w:t>
      </w:r>
    </w:p>
    <w:tbl>
      <w:tblPr>
        <w:tblW w:type="dxa" w:w="10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800"/>
        <w:gridCol w:w="4700"/>
        <w:gridCol w:w="4040"/>
      </w:tblGrid>
      <w:tr>
        <w:tc>
          <w:tcPr>
            <w:tcW w:type="dxa" w:w="18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检查层</w:t>
            </w:r>
          </w:p>
        </w:tc>
        <w:tc>
          <w:tcPr>
            <w:tcW w:type="dxa" w:w="47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命令/动作</w:t>
            </w:r>
          </w:p>
        </w:tc>
        <w:tc>
          <w:tcPr>
            <w:tcW w:type="dxa" w:w="40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通过条件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网络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Windows Get-NetIPAddress；Ubuntu ip -brief addr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Windows/Ubuntu/设备处于同一可达子网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Edge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Invoke-WebRequest http://127.0.0.1:8787/api/v1/health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HTTP 200，service= xuanxun-fire-edge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Web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浏览器打开 5173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页面加载且 WebSocket 不持续报错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ROS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ros2 topic list / hz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/odom、/scan、/imu 等按现场配置出现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雷达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检查 Publisher count、时间戳和安装面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数据持续且不被支架遮挡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星闪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按颜色复位并查看启动身份行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角色、LED、串口和网络与表格一致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安全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低速、障碍、暂停、急停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近障和失联时零速度；急停保持锁存</w:t>
            </w:r>
          </w:p>
        </w:tc>
      </w:tr>
    </w:tbl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10.4 现有启动截图与图源说明</w:t>
      </w:r>
    </w:p>
    <w:p>
      <w:pPr>
        <w:spacing w:after="80" w:before="80"/>
        <w:jc w:val="center"/>
      </w:pPr>
      <w:r>
        <w:drawing>
          <wp:inline distT="0" distB="0" distL="0" distR="0">
            <wp:extent cx="6096000" cy="3371850"/>
            <wp:effectExtent t="0" r="0" b="0" l="0"/>
            <wp:docPr id="1" name="MicroROS V2 外部参考图" descr="MicroROS V2 外部参考图" title="MicroROS V2 外部参考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外部参考图：MicroROS V2 Robot 产品展示图；仅用于说明原始小车平台形态，不代表本项目当前实物装配。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22"/>
          <w:szCs w:val="22"/>
        </w:rPr>
        <w:t xml:space="preserve">图源说明：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本项目绘制图由 docs/report_assets/*.svg 生成；Web 截图由本机 http://127.0.0.1:5173 在 2026-09-21 启动后保存；外部产品参考图来自工作区已有资料。用户提及的 figmeme.app 可用于后续生成论文风格配图，本版优先使用可复现的本地 SVG，避免外部服务状态影响报告重建。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22"/>
          <w:szCs w:val="22"/>
        </w:rPr>
        <w:t xml:space="preserve">Fig.meme：</w:t>
      </w:r>
      <w:hyperlink w:history="1" r:id="rIduu9v9wlo2yp7lq5cl2ahs">
        <w:r>
          <w:rPr>
            <w:rFonts w:ascii="Microsoft YaHei" w:cs="Microsoft YaHei" w:eastAsia="Microsoft YaHei" w:hAnsi="Microsoft YaHei"/>
            <w:b w:val="false"/>
            <w:bCs w:val="false"/>
            <w:i w:val="false"/>
            <w:iCs w:val="false"/>
            <w:color w:val="2C6DB2"/>
            <w:sz w:val="22"/>
            <w:szCs w:val="22"/>
          </w:rPr>
          <w:t xml:space="preserve">https://figmeme.app/</w:t>
        </w:r>
      </w:hyperlink>
    </w:p>
    <w:p>
      <w:pPr>
        <w:pStyle w:val="Heading1"/>
        <w:pageBreakBefore/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11 测试、验收与证据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3562350"/>
            <wp:effectExtent t="0" r="0" b="0" l="0"/>
            <wp:docPr id="1" name="fig14_acceptance_gates" descr="fig14_acceptance_gates" title="fig14_acceptance_g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图 14  项目验收门与证据等级（项目绘制）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11.1 软件测试结果</w:t>
      </w:r>
    </w:p>
    <w:tbl>
      <w:tblPr>
        <w:tblW w:type="dxa" w:w="10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800"/>
        <w:gridCol w:w="3400"/>
        <w:gridCol w:w="1900"/>
        <w:gridCol w:w="3440"/>
      </w:tblGrid>
      <w:tr>
        <w:tc>
          <w:tcPr>
            <w:tcW w:type="dxa" w:w="18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组件</w:t>
            </w:r>
          </w:p>
        </w:tc>
        <w:tc>
          <w:tcPr>
            <w:tcW w:type="dxa" w:w="34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命令</w:t>
            </w:r>
          </w:p>
        </w:tc>
        <w:tc>
          <w:tcPr>
            <w:tcW w:type="dxa" w:w="19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本轮结果</w:t>
            </w:r>
          </w:p>
        </w:tc>
        <w:tc>
          <w:tcPr>
            <w:tcW w:type="dxa" w:w="34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Edge service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uv run pytest -q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55 passed</w:t>
            </w:r>
          </w:p>
        </w:tc>
        <w:tc>
          <w:tcPr>
            <w:tcW w:type="dxa" w:w="34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仅有既有 httpx/Starlette 弃用警告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Web console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npm run build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构建成功</w:t>
            </w:r>
          </w:p>
        </w:tc>
        <w:tc>
          <w:tcPr>
            <w:tcW w:type="dxa" w:w="34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TypeScript + Vite 生产构建通过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Web runtime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浏览器打开 127.0.0.1:5173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HTTP 200</w:t>
            </w:r>
          </w:p>
        </w:tc>
        <w:tc>
          <w:tcPr>
            <w:tcW w:type="dxa" w:w="34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总览、驾驶台、数字孪生、A/B、视觉诊断截图已保存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鸿蒙 App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Hvigor test / assembleHap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历史 BUILD SUCCESSFUL</w:t>
            </w:r>
          </w:p>
        </w:tc>
        <w:tc>
          <w:tcPr>
            <w:tcW w:type="dxa" w:w="34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本轮环境命令已执行；正式手机仍需签名和设备验证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硬件固件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五角色构建/烧录记录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有证据</w:t>
            </w:r>
          </w:p>
        </w:tc>
        <w:tc>
          <w:tcPr>
            <w:tcW w:type="dxa" w:w="34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第三轮包与 flash-summary 保存于星闪硬件代码/evidence</w:t>
            </w:r>
          </w:p>
        </w:tc>
      </w:tr>
    </w:tbl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11.2 关键验收用例</w:t>
      </w:r>
    </w:p>
    <w:tbl>
      <w:tblPr>
        <w:tblW w:type="dxa" w:w="10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100"/>
        <w:gridCol w:w="3600"/>
        <w:gridCol w:w="3300"/>
        <w:gridCol w:w="2540"/>
      </w:tblGrid>
      <w:tr>
        <w:tc>
          <w:tcPr>
            <w:tcW w:type="dxa" w:w="11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36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测试内容</w:t>
            </w:r>
          </w:p>
        </w:tc>
        <w:tc>
          <w:tcPr>
            <w:tcW w:type="dxa" w:w="33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通过标准</w:t>
            </w:r>
          </w:p>
        </w:tc>
        <w:tc>
          <w:tcPr>
            <w:tcW w:type="dxa" w:w="25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当前结论</w:t>
            </w:r>
          </w:p>
        </w:tc>
      </w:tr>
      <w:tr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TC-01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7 帧中 5 帧置信度 &gt;= 0.75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确认一次视觉事件</w:t>
            </w:r>
          </w:p>
        </w:tc>
        <w:tc>
          <w:tcPr>
            <w:tcW w:type="dxa" w:w="25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软件单元逻辑已覆盖</w:t>
            </w:r>
          </w:p>
        </w:tc>
      </w:tr>
      <w:tr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TC-02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重复 frame_id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不重复生成事件</w:t>
            </w:r>
          </w:p>
        </w:tc>
        <w:tc>
          <w:tcPr>
            <w:tcW w:type="dxa" w:w="25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软件单元逻辑已覆盖</w:t>
            </w:r>
          </w:p>
        </w:tc>
      </w:tr>
      <w:tr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TC-03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模型文件缺失/推理异常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VISION_FAULT，不生成视觉 P3</w:t>
            </w:r>
          </w:p>
        </w:tc>
        <w:tc>
          <w:tcPr>
            <w:tcW w:type="dxa" w:w="25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接口逻辑已覆盖；真实模型待接入</w:t>
            </w:r>
          </w:p>
        </w:tc>
      </w:tr>
      <w:tr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TC-04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ROS 未连接时手动/任务运动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请求拒绝或安全停车</w:t>
            </w:r>
          </w:p>
        </w:tc>
        <w:tc>
          <w:tcPr>
            <w:tcW w:type="dxa" w:w="25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Web/Edge 已验证</w:t>
            </w:r>
          </w:p>
        </w:tc>
      </w:tr>
      <w:tr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TC-05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前方距离小于 0.45 m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持续零速度</w:t>
            </w:r>
          </w:p>
        </w:tc>
        <w:tc>
          <w:tcPr>
            <w:tcW w:type="dxa" w:w="25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Ubuntu 原生桥有现场证据；需排除 range_min 假回波</w:t>
            </w:r>
          </w:p>
        </w:tc>
      </w:tr>
      <w:tr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TC-06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急停后普通 App 操作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不能解除急停锁存</w:t>
            </w:r>
          </w:p>
        </w:tc>
        <w:tc>
          <w:tcPr>
            <w:tcW w:type="dxa" w:w="25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软件逻辑已验证</w:t>
            </w:r>
          </w:p>
        </w:tc>
      </w:tr>
      <w:tr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TC-07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自然同源事件双路到达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同一 event_id 形成 paired 样本</w:t>
            </w:r>
          </w:p>
        </w:tc>
        <w:tc>
          <w:tcPr>
            <w:tcW w:type="dxa" w:w="25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待板间 UART 跳线</w:t>
            </w:r>
          </w:p>
        </w:tc>
      </w:tr>
      <w:tr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TC-08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统一时间轴回放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地图/视觉/链路/操作同步</w:t>
            </w:r>
          </w:p>
        </w:tc>
        <w:tc>
          <w:tcPr>
            <w:tcW w:type="dxa" w:w="25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接口实现；待真实多源数据</w:t>
            </w:r>
          </w:p>
        </w:tc>
      </w:tr>
    </w:tbl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11.3 证据文件索引</w:t>
      </w:r>
    </w:p>
    <w:tbl>
      <w:tblPr>
        <w:tblW w:type="dxa" w:w="10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3200"/>
        <w:gridCol w:w="3600"/>
        <w:gridCol w:w="3740"/>
      </w:tblGrid>
      <w:tr>
        <w:tc>
          <w:tcPr>
            <w:tcW w:type="dxa" w:w="32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路径/文件</w:t>
            </w:r>
          </w:p>
        </w:tc>
        <w:tc>
          <w:tcPr>
            <w:tcW w:type="dxa" w:w="36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37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docs/report_assets/web-*-live.png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本次 Web 运行截图</w:t>
            </w:r>
          </w:p>
        </w:tc>
        <w:tc>
          <w:tcPr>
            <w:tcW w:type="dxa" w:w="3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报告插图与界面验收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edge-service/tests/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Edge 11 个测试文件</w:t>
            </w:r>
          </w:p>
        </w:tc>
        <w:tc>
          <w:tcPr>
            <w:tcW w:type="dxa" w:w="3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软件回归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星闪硬件代码/evidence/flash-20260919-final/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五板烧录日志和摘要</w:t>
            </w:r>
          </w:p>
        </w:tc>
        <w:tc>
          <w:tcPr>
            <w:tcW w:type="dxa" w:w="3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实体固件写入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evidence/xuanxun_bringup_probe.txt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ROS bringup 话题探测</w:t>
            </w:r>
          </w:p>
        </w:tc>
        <w:tc>
          <w:tcPr>
            <w:tcW w:type="dxa" w:w="3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ROS 侧历史运行证据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docs/DEVELOPMENT_LOG.md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分阶段工程记录</w:t>
            </w:r>
          </w:p>
        </w:tc>
        <w:tc>
          <w:tcPr>
            <w:tcW w:type="dxa" w:w="3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状态、风险和现场复盘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start_xuanxun_starshield.bat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Windows Edge/Web 启动脚本</w:t>
            </w:r>
          </w:p>
        </w:tc>
        <w:tc>
          <w:tcPr>
            <w:tcW w:type="dxa" w:w="3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现场启动入口</w:t>
            </w:r>
          </w:p>
        </w:tc>
      </w:tr>
    </w:tbl>
    <w:p>
      <w:pPr>
        <w:pStyle w:val="Heading1"/>
        <w:pageBreakBefore/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12 风险、限制与后续计划</w:t>
      </w:r>
    </w:p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12.1 当前风险</w:t>
      </w:r>
    </w:p>
    <w:tbl>
      <w:tblPr>
        <w:tblW w:type="dxa" w:w="101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2300"/>
        <w:gridCol w:w="3300"/>
        <w:gridCol w:w="3400"/>
        <w:gridCol w:w="1140"/>
      </w:tblGrid>
      <w:tr>
        <w:tc>
          <w:tcPr>
            <w:tcW w:type="dxa" w:w="23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W w:type="dxa" w:w="33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影响</w:t>
            </w:r>
          </w:p>
        </w:tc>
        <w:tc>
          <w:tcPr>
            <w:tcW w:type="dxa" w:w="34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处理建议</w:t>
            </w:r>
          </w:p>
        </w:tc>
        <w:tc>
          <w:tcPr>
            <w:tcW w:type="dxa" w:w="11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自然双链路事件未产生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无法给出正式 SLE/Wi-Fi 对比结论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完成 UART1/UART2/GND 跳线，重复自然事件并导出 paired 数据</w:t>
            </w:r>
          </w:p>
        </w:tc>
        <w:tc>
          <w:tcPr>
            <w:tcW w:type="dxa" w:w="11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摄像头支架可能遮挡雷达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虚假近距障碍或 SLAM 数据异常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检查 /scan publisher、range_min、安装角度和支架扫描面</w:t>
            </w:r>
          </w:p>
        </w:tc>
        <w:tc>
          <w:tcPr>
            <w:tcW w:type="dxa" w:w="11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视觉模型未配置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真实视频不能进入推理闭环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提供外部 ONNX 权重、固定预处理和后处理版本</w:t>
            </w:r>
          </w:p>
        </w:tc>
        <w:tc>
          <w:tcPr>
            <w:tcW w:type="dxa" w:w="11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HAP 未签名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无法直接作为正式真机安装包交付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配置 DevEco signing profile，补真机截图</w:t>
            </w:r>
          </w:p>
        </w:tc>
        <w:tc>
          <w:tcPr>
            <w:tcW w:type="dxa" w:w="11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DHCP/IP 变化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ROS Agent、Edge 桥和手机访问地址失效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启动前探测并回写配置，后续增加 preflight</w:t>
            </w:r>
          </w:p>
        </w:tc>
        <w:tc>
          <w:tcPr>
            <w:tcW w:type="dxa" w:w="11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厂家底盘固件无源码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无法深入修改底层电机和底盘安全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保持 ROS 侧安全桥，运动指令统一限速和超时</w:t>
            </w:r>
          </w:p>
        </w:tc>
        <w:tc>
          <w:tcPr>
            <w:tcW w:type="dxa" w:w="11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P1</w:t>
            </w:r>
          </w:p>
        </w:tc>
      </w:tr>
    </w:tbl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12.2 分阶段路线</w:t>
      </w:r>
    </w:p>
    <w:tbl>
      <w:tblPr>
        <w:tblW w:type="dxa" w:w="101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600"/>
        <w:gridCol w:w="4800"/>
        <w:gridCol w:w="3740"/>
      </w:tblGrid>
      <w:tr>
        <w:tc>
          <w:tcPr>
            <w:tcW w:type="dxa" w:w="16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48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工作内容</w:t>
            </w:r>
          </w:p>
        </w:tc>
        <w:tc>
          <w:tcPr>
            <w:tcW w:type="dxa" w:w="37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出口条件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S0 软件基线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Edge/Web/App 构建、API、回放、控制安全</w:t>
            </w:r>
          </w:p>
        </w:tc>
        <w:tc>
          <w:tcPr>
            <w:tcW w:type="dxa" w:w="3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软件测试和演示闭环稳定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S1 五板自然链路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接线、复位、角色/LED、同源事件</w:t>
            </w:r>
          </w:p>
        </w:tc>
        <w:tc>
          <w:tcPr>
            <w:tcW w:type="dxa" w:w="3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C-SF/C-WIFI 收到相同 event_id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S2 车辆闭环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摄像头、雷达、/cmd_vel、固定路线、障碍停车</w:t>
            </w:r>
          </w:p>
        </w:tc>
        <w:tc>
          <w:tcPr>
            <w:tcW w:type="dxa" w:w="3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低速实车重复通过 TC-04/05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S3 视觉复核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ONNX 模型、数据集、7 帧门控、误报场景</w:t>
            </w:r>
          </w:p>
        </w:tc>
        <w:tc>
          <w:tcPr>
            <w:tcW w:type="dxa" w:w="3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受控场景 P3 与 VISION_FAULT 均可验证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S4 严格 A/B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多轮不同干扰条件，原始数据和统计</w:t>
            </w:r>
          </w:p>
        </w:tc>
        <w:tc>
          <w:tcPr>
            <w:tcW w:type="dxa" w:w="3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正式报告包含 paired N、均值、P95、丢失和重试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S5 展示交付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鸿蒙签名、真机截图、视频、现场演示脚本</w:t>
            </w:r>
          </w:p>
        </w:tc>
        <w:tc>
          <w:tcPr>
            <w:tcW w:type="dxa" w:w="3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Web + App + 机器人完整演示</w:t>
            </w:r>
          </w:p>
        </w:tc>
      </w:tr>
    </w:tbl>
    <w:p>
      <w:pPr>
        <w:pStyle w:val="Heading2"/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12.3 建议新增工具</w:t>
      </w:r>
    </w:p>
    <w:p>
      <w:pPr>
        <w:pStyle w:val="ListParagraph"/>
        <w:numPr>
          <w:ilvl w:val="0"/>
          <w:numId w:val="3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preflight.ps1：检查 LAN IP、8787/5173、COM14/COM16、DeepSeek 环境变量、ROS Agent 地址和端口。</w:t>
      </w:r>
    </w:p>
    <w:p>
      <w:pPr>
        <w:pStyle w:val="ListParagraph"/>
        <w:numPr>
          <w:ilvl w:val="0"/>
          <w:numId w:val="3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starshield_wiring_check：读取或人工确认五板颜色、启动身份、UART 接线和 GND，共享一张验收表。</w:t>
      </w:r>
    </w:p>
    <w:p>
      <w:pPr>
        <w:pStyle w:val="ListParagraph"/>
        <w:numPr>
          <w:ilvl w:val="0"/>
          <w:numId w:val="3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ros_health_probe.py：持续输出 /odom、/scan、/imu、/cmd_vel 的频率、时间戳和 publisher 数量。</w:t>
      </w:r>
    </w:p>
    <w:p>
      <w:pPr>
        <w:pStyle w:val="ListParagraph"/>
        <w:numPr>
          <w:ilvl w:val="0"/>
          <w:numId w:val="3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event_replay_export.py：从 SQLite/JSONL 导出事件包、CSV 指标和一键回放索引。</w:t>
      </w:r>
    </w:p>
    <w:p>
      <w:pPr>
        <w:pStyle w:val="ListParagraph"/>
        <w:numPr>
          <w:ilvl w:val="0"/>
          <w:numId w:val="3"/>
        </w:numPr>
        <w:spacing w:after="8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0"/>
          <w:szCs w:val="20"/>
        </w:rPr>
        <w:t xml:space="preserve">signed_demo_profile：将视觉模型路径、地图版本、点位、速度限值和测试网络做版本化。</w:t>
      </w:r>
    </w:p>
    <w:p>
      <w:pPr>
        <w:pStyle w:val="Heading1"/>
        <w:pageBreakBefore/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13 结论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玄巡·星盾已经形成一个有明确安全边界和实验口径的移动消防巡检原型：MicroROS V2 小车提供移动感知与 ROS 2 数据基础，五块 HH-D02 形成 SLE/Wi-Fi 双链路设计，Edge 将告警、视觉、孪生、回放和安全控制组织为统一服务，Windows Web 和鸿蒙 ArkUI 提供分层交互。项目的创新不止于“使用星闪和鸿蒙”，而在于把同一事件在两条链路上的传播过程变成可复核的测量对象，把视觉复核、风险热区和人工处置组织到同一时间轴，把 AI 限制在结构化任务规划而不是连续运动控制。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当前软件基线和大部分硬件构建工作已有证据，但自然双链路配对、真实摄像头模型推理、持续运动与现场 A/B 仍需完成。后续开发应优先完成 R-SENSE 到 R-SF/R-WIFI 的 UART 跳线并采集自然 paired 事件，同时排查雷达扫描面和 /scan 实时性；在此基础上再补视觉模型和鸿蒙正式签名。只有经过这些现场出口条件，报告中的演示能力才可以升级为完整项目验收结论。</w:t>
      </w:r>
    </w:p>
    <w:p>
      <w:pPr>
        <w:pStyle w:val="Heading1"/>
        <w:pageBreakBefore/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附录 A 主要接口</w:t>
      </w:r>
    </w:p>
    <w:tbl>
      <w:tblPr>
        <w:tblW w:type="dxa" w:w="101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3600"/>
        <w:gridCol w:w="1500"/>
        <w:gridCol w:w="5040"/>
      </w:tblGrid>
      <w:tr>
        <w:tc>
          <w:tcPr>
            <w:tcW w:type="dxa" w:w="36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接口</w:t>
            </w:r>
          </w:p>
        </w:tc>
        <w:tc>
          <w:tcPr>
            <w:tcW w:type="dxa" w:w="15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50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/api/v1/health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GET</w:t>
            </w:r>
          </w:p>
        </w:tc>
        <w:tc>
          <w:tcPr>
            <w:tcW w:type="dxa" w:w="5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Edge 健康检查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/api/v1/control/state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GET</w:t>
            </w:r>
          </w:p>
        </w:tc>
        <w:tc>
          <w:tcPr>
            <w:tcW w:type="dxa" w:w="5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控制模式、安全状态、ROS 和障碍状态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/api/v1/control/mode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POST</w:t>
            </w:r>
          </w:p>
        </w:tc>
        <w:tc>
          <w:tcPr>
            <w:tcW w:type="dxa" w:w="5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切换 FIXED_PATROL/MANUAL/LOBSTER_AI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/api/v1/control/task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POST</w:t>
            </w:r>
          </w:p>
        </w:tc>
        <w:tc>
          <w:tcPr>
            <w:tcW w:type="dxa" w:w="5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提交文字/语音任务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/api/v1/control/manual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POST</w:t>
            </w:r>
          </w:p>
        </w:tc>
        <w:tc>
          <w:tcPr>
            <w:tcW w:type="dxa" w:w="5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提交短时手动速度脉冲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/api/v1/safety/pause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POST</w:t>
            </w:r>
          </w:p>
        </w:tc>
        <w:tc>
          <w:tcPr>
            <w:tcW w:type="dxa" w:w="5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普通暂停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/api/v1/safety/estop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POST</w:t>
            </w:r>
          </w:p>
        </w:tc>
        <w:tc>
          <w:tcPr>
            <w:tcW w:type="dxa" w:w="5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急停锁存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/api/v1/transport/status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GET</w:t>
            </w:r>
          </w:p>
        </w:tc>
        <w:tc>
          <w:tcPr>
            <w:tcW w:type="dxa" w:w="5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五板串口网关状态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/api/v1/experiments/ab/summary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GET</w:t>
            </w:r>
          </w:p>
        </w:tc>
        <w:tc>
          <w:tcPr>
            <w:tcW w:type="dxa" w:w="5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严格 paired A/B 汇总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/api/v1/digital-twin/snapshot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GET</w:t>
            </w:r>
          </w:p>
        </w:tc>
        <w:tc>
          <w:tcPr>
            <w:tcW w:type="dxa" w:w="5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2.5D 孪生快照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/api/v1/events/{event_id}/replay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GET</w:t>
            </w:r>
          </w:p>
        </w:tc>
        <w:tc>
          <w:tcPr>
            <w:tcW w:type="dxa" w:w="5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事件回放帧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/ws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WebSocket</w:t>
            </w:r>
          </w:p>
        </w:tc>
        <w:tc>
          <w:tcPr>
            <w:tcW w:type="dxa" w:w="5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control.state、alert.created、twin.snapshot、vision.detection 等</w:t>
            </w:r>
          </w:p>
        </w:tc>
      </w:tr>
    </w:tbl>
    <w:p>
      <w:pPr>
        <w:pStyle w:val="Heading1"/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附录 B 现场验收签字表</w:t>
      </w:r>
    </w:p>
    <w:tbl>
      <w:tblPr>
        <w:tblW w:type="dxa" w:w="101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2800"/>
        <w:gridCol w:w="3300"/>
        <w:gridCol w:w="4040"/>
      </w:tblGrid>
      <w:tr>
        <w:tc>
          <w:tcPr>
            <w:tcW w:type="dxa" w:w="28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33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记录</w:t>
            </w:r>
          </w:p>
        </w:tc>
        <w:tc>
          <w:tcPr>
            <w:tcW w:type="dxa" w:w="40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结果/备注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时间与场地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Windows WLAN IP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Ubuntu ROS 2 IP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五板颜色/端口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绿色____ 红色____ 黄色____ 蓝色____ 品红____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UART1/UART2/GND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□ 已接  □ 未接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/odom /scan /imu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□ 持续  □ 异常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双链路自然事件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paired N = ______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运动/避障/急停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□ 通过  □ 待整改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Web/App/视频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□ 通过  □ 待整改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验收人员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4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日期：______________________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0758A"/>
        <w:sz w:val="15"/>
        <w:szCs w:val="15"/>
      </w:rPr>
      <w:t xml:space="preserve">内部技术资料 · 第 </w:t>
    </w:r>
    <w:r>
      <w:rPr>
        <w:rFonts w:ascii="Microsoft YaHei" w:cs="Microsoft YaHei" w:eastAsia="Microsoft YaHei" w:hAnsi="Microsoft YaHei"/>
        <w:color w:val="60758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0758A"/>
        <w:sz w:val="15"/>
        <w:szCs w:val="15"/>
      </w:rPr>
      <w:t xml:space="preserve">玄巡·星盾 | 项目技术文档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63746"/>
        <w:sz w:val="22"/>
        <w:szCs w:val="22"/>
      </w:rPr>
    </w:rPrDefault>
    <w:pPrDefault>
      <w:pPr>
        <w:spacing w:after="12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80"/>
      <w:outlineLvl w:val="0"/>
    </w:pPr>
    <w:rPr>
      <w:rFonts w:ascii="Microsoft YaHei" w:cs="Microsoft YaHei" w:eastAsia="Microsoft YaHei" w:hAnsi="Microsoft YaHei"/>
      <w:b/>
      <w:bCs/>
      <w:color w:val="16324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Microsoft YaHei" w:cs="Microsoft YaHei" w:eastAsia="Microsoft YaHei" w:hAnsi="Microsoft YaHei"/>
      <w:b/>
      <w:bCs/>
      <w:color w:val="2C6DB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Microsoft YaHei" w:cs="Microsoft YaHei" w:eastAsia="Microsoft YaHei" w:hAnsi="Microsoft YaHei"/>
      <w:b/>
      <w:bCs/>
      <w:color w:val="138A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uu9v9wlo2yp7lq5cl2ahs" Type="http://schemas.openxmlformats.org/officeDocument/2006/relationships/hyperlink" Target="https://figmeme.app/" TargetMode="External"/><Relationship Id="rId9" Type="http://schemas.openxmlformats.org/officeDocument/2006/relationships/image" Target="media/8ff36b8bb6f70849a17fae1fc45f165c7655db7b.png"/><Relationship Id="rId10" Type="http://schemas.openxmlformats.org/officeDocument/2006/relationships/image" Target="media/72c6edbfe534f8241bb67f42ef2f97d9fb5597bd.png"/><Relationship Id="rId11" Type="http://schemas.openxmlformats.org/officeDocument/2006/relationships/image" Target="media/1e512fbbd723f6b84c4661207f31933e1fda296f.png"/><Relationship Id="rId12" Type="http://schemas.openxmlformats.org/officeDocument/2006/relationships/image" Target="media/7c89d1d740c493d95725b88e5ca17a880520fb47.png"/><Relationship Id="rId13" Type="http://schemas.openxmlformats.org/officeDocument/2006/relationships/image" Target="media/7ae04f1d7b55a97f8405c1f8ff795a6c133fdb29.png"/><Relationship Id="rId14" Type="http://schemas.openxmlformats.org/officeDocument/2006/relationships/image" Target="media/303d66d4bdab4181c88b75ad997caab4b29243a2.png"/><Relationship Id="rId15" Type="http://schemas.openxmlformats.org/officeDocument/2006/relationships/image" Target="media/832c6926382e2cd6c2bbb45a1005f107b537496c.png"/><Relationship Id="rId16" Type="http://schemas.openxmlformats.org/officeDocument/2006/relationships/image" Target="media/f3faae9884f074380b667854d459ab4dd2a5681b.png"/><Relationship Id="rId17" Type="http://schemas.openxmlformats.org/officeDocument/2006/relationships/image" Target="media/a90240f53be76358b74c2a4200ff1c78c0964ff7.png"/><Relationship Id="rId18" Type="http://schemas.openxmlformats.org/officeDocument/2006/relationships/image" Target="media/7f3ced971afa65c298c40f889d26725f658ec50e.png"/><Relationship Id="rId19" Type="http://schemas.openxmlformats.org/officeDocument/2006/relationships/image" Target="media/f6f80b54e5bd260abba7a6650192206194fc741f.png"/><Relationship Id="rId20" Type="http://schemas.openxmlformats.org/officeDocument/2006/relationships/image" Target="media/bc10287f808a47ee77c4361a10108a511fcbca9b.png"/><Relationship Id="rId21" Type="http://schemas.openxmlformats.org/officeDocument/2006/relationships/image" Target="media/5462727cd788d965a6bc8d5954fe496ddaf6cbbf.png"/><Relationship Id="rId22" Type="http://schemas.openxmlformats.org/officeDocument/2006/relationships/image" Target="media/c765907349485b6ef04628c387f47101c269303c.png"/><Relationship Id="rId23" Type="http://schemas.openxmlformats.org/officeDocument/2006/relationships/image" Target="media/9ca9741e98266b50c79d472473b0d6602c92b3d1.png"/><Relationship Id="rId24" Type="http://schemas.openxmlformats.org/officeDocument/2006/relationships/image" Target="media/c2346f31ab29720d202d5a5518f546143c01ad3c.png"/><Relationship Id="rId25" Type="http://schemas.openxmlformats.org/officeDocument/2006/relationships/image" Target="media/ba44a95fd528c1af85d917d38f29ffb066560df0.png"/><Relationship Id="rId26" Type="http://schemas.openxmlformats.org/officeDocument/2006/relationships/image" Target="media/9a7fdc3d40d6383d0b7eebdd3b93e68bdd7c6c05.png"/><Relationship Id="rId27" Type="http://schemas.openxmlformats.org/officeDocument/2006/relationships/image" Target="media/2ee4b44d32c0607f9bf676c3adde9137854b27aa.png"/><Relationship Id="rId28" Type="http://schemas.openxmlformats.org/officeDocument/2006/relationships/image" Target="media/ab9625b211e80c36cbc1696e2b072134f1e293e0.png"/><Relationship Id="rId29" Type="http://schemas.openxmlformats.org/officeDocument/2006/relationships/image" Target="media/11a5994563adbf1c654c518ce22f15a16e38da95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玄巡·星盾项目技术文档</dc:title>
  <dc:subject>MicroROS V2 与 HH-D02 星闪双链路地下空间移动消防巡检系统</dc:subject>
  <dc:creator>玄巡·星盾项目组</dc:creator>
  <dc:description>项目架构、实现、实验与验收文档</dc:description>
  <cp:lastModifiedBy>Un-named</cp:lastModifiedBy>
  <cp:revision>1</cp:revision>
  <dcterms:created xsi:type="dcterms:W3CDTF">2026-09-21T12:02:11.271Z</dcterms:created>
  <dcterms:modified xsi:type="dcterms:W3CDTF">2026-09-21T12:02:11.271Z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