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sz w:val="48"/>
        </w:rPr>
        <w:t>职航智管 v1.0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Agent、子 Agent 与工具调用技术说明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面向比赛答辩、技术评审与交付验收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3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系统定位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就业规划与求职事务智能管理体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核心页面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/student/assistant 学生就业助手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形态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 Agent 编排 + 多专业子 Agent + 受控工具调用 + 持久会话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生成时间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2026-07-30 21:43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2937"/>
        </w:rPr>
        <w:t>1. 总体设计定位</w:t>
      </w:r>
    </w:p>
    <w:p>
      <w:pPr>
        <w:spacing w:after="120" w:line="276" w:lineRule="auto"/>
      </w:pPr>
      <w:r>
        <w:rPr>
          <w:rFonts w:ascii="微软雅黑" w:hAnsi="微软雅黑" w:eastAsia="微软雅黑"/>
          <w:sz w:val="21"/>
        </w:rPr>
        <w:t>本项目的 Agent 不是简单聊天框，也不是接入某个外部 Agent 平台后转发问题；它是以 FastAPI 后端为编排核心，由主 Agent 规划任务、专业子 Agent 读取业务数据、工具注册表执行受控动作、前端执行面板展示全过程的自研 Agent 工作流。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主 Agent 负责识别意图、拆解任务、生成专业 Agent DAG，不直接改数据库。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子 Agent 负责单一就业业务领域，如职业规划、岗位分析、简历、投递、面试、辅导员帮扶、学习成长、职场训练、岗位情报、就业质量。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工具调用只允许从后端注册表选择；模型不能自由拼 SQL、不能越权访问资源、不能绕过确认执行高风险操作。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每一次执行都会落库为 AgentRun、AgentStep、ToolCall、ActionProposal、AgentEvent，支持刷新恢复和展开审计。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图 1：Agent 执行链路总览</w:t>
            </w:r>
          </w:p>
          <w:p>
            <w:r>
              <w:rPr>
                <w:rFonts w:ascii="Consolas" w:hAnsi="Consolas" w:eastAsia="微软雅黑"/>
                <w:sz w:val="18"/>
              </w:rPr>
              <w:t>学生/辅导员页面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Chat API 接收消息并创建 AgentRun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AI Worker 加载会话上下文、工具目录和执行权限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主 Agent 生成专业子 Agent 计划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子 Agent 选择注册工具并读取/提出动作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工具注册表校验角色、归属、参数、风险级别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子 Agent 汇总证据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主 Agent 生成中文最终答复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SSE 推送步骤、工具、答案、确认动作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前端执行详情面板可展开审计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核心模块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关键文件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前端会话层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ChatPage / Conversation / ExecutionPanel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会话列表、中文对话、执行详情、确认/拒绝/撤销动作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frontend/src/features/chat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 层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chat.router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创建会话、发送消息、读取 run 详情、SSE 事件流、动作确认接口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backend/app/chat/router.py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编排层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chat.orchestrator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 Agent 计划、子 Agent 执行、工具调用、答案合成、事件落库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backend/app/chat/orchestrator.py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模型网关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conversation_gateway / service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DeepSeek、智谱、本地规则三级故障转移，结构化 JSON 合同校验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backend/app/agents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工具层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ToolRegistry / business tools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工具注册、目录过滤、schema 校验、幂等执行、风险分级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backend/app/tools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数据层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SQLAlchemy Models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会话、消息、执行、步骤、工具、动作、事件持久化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backend/app/chat/models.py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2937"/>
        </w:rPr>
        <w:t>2. 主 Agent 与子 Agent 角色设计</w:t>
      </w:r>
    </w:p>
    <w:p>
      <w:pPr>
        <w:spacing w:after="120" w:line="276" w:lineRule="auto"/>
      </w:pPr>
      <w:r>
        <w:rPr>
          <w:rFonts w:ascii="微软雅黑" w:hAnsi="微软雅黑" w:eastAsia="微软雅黑"/>
          <w:sz w:val="21"/>
        </w:rPr>
        <w:t>主 Agent 执行 plan_turn：读取最近会话、上下文引用和工具目录，输出有序步骤。每个步骤对应一个专业子 Agent，步骤之间可通过 depends_on 建立依赖。后端限制最多 6 个专业步骤、最多 12 次工具调用，防止模型无限扩展。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子 Agent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业务职责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典型输入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典型输出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career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就业画像、求职计划、本周行动优先级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画像、计划、任务、投递记录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行动建议、证据引用、待确认动作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job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岗位检索、岗位匹配、公开网页岗位搜索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目标岗位、学生画像、岗位库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匹配理由、岗位清单、来源链接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resume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简历读取、版本建议、面向岗位优化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简历文本、岗位要求、画像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简历修改建议、版本草稿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application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投递进度、阶段更新、录用状态跟踪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投递记录、岗位详情、计划任务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跟进建议、阶段变更提案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interview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模拟面试准备、追问和复盘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简历、岗位描述、历史回答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问题、评分、改进建议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counselor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班级概览、风险学生、帮扶记录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班级学生、风险事件、投递进度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帮扶建议、干预记录提案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learning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技能差距、课程、AI 出题考试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能力画像、学习任务、课程记录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课程建议、任务完成/证据要求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workplace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职场沟通、汇报、冲突训练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训练场景、会话记录、评分维度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训练问题、评分反馈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intelligence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岗位情报、趋势、招聘来源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公开岗位、内部岗位、时间范围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趋势摘要、岗位来源说明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employment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录用后就业质量、回访、企业/学生双向反馈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就业记录、回访节点、评价维度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质量分析、回访建议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CFDF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图 2：典型多 Agent DAG 示例</w:t>
            </w:r>
          </w:p>
          <w:p>
            <w:r>
              <w:rPr>
                <w:rFonts w:ascii="Consolas" w:hAnsi="Consolas" w:eastAsia="微软雅黑"/>
                <w:sz w:val="18"/>
              </w:rPr>
              <w:t>用户问题：请结合我的就业画像、求职计划和最近投递记录，告诉我本周最优先的三项行动。</w:t>
            </w:r>
          </w:p>
          <w:p>
            <w:r>
              <w:rPr>
                <w:rFonts w:ascii="Consolas" w:hAnsi="Consolas" w:eastAsia="微软雅黑"/>
                <w:sz w:val="18"/>
              </w:rPr>
              <w:t>主 Agent 后端强约束计划：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career：读取画像、计划、任务，形成行动依据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    ↓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application：读取最近投递记录，补充优先级判断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    ↓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compose_answer：DeepSeek 生成自然中文回复，保留来源和待确认动作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2937"/>
        </w:rPr>
        <w:t>3. 工具调用体系</w:t>
      </w:r>
    </w:p>
    <w:p>
      <w:pPr>
        <w:spacing w:after="120" w:line="276" w:lineRule="auto"/>
      </w:pPr>
      <w:r>
        <w:rPr>
          <w:rFonts w:ascii="微软雅黑" w:hAnsi="微软雅黑" w:eastAsia="微软雅黑"/>
          <w:sz w:val="21"/>
        </w:rPr>
        <w:t>工具是 Agent 能真正操作业务系统的唯一入口。每个工具由 ToolDefinition 注册，包含名称、版本、描述、输入 schema、风险等级、允许角色、允许专业 Agent 和 handler。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3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工具唯一名称，如 profile.get、applications.list、task.update_status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工具版本，便于执行详情审计和向后兼容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提供给模型的简短说明，用于选择工具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input_schema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参数契约；前后端和模型都不能随意扩展字段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risk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 / normal_write / high_risk 三档风险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roles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允许 student、counselor 等角色调用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specialists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允许哪些子 Agent 在工具目录中看到该工具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handler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真正执行数据库读取、写入或外部查询的后端函数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执行策略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只读工具直接执行并记录结果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profile.get、plan.get、applications.list、jobs.search_public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normal_write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确认模式下生成待确认动作；自动模式可直接执行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task.update_status、growth.update_task、employment.create_record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high_risk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无论确认/自动模式，都必须二次确认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record.delete、records.bulk_update、application.external_submit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专业 Agent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学生端主要工具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辅导员端主要工具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career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profile.get、plan.get、tasks.list、applications.list、jobs.search_public、plan.create_draft、task.update_status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同学生端，加 interventions.list、risks.list 等班级相关只读信息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job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jobs.get、jobs.search_internal、jobs.search_public、jobs.import_candidate、intelligence.overview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同学生端，但写入权限更保守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resume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resumes.list、resumes.get、resume.create_version_draft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resumes.list、resumes.get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application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applications.list、application.update_stage、application.external_submit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applications.list，主要用于查看与辅导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counselor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profile.get、plan.get、risks.list、interventions.list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dashboard.class_summary、students.list_progress、intervention.create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learning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growth.overview、growth.update_task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growth.overview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workplace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workplace.sessions、workplace.start_session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workplace.sessions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intelligence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intelligence.overview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intelligence.overview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employment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employment.records、employment.create_record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employment.records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D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图 3：工具调用时序</w:t>
            </w:r>
          </w:p>
          <w:p>
            <w:r>
              <w:rPr>
                <w:rFonts w:ascii="Consolas" w:hAnsi="Consolas" w:eastAsia="微软雅黑"/>
                <w:sz w:val="18"/>
              </w:rPr>
              <w:t>子 Agent decide_specialist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只看到该角色 + 该专业 Agent 允许的工具目录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输出 tool_requests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ToolRegistry.resolve 校验工具存在与风险等级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构造 ToolExecutionContext：session、run、step、actor、subject、idempotency_key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read 工具直接执行；write/high_risk 进入 propose_or_execute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ToolCall 记录输入、结果、状态、错误、耗时</w:t>
            </w:r>
          </w:p>
          <w:p>
            <w:r>
              <w:rPr>
                <w:rFonts w:ascii="Consolas" w:hAnsi="Consolas" w:eastAsia="微软雅黑"/>
                <w:sz w:val="18"/>
              </w:rPr>
              <w:t xml:space="preserve">  → AgentEvent 推送 tool.started / tool.succeeded / tool.failed / tool.awaiting_confirmation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2937"/>
        </w:rPr>
        <w:t>4. 权限、确认与安全边界</w:t>
      </w:r>
    </w:p>
    <w:p>
      <w:pPr>
        <w:spacing w:after="120" w:line="276" w:lineRule="auto"/>
      </w:pPr>
      <w:r>
        <w:rPr>
          <w:rFonts w:ascii="微软雅黑" w:hAnsi="微软雅黑" w:eastAsia="微软雅黑"/>
          <w:sz w:val="21"/>
        </w:rPr>
        <w:t>系统采用“模型负责规划，后端负责授权”的边界。模型输出只是一份计划或工具请求，真正是否能查、能改、是否需要确认，由后端工具注册表和业务服务重新判断。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控制点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价值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角色过滤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ToolRegistry.catalog 按 role + specialist 返回工具目录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模型看不到不属于自己角色或专业域的工具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资源归属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ToolExecutionContext 携带 actor_id、actor_role、subject_student_id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防止学生读取他人记录，防止辅导员越班操作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参数契约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Pydantic/JSON Schema 限制工具输入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防止模型拼接未授权字段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风险分级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 / normal_write / high_risk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删除、批量修改、替学生提交申请必须确认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确认模式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ChatSession.mode = confirm / auto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像 Codex 一样可切换执行权限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幂等键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run_id:step_key:index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重复请求不会重复写入或重复执行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预算限制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max_steps、max_tool_calls、run_timeout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避免模型循环、刷工具或长时间卡住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脱敏展示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run_details 输出前 redaction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右侧面板可审计但不泄露敏感信息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用户选择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普通写操作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高风险操作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确认后执行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先生成待确认动作，用户确认后执行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始终二次确认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现场演示、学生端默认、安全优先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自动执行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后端校验通过后自动执行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始终二次确认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低风险批量辅助，如更新任务状态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2937"/>
        </w:rPr>
        <w:t>5. 可观测执行详情</w:t>
      </w:r>
    </w:p>
    <w:p>
      <w:pPr>
        <w:spacing w:after="120" w:line="276" w:lineRule="auto"/>
      </w:pPr>
      <w:r>
        <w:rPr>
          <w:rFonts w:ascii="微软雅黑" w:hAnsi="微软雅黑" w:eastAsia="微软雅黑"/>
          <w:sz w:val="21"/>
        </w:rPr>
        <w:t>右侧执行过程不是装饰面板，而是由后端 AgentEvent、AgentRunDetails 和 ToolCall 真实驱动。每个子 Agent 和工具调用都可以展开查看任务、输入、输出、错误和耗时。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事件类型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前端效果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run.queued / run.started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任务进入队列并开始执行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 Agent 正在协同处理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plan.created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 Agent 生成步骤计划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右侧专业 Agent 列表出现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step.started / step.succeeded / step.failed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子 Agent 开始、成功、失败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状态图标变化，可展开查看任务和结论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tool.started / tool.succeeded / tool.failed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工具开始、成功、失败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工具调用列表展示名称与状态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tool.awaiting_confirmation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写操作等待用户确认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出现确认、拒绝、撤销按钮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answer.delta / answer.completed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最终回复分片输出并完成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中间回答流式显示，provider 落库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展开项</w:t>
            </w:r>
          </w:p>
        </w:tc>
        <w:tc>
          <w:tcPr>
            <w:tcW w:type="dxa" w:w="493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展示字段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子 Agent 行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接到的任务、调用工具、最终分析结论、错误码和原因、开始/结束/耗时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工具调用行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工具版本、风险级别、脱敏输入参数、脱敏返回结果、错误码和原因、开始/结束/耗时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待办操作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动作标题、风险等级、状态、确认/拒绝/撤销入口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8FAFC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图 4：执行详情数据来源</w:t>
            </w:r>
          </w:p>
          <w:p>
            <w:r>
              <w:rPr>
                <w:rFonts w:ascii="Consolas" w:hAnsi="Consolas" w:eastAsia="微软雅黑"/>
                <w:sz w:val="18"/>
              </w:rPr>
              <w:t>AgentRun：provider、状态、开始/结束时间</w:t>
            </w:r>
          </w:p>
          <w:p>
            <w:r>
              <w:rPr>
                <w:rFonts w:ascii="Consolas" w:hAnsi="Consolas" w:eastAsia="微软雅黑"/>
                <w:sz w:val="18"/>
              </w:rPr>
              <w:t>AgentStep：子 Agent 名称、任务 instruction、依赖、结论、错误</w:t>
            </w:r>
          </w:p>
          <w:p>
            <w:r>
              <w:rPr>
                <w:rFonts w:ascii="Consolas" w:hAnsi="Consolas" w:eastAsia="微软雅黑"/>
                <w:sz w:val="18"/>
              </w:rPr>
              <w:t>ToolCall：工具名、版本、参数、返回、风险、耗时</w:t>
            </w:r>
          </w:p>
          <w:p>
            <w:r>
              <w:rPr>
                <w:rFonts w:ascii="Consolas" w:hAnsi="Consolas" w:eastAsia="微软雅黑"/>
                <w:sz w:val="18"/>
              </w:rPr>
              <w:t>ActionProposal：待确认动作、预览、撤销信息、决策人</w:t>
            </w:r>
          </w:p>
          <w:p>
            <w:r>
              <w:rPr>
                <w:rFonts w:ascii="Consolas" w:hAnsi="Consolas" w:eastAsia="微软雅黑"/>
                <w:sz w:val="18"/>
              </w:rPr>
              <w:t>AgentEvent：SSE 增量事件，驱动前端实时变化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2937"/>
        </w:rPr>
        <w:t>6. 在线模型与故障转移</w:t>
      </w:r>
    </w:p>
    <w:p>
      <w:pPr>
        <w:spacing w:after="120" w:line="276" w:lineRule="auto"/>
      </w:pPr>
      <w:r>
        <w:rPr>
          <w:rFonts w:ascii="微软雅黑" w:hAnsi="微软雅黑" w:eastAsia="微软雅黑"/>
          <w:sz w:val="21"/>
        </w:rPr>
        <w:t>当前本地演示配置为 DeepSeek → 智谱 → 本地规则。在线模型采用 OpenAI-compatible chat/completions 接口，所有模型输出必须通过结构化 JSON 合同校验；如果在线模型超时、返回非法结构或回答不完整，系统会切换下一个 provider。若全部失败，答案会标记 local-rules:fallback 并说明降级原因。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当前策略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deepseek:deepseek-v4-flash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主在线模型，负责计划、工具选择、总结和最终中文回答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本地演示优先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zhipu:glm-4-flash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备用在线模型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 不可用时尝试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local-rules:fallback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规则兜底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只在在线模型全部失败或强业务路由需要确定性时使用，并明确显示降级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493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测试问题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请结合我的就业画像、求职计划和最近投递记录，告诉我本周最优先的三项行动，并说明依据。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最终 provider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deepseek:deepseek-v4-flash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执行子 Agent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career、application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工具调用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profile.get、plan.get、tasks.list、applications.list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结果质量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答案引用画像、计划、任务、投递记录；无 local-rules；无 profile.get 等内部工具名泄露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后端回归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ruff check 通过；Agent 相关测试 27 passed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2937"/>
        </w:rPr>
        <w:t>7. 持久化数据模型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表/对象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8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chat_sessions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持久会话和执行权限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owner_id、role、subject_student_id、mode、summary、status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chat_messages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用户/助手/工具消息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sender、content、citations_json、provider、request_key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agent_runs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一次主 Agent 执行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session_id、user_message_id、status、plan_json、provider、tool_call_count、error_code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agent_steps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一个专业子 Agent 步骤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agent_name、instruction、dependencies_json、input_json、output_json、status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tool_calls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一次工具调用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tool_name、tool_version、arguments_json、result_json、risk、status、idempotency_key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action_proposals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待确认/自动执行动作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tool_call_id、title、risk、preview_json、undo_json、status、decided_by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agent_events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SSE 可观测事件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run_id、sequence、event_type、payload_json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2FF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图 5：数据关系</w:t>
            </w:r>
          </w:p>
          <w:p>
            <w:r>
              <w:rPr>
                <w:rFonts w:ascii="Consolas" w:hAnsi="Consolas" w:eastAsia="微软雅黑"/>
                <w:sz w:val="18"/>
              </w:rPr>
              <w:t>ChatSession 1 ── N ChatMessage</w:t>
            </w:r>
          </w:p>
          <w:p>
            <w:r>
              <w:rPr>
                <w:rFonts w:ascii="Consolas" w:hAnsi="Consolas" w:eastAsia="微软雅黑"/>
                <w:sz w:val="18"/>
              </w:rPr>
              <w:t>ChatMessage(user) 1 ── 1 AgentRun</w:t>
            </w:r>
          </w:p>
          <w:p>
            <w:r>
              <w:rPr>
                <w:rFonts w:ascii="Consolas" w:hAnsi="Consolas" w:eastAsia="微软雅黑"/>
                <w:sz w:val="18"/>
              </w:rPr>
              <w:t>AgentRun 1 ── N AgentStep</w:t>
            </w:r>
          </w:p>
          <w:p>
            <w:r>
              <w:rPr>
                <w:rFonts w:ascii="Consolas" w:hAnsi="Consolas" w:eastAsia="微软雅黑"/>
                <w:sz w:val="18"/>
              </w:rPr>
              <w:t>AgentStep 1 ── N ToolCall</w:t>
            </w:r>
          </w:p>
          <w:p>
            <w:r>
              <w:rPr>
                <w:rFonts w:ascii="Consolas" w:hAnsi="Consolas" w:eastAsia="微软雅黑"/>
                <w:sz w:val="18"/>
              </w:rPr>
              <w:t>ToolCall 1 ── 0/1 ActionProposal</w:t>
            </w:r>
          </w:p>
          <w:p>
            <w:r>
              <w:rPr>
                <w:rFonts w:ascii="Consolas" w:hAnsi="Consolas" w:eastAsia="微软雅黑"/>
                <w:sz w:val="18"/>
              </w:rPr>
              <w:t>AgentRun 1 ── N AgentEvent</w:t>
            </w:r>
          </w:p>
          <w:p>
            <w:r>
              <w:rPr>
                <w:rFonts w:ascii="Consolas" w:hAnsi="Consolas" w:eastAsia="微软雅黑"/>
                <w:sz w:val="18"/>
              </w:rPr>
              <w:t>AgentRun 1 ── 1 ChatMessage(assistant)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2937"/>
        </w:rPr>
        <w:t>8. 交付讲解重点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答辩问题</w:t>
            </w:r>
          </w:p>
        </w:tc>
        <w:tc>
          <w:tcPr>
            <w:tcW w:type="dxa" w:w="493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建议回答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是不是只接了一个聊天 API？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不是。聊天 API 只是语言模型入口，业务能力由后端主 Agent、专业子 Agent、工具注册表和数据库状态机共同完成。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子 Agent 真做了什么？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每个子 Agent 有独立任务、工具目录、工具调用记录和最终结论，可在右侧执行详情展开查看。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模型能不能越权？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不能。模型只能从目录中选择工具；后端会重新校验角色、资源归属、参数契约和风险等级。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自动执行安全吗？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普通写操作可按会话模式自动执行；删除、批量修改、替学生提交申请等高风险动作始终二次确认。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怎么证明不是黑盒？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AgentRunDetails 展示任务、工具、脱敏输入输出、错误、耗时；SSE 事件按序展示执行过程。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如果在线模型不可用怎么办？</w:t>
            </w:r>
          </w:p>
        </w:tc>
        <w:tc>
          <w:tcPr>
            <w:tcW w:type="dxa" w:w="493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Failover 会尝试 DeepSeek、智谱；全部失败才进入 local-rules:fallback，并明确显示降级原因。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2937"/>
        </w:rPr>
        <w:t>9. 后续可增强方向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为每个工具增加更细粒度的输入 schema 示例和自动契约测试。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把 Agent 执行详情导出为审计报告，便于比赛演示和后续合规审查。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为高风险动作增加审批流，例如辅导员二级审核或学生本人授权。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对在线模型输出增加质量评分器，低质量回答自动触发二次生成或规则修补。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增加工具调用成本与耗时统计，形成 Agent 运行质量监控面板。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4748B"/>
        <w:sz w:val="16"/>
      </w:rPr>
      <w:t>职航智管 v1.0 · Agent 技术说明 · 自动生成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