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плохого качества воды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низкое качество воды из под крана: она имеет мутный, желтый цвет, неприятный запах,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является нарушением санитарных норм и обязанностей управляющей компании.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 и провести проверку в связи с моим обращением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фотографии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воды поступающей из крана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, чеки об оплате квитанци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Фотографии воды поступающей из 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Чек об оплате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коммунальных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7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D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CZJ2+yUY81TvphLcf5RhQGsTQ==">CgMxLjA4AHIhMVpSTUlyNnhaUEUyTW9vRENRZFp2Tlh2Q08ycGt3Sm5t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