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GitHub for Musicians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place where Musicians can upload their ideas and create projects together.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Different types of accounts: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Guitar Player: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-Tunner with alternate tunings and frequency representation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-Tips and tricks place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-Circle of Fifts, Cord key Signatures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-Scales with tab and sheet music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-Search bar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-Band member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-Friend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-List of “Check before you Record”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Bass Player: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-Tunner with frequency representation and alternate tunings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-Tips and tricks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-Circle of Fifts, Cord key Signatures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-Scales with tab and sheet music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-Search bar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-Band member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-Friend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-List of “Check before you Record”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Vocal: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-solfeggios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-tips and tricks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-Tunner with play along scales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-breathing exercices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-Search bar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-Band member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-Friend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-List of “Check before you Record”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Drummer: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-Flashing metronome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-tips and tricks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-Drum Tunner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-Search bar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-Band member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-List of “Check before you Record”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-Friend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Manager: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Who posted what on the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-Able to edit the project ( key, tempo..etc)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-Upload picture for the project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-Able to listen to new music, New Music Feed.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-Search bar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-Band member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-Friend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-List of “Check before you Record”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 home page should contain:</w:t>
      </w:r>
      <w:r w:rsidRPr="00000000" w:rsidR="00000000" w:rsidDel="00000000">
        <w:rPr>
          <w:rtl w:val="0"/>
        </w:rPr>
        <w:br w:type="textWrapping"/>
        <w:t xml:space="preserve">1. User’s details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date of birth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sex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location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styles of music played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styles of music listened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role in the band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auxiliary instruments that are played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techniques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Tips and Tricks feed( depending on Instruments that are played, styles of music played)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Metronome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Tunner ( custom for each type of user)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list before you record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of projects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of band members ( Manager on top)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of uploaded 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Project page must contain:</w:t>
        <w:br w:type="textWrapping"/>
        <w:t xml:space="preserve">1.Band Members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2.Files uploaded ( by who , length , wht instrument it represents)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Picture ( uploaded by the manager)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4.Project description( Album , Song)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5.Sub-Projects ( songs) that can contain songs, artists.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6.Tour dates( containing location, date, size of the venue)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ROV.docx</dc:title>
</cp:coreProperties>
</file>