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DDE5" w14:textId="2CBE010B" w:rsidR="001B664E" w:rsidRDefault="00636B7F">
      <w:r>
        <w:t>dasdasdasdasdsadasa</w:t>
      </w:r>
    </w:p>
    <w:sectPr w:rsidR="001B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A2"/>
    <w:rsid w:val="001373A2"/>
    <w:rsid w:val="001B664E"/>
    <w:rsid w:val="00636B7F"/>
    <w:rsid w:val="0096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F29A"/>
  <w15:chartTrackingRefBased/>
  <w15:docId w15:val="{A1440D36-13F4-47F9-BE96-969CD5B1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Naufal</dc:creator>
  <cp:keywords/>
  <dc:description/>
  <cp:lastModifiedBy>Altair Naufal</cp:lastModifiedBy>
  <cp:revision>2</cp:revision>
  <dcterms:created xsi:type="dcterms:W3CDTF">2021-09-07T07:55:00Z</dcterms:created>
  <dcterms:modified xsi:type="dcterms:W3CDTF">2021-09-07T07:55:00Z</dcterms:modified>
</cp:coreProperties>
</file>