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23" w:rsidRDefault="00D73AB6">
      <w:r>
        <w:t>Robótica na Medicina</w:t>
      </w:r>
    </w:p>
    <w:p w:rsidR="00D73AB6" w:rsidRDefault="00D73AB6"/>
    <w:p w:rsidR="00D73AB6" w:rsidRDefault="00D73AB6" w:rsidP="008B155C">
      <w:pPr>
        <w:ind w:firstLine="708"/>
      </w:pPr>
      <w:r>
        <w:t>Atualmente no Brasil existem aproximadamente 15 robôs na área medica, enquanto no EUA existem aproximadamente 3000 robôs, atuando nas áreas de Urologia, ginecologia e do aparelho digestivo.</w:t>
      </w:r>
    </w:p>
    <w:p w:rsidR="00D73AB6" w:rsidRDefault="004131CF" w:rsidP="008B155C">
      <w:pPr>
        <w:ind w:firstLine="708"/>
      </w:pPr>
      <w:r>
        <w:t xml:space="preserve">A cirurgia robótica é um procedimento menos invasivo que os convencionais. Sangra menos, dói menos e a recuperação no pós-operatório é mais rápida. O robô não opera sozinho, é o medico quem comanda os procedimentos, os braços são conectados no paciente por pequenas incisões. </w:t>
      </w:r>
      <w:r w:rsidR="008B155C">
        <w:t>Imagens são ampliadas em quinze vezes compensando a ausência de sensação tátil.</w:t>
      </w:r>
    </w:p>
    <w:p w:rsidR="008B155C" w:rsidRDefault="001E4B56" w:rsidP="0049424A">
      <w:pPr>
        <w:ind w:firstLine="708"/>
      </w:pPr>
      <w:r>
        <w:t>Além da dificuldade de realizar estudos randômicos e criar mais condições para residentes aprenderem a técnica no Brasil, outro grande desfio da área cirurgia robótica é o custo. Porem com o avanço surgira novos concorrentes</w:t>
      </w:r>
      <w:r w:rsidR="0049424A">
        <w:t xml:space="preserve"> o que fara com que os preços hoje praticados baixem. </w:t>
      </w:r>
    </w:p>
    <w:p w:rsidR="00A30079" w:rsidRDefault="00A30079" w:rsidP="00A30079"/>
    <w:p w:rsidR="00A30079" w:rsidRDefault="00A30079" w:rsidP="00A30079"/>
    <w:p w:rsidR="001E4B56" w:rsidRDefault="00A30079" w:rsidP="00A30079">
      <w:r w:rsidRPr="00A30079">
        <w:t>Robôs-médicos</w:t>
      </w:r>
    </w:p>
    <w:p w:rsidR="00A30079" w:rsidRDefault="00A30079" w:rsidP="00A30079"/>
    <w:p w:rsidR="00A30079" w:rsidRDefault="00A30079" w:rsidP="00A30079">
      <w:r>
        <w:tab/>
        <w:t>Uma tecnologia cada vez mais comum nos EUA está facilitando o atendimento de paciente em hospitais por médicos remotamente. São robôs equipados com câmeras, sensores e monitor, que se sem interferência humana chegam até o paciente para que o médico remotamente possa efetuar o atendimento.</w:t>
      </w:r>
    </w:p>
    <w:p w:rsidR="00A30079" w:rsidRDefault="00A30079" w:rsidP="00A30079">
      <w:r>
        <w:tab/>
        <w:t>O robô contata com 30 sensores que o orientam durante o trajeto evitando que ele esbarre em obstáculos, sendo que o robô pode até mesmo criar atalhos durante o caminho pra se locomover com maior eficiência.</w:t>
      </w:r>
    </w:p>
    <w:p w:rsidR="00A30079" w:rsidRDefault="00A30079" w:rsidP="00A30079">
      <w:r>
        <w:tab/>
        <w:t xml:space="preserve">Para facilitar um diagnóstico mais preciso o robô possui um monitor que faz com que o médico e paciente mantenham um contato visual durante a consulta. </w:t>
      </w:r>
      <w:r w:rsidR="00663D33">
        <w:t xml:space="preserve">A câmera instalada no monitor permite um Zoom de até 120 vezes. Isso aliado com a possibilidade de baixar imagens e artigos em pouco tempo, o robô pode ser útil para servir pra ministrar treinamentos e palestras a distância. </w:t>
      </w:r>
      <w:r>
        <w:t xml:space="preserve">Também é possível controlar a </w:t>
      </w:r>
      <w:r w:rsidR="00663D33">
        <w:t>máquina</w:t>
      </w:r>
      <w:r>
        <w:t xml:space="preserve"> remotamente através de um </w:t>
      </w:r>
      <w:proofErr w:type="spellStart"/>
      <w:r>
        <w:t>Ipad</w:t>
      </w:r>
      <w:proofErr w:type="spellEnd"/>
      <w:r>
        <w:t>.</w:t>
      </w:r>
    </w:p>
    <w:p w:rsidR="00A30079" w:rsidRDefault="00A30079" w:rsidP="00A30079">
      <w:bookmarkStart w:id="0" w:name="_GoBack"/>
      <w:bookmarkEnd w:id="0"/>
    </w:p>
    <w:sectPr w:rsidR="00A30079">
      <w:headerReference w:type="default" r:id="rId6"/>
      <w:pgSz w:w="11907" w:h="16840" w:code="9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468" w:rsidRDefault="00412468">
      <w:r>
        <w:separator/>
      </w:r>
    </w:p>
  </w:endnote>
  <w:endnote w:type="continuationSeparator" w:id="0">
    <w:p w:rsidR="00412468" w:rsidRDefault="0041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468" w:rsidRDefault="00412468">
      <w:r>
        <w:separator/>
      </w:r>
    </w:p>
  </w:footnote>
  <w:footnote w:type="continuationSeparator" w:id="0">
    <w:p w:rsidR="00412468" w:rsidRDefault="00412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B7" w:rsidRDefault="00DE7323">
    <w:pPr>
      <w:pStyle w:val="Cabealho"/>
    </w:pPr>
    <w:r>
      <w:fldChar w:fldCharType="begin"/>
    </w:r>
    <w:r>
      <w:instrText xml:space="preserve"> set folha_i  "0" </w:instrText>
    </w:r>
    <w:r>
      <w:fldChar w:fldCharType="separate"/>
    </w:r>
    <w:bookmarkStart w:id="1" w:name="folha_i"/>
    <w:r>
      <w:rPr>
        <w:noProof/>
      </w:rPr>
      <w:t>0</w:t>
    </w:r>
    <w:bookmarkEnd w:id="1"/>
    <w:r>
      <w:fldChar w:fldCharType="end"/>
    </w:r>
    <w:r>
      <w:fldChar w:fldCharType="begin"/>
    </w:r>
    <w:r>
      <w:instrText xml:space="preserve"> set folha_i  "0" </w:instrText>
    </w:r>
    <w:r>
      <w:fldChar w:fldCharType="separate"/>
    </w:r>
    <w:r>
      <w:rPr>
        <w:noProof/>
      </w:rPr>
      <w:t>0</w:t>
    </w:r>
    <w:r>
      <w:fldChar w:fldCharType="end"/>
    </w:r>
    <w:r>
      <w:fldChar w:fldCharType="begin"/>
    </w:r>
    <w:r>
      <w:instrText xml:space="preserve"> set folha_i  "176" </w:instrText>
    </w:r>
    <w:r>
      <w:fldChar w:fldCharType="separate"/>
    </w:r>
    <w:r>
      <w:rPr>
        <w:noProof/>
      </w:rPr>
      <w:t>176</w:t>
    </w:r>
    <w:r>
      <w:fldChar w:fldCharType="end"/>
    </w:r>
    <w:r>
      <w:fldChar w:fldCharType="begin"/>
    </w:r>
    <w:r>
      <w:instrText xml:space="preserve"> set folha_i  "176" </w:instrText>
    </w:r>
    <w:r>
      <w:fldChar w:fldCharType="separate"/>
    </w:r>
    <w:r>
      <w:rPr>
        <w:noProof/>
      </w:rPr>
      <w:t>176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B6"/>
    <w:rsid w:val="001E4B56"/>
    <w:rsid w:val="00213882"/>
    <w:rsid w:val="003519A9"/>
    <w:rsid w:val="00412468"/>
    <w:rsid w:val="004131CF"/>
    <w:rsid w:val="0049424A"/>
    <w:rsid w:val="00663D33"/>
    <w:rsid w:val="00802BB7"/>
    <w:rsid w:val="008B155C"/>
    <w:rsid w:val="008D1EC3"/>
    <w:rsid w:val="00A30079"/>
    <w:rsid w:val="00B55875"/>
    <w:rsid w:val="00C06EF1"/>
    <w:rsid w:val="00D73AB6"/>
    <w:rsid w:val="00DE7323"/>
    <w:rsid w:val="00E1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CF17CED-412F-4154-8303-2D264FC5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Contas do Estado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Altamir Benkenstein</dc:creator>
  <cp:lastModifiedBy>ALTAMIR BENKENSTEIN</cp:lastModifiedBy>
  <cp:revision>2</cp:revision>
  <dcterms:created xsi:type="dcterms:W3CDTF">2015-11-24T18:32:00Z</dcterms:created>
  <dcterms:modified xsi:type="dcterms:W3CDTF">2015-11-25T11:14:00Z</dcterms:modified>
</cp:coreProperties>
</file>