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53DC" w:rsidRPr="007638C3" w:rsidRDefault="008753DC" w:rsidP="008753DC">
      <w:pPr>
        <w:pStyle w:val="Gvdemetni30"/>
        <w:shd w:val="clear" w:color="auto" w:fill="auto"/>
        <w:spacing w:line="220" w:lineRule="exact"/>
        <w:rPr>
          <w:rFonts w:ascii="Times New Roman" w:hAnsi="Times New Roman"/>
          <w:b/>
          <w:bCs/>
        </w:rPr>
      </w:pPr>
      <w:r w:rsidRPr="007638C3">
        <w:rPr>
          <w:rFonts w:ascii="Times New Roman" w:hAnsi="Times New Roman"/>
          <w:b/>
          <w:bCs/>
        </w:rPr>
        <w:t>Ek</w:t>
      </w:r>
      <w:r w:rsidR="00524F19" w:rsidRPr="007638C3">
        <w:rPr>
          <w:rFonts w:ascii="Times New Roman" w:hAnsi="Times New Roman"/>
          <w:b/>
          <w:bCs/>
        </w:rPr>
        <w:t>-3.1</w:t>
      </w:r>
      <w:r w:rsidR="00140E3A" w:rsidRPr="007638C3">
        <w:rPr>
          <w:rFonts w:ascii="Times New Roman" w:hAnsi="Times New Roman"/>
          <w:b/>
          <w:bCs/>
        </w:rPr>
        <w:t xml:space="preserve"> </w:t>
      </w:r>
      <w:r w:rsidR="00613BA0" w:rsidRPr="007638C3">
        <w:rPr>
          <w:rFonts w:ascii="Times New Roman" w:hAnsi="Times New Roman"/>
          <w:b/>
          <w:bCs/>
        </w:rPr>
        <w:t>:</w:t>
      </w:r>
      <w:r w:rsidRPr="007638C3">
        <w:rPr>
          <w:rFonts w:ascii="Times New Roman" w:hAnsi="Times New Roman"/>
          <w:b/>
          <w:bCs/>
        </w:rPr>
        <w:t xml:space="preserve"> </w:t>
      </w:r>
      <w:r w:rsidR="00524F19" w:rsidRPr="007638C3">
        <w:rPr>
          <w:rFonts w:ascii="Times New Roman" w:hAnsi="Times New Roman"/>
        </w:rPr>
        <w:t>19.12.2023/12-03 gün ve sayılı Senato kararı ekidir.</w:t>
      </w:r>
    </w:p>
    <w:p w:rsidR="00F72FDD" w:rsidRDefault="00F72FDD" w:rsidP="00082B72">
      <w:pPr>
        <w:pStyle w:val="AralkYok"/>
        <w:jc w:val="center"/>
        <w:rPr>
          <w:noProof/>
        </w:rPr>
      </w:pPr>
    </w:p>
    <w:p w:rsidR="00821A77" w:rsidRDefault="000C6063" w:rsidP="00082B72">
      <w:pPr>
        <w:pStyle w:val="AralkYok"/>
        <w:jc w:val="center"/>
        <w:rPr>
          <w:rFonts w:ascii="Times New Roman" w:hAnsi="Times New Roman"/>
          <w:b/>
          <w:sz w:val="24"/>
          <w:szCs w:val="24"/>
        </w:rPr>
      </w:pPr>
      <w:r w:rsidRPr="00980BAB">
        <w:rPr>
          <w:rFonts w:ascii="Tahoma" w:hAnsi="Tahoma" w:cs="Tahoma"/>
          <w:b/>
          <w:noProof/>
          <w:sz w:val="24"/>
          <w:szCs w:val="24"/>
          <w:lang w:eastAsia="tr-TR"/>
        </w:rPr>
        <w:drawing>
          <wp:inline distT="0" distB="0" distL="0" distR="0">
            <wp:extent cx="581025" cy="581025"/>
            <wp:effectExtent l="0" t="0" r="0" b="0"/>
            <wp:docPr id="1" name="Resim 1" descr="YTÜ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YTÜ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613BA0" w:rsidRPr="00613BA0" w:rsidRDefault="00613BA0" w:rsidP="00613BA0">
      <w:pPr>
        <w:pStyle w:val="AralkYok"/>
        <w:jc w:val="center"/>
        <w:rPr>
          <w:rFonts w:ascii="Times New Roman" w:hAnsi="Times New Roman"/>
          <w:b/>
          <w:sz w:val="10"/>
          <w:szCs w:val="10"/>
        </w:rPr>
      </w:pPr>
    </w:p>
    <w:p w:rsidR="00613BA0" w:rsidRDefault="00613BA0" w:rsidP="00613BA0">
      <w:pPr>
        <w:pStyle w:val="AralkYok"/>
        <w:jc w:val="center"/>
        <w:rPr>
          <w:rFonts w:ascii="Times New Roman" w:hAnsi="Times New Roman"/>
          <w:b/>
          <w:sz w:val="24"/>
          <w:szCs w:val="24"/>
        </w:rPr>
      </w:pPr>
      <w:r w:rsidRPr="00F661BB">
        <w:rPr>
          <w:rFonts w:ascii="Times New Roman" w:hAnsi="Times New Roman"/>
          <w:b/>
          <w:sz w:val="24"/>
          <w:szCs w:val="24"/>
        </w:rPr>
        <w:t>YTÜ DERS KAYIT ESASLARI</w:t>
      </w:r>
    </w:p>
    <w:p w:rsidR="00333C1D" w:rsidRPr="007638C3" w:rsidRDefault="00333C1D" w:rsidP="00613BA0">
      <w:pPr>
        <w:pStyle w:val="AralkYok"/>
        <w:jc w:val="center"/>
        <w:rPr>
          <w:rFonts w:ascii="Times New Roman" w:hAnsi="Times New Roman"/>
          <w:bCs/>
          <w:i/>
        </w:rPr>
      </w:pPr>
      <w:r w:rsidRPr="007638C3">
        <w:rPr>
          <w:rFonts w:ascii="Times New Roman" w:hAnsi="Times New Roman"/>
          <w:bCs/>
          <w:i/>
        </w:rPr>
        <w:t>(05.04.2022/02-15 gün ve sayılı Senato kararı ile kabul edilmiştir.)</w:t>
      </w:r>
    </w:p>
    <w:p w:rsidR="00980BAB" w:rsidRDefault="00980BAB" w:rsidP="00980BAB">
      <w:pPr>
        <w:pStyle w:val="AralkYok"/>
        <w:jc w:val="both"/>
        <w:rPr>
          <w:rFonts w:ascii="Times New Roman" w:hAnsi="Times New Roman"/>
          <w:sz w:val="24"/>
          <w:szCs w:val="24"/>
        </w:rPr>
      </w:pPr>
    </w:p>
    <w:p w:rsidR="00613BA0" w:rsidRPr="00F661BB" w:rsidRDefault="00613BA0" w:rsidP="00980BAB">
      <w:pPr>
        <w:pStyle w:val="AralkYok"/>
        <w:jc w:val="both"/>
        <w:rPr>
          <w:rFonts w:ascii="Times New Roman" w:hAnsi="Times New Roman"/>
          <w:sz w:val="24"/>
          <w:szCs w:val="24"/>
        </w:rPr>
      </w:pPr>
    </w:p>
    <w:p w:rsidR="00980BAB" w:rsidRPr="00F661BB" w:rsidRDefault="00980BAB" w:rsidP="00980BAB">
      <w:pPr>
        <w:pStyle w:val="ListeParagraf"/>
        <w:numPr>
          <w:ilvl w:val="0"/>
          <w:numId w:val="3"/>
        </w:numPr>
        <w:tabs>
          <w:tab w:val="left" w:pos="426"/>
        </w:tabs>
        <w:ind w:left="0" w:firstLine="0"/>
        <w:jc w:val="both"/>
        <w:rPr>
          <w:rFonts w:ascii="Times New Roman" w:hAnsi="Times New Roman"/>
        </w:rPr>
      </w:pPr>
      <w:r w:rsidRPr="00F661BB">
        <w:rPr>
          <w:rFonts w:ascii="Times New Roman" w:hAnsi="Times New Roman"/>
        </w:rPr>
        <w:t xml:space="preserve">Ders kayıt işlemleri ile ilgili bütün süreçler YTÜ Akademik Takvimde belirtilen tarihlerde gerçekleştirilir. </w:t>
      </w:r>
    </w:p>
    <w:p w:rsidR="00980BAB" w:rsidRPr="00242A2C" w:rsidRDefault="00980BAB" w:rsidP="00980BAB">
      <w:pPr>
        <w:pStyle w:val="ListeParagraf"/>
        <w:tabs>
          <w:tab w:val="left" w:pos="426"/>
        </w:tabs>
        <w:ind w:left="0"/>
        <w:jc w:val="both"/>
        <w:rPr>
          <w:rFonts w:ascii="Times New Roman" w:hAnsi="Times New Roman"/>
          <w:sz w:val="20"/>
          <w:szCs w:val="20"/>
        </w:rPr>
      </w:pPr>
    </w:p>
    <w:p w:rsidR="00980BAB" w:rsidRPr="00F661BB" w:rsidRDefault="00980BAB" w:rsidP="00980BAB">
      <w:pPr>
        <w:pStyle w:val="ListeParagraf"/>
        <w:numPr>
          <w:ilvl w:val="0"/>
          <w:numId w:val="3"/>
        </w:numPr>
        <w:tabs>
          <w:tab w:val="left" w:pos="426"/>
        </w:tabs>
        <w:ind w:left="0" w:firstLine="0"/>
        <w:jc w:val="both"/>
        <w:rPr>
          <w:rFonts w:ascii="Times New Roman" w:hAnsi="Times New Roman"/>
        </w:rPr>
      </w:pPr>
      <w:r>
        <w:rPr>
          <w:rFonts w:ascii="Times New Roman" w:hAnsi="Times New Roman"/>
        </w:rPr>
        <w:t>İlgili</w:t>
      </w:r>
      <w:r w:rsidRPr="00F661BB">
        <w:rPr>
          <w:rFonts w:ascii="Times New Roman" w:hAnsi="Times New Roman"/>
        </w:rPr>
        <w:t xml:space="preserve"> yarıyı</w:t>
      </w:r>
      <w:r>
        <w:rPr>
          <w:rFonts w:ascii="Times New Roman" w:hAnsi="Times New Roman"/>
        </w:rPr>
        <w:t>lda açılacak derslerin listesi ve haftalık ders programları Bölüm/Program</w:t>
      </w:r>
      <w:r w:rsidRPr="00F661BB">
        <w:rPr>
          <w:rFonts w:ascii="Times New Roman" w:hAnsi="Times New Roman"/>
        </w:rPr>
        <w:t xml:space="preserve"> </w:t>
      </w:r>
      <w:r>
        <w:rPr>
          <w:rFonts w:ascii="Times New Roman" w:hAnsi="Times New Roman"/>
        </w:rPr>
        <w:t>internet</w:t>
      </w:r>
      <w:r w:rsidRPr="00F661BB">
        <w:rPr>
          <w:rFonts w:ascii="Times New Roman" w:hAnsi="Times New Roman"/>
        </w:rPr>
        <w:t xml:space="preserve"> sitelerinden duyururlar. </w:t>
      </w:r>
    </w:p>
    <w:p w:rsidR="00980BAB" w:rsidRPr="00242A2C" w:rsidRDefault="00980BAB" w:rsidP="00980BAB">
      <w:pPr>
        <w:pStyle w:val="ListeParagraf"/>
        <w:tabs>
          <w:tab w:val="left" w:pos="426"/>
        </w:tabs>
        <w:ind w:left="0"/>
        <w:jc w:val="both"/>
        <w:rPr>
          <w:rFonts w:ascii="Times New Roman" w:hAnsi="Times New Roman"/>
          <w:sz w:val="20"/>
          <w:szCs w:val="20"/>
        </w:rPr>
      </w:pPr>
    </w:p>
    <w:p w:rsidR="00980BAB" w:rsidRPr="00F661BB" w:rsidRDefault="00980BAB" w:rsidP="00980BAB">
      <w:pPr>
        <w:pStyle w:val="ListeParagraf"/>
        <w:numPr>
          <w:ilvl w:val="0"/>
          <w:numId w:val="3"/>
        </w:numPr>
        <w:tabs>
          <w:tab w:val="left" w:pos="426"/>
        </w:tabs>
        <w:ind w:left="0" w:firstLine="0"/>
        <w:jc w:val="both"/>
        <w:rPr>
          <w:rFonts w:ascii="Times New Roman" w:hAnsi="Times New Roman"/>
          <w:b/>
        </w:rPr>
      </w:pPr>
      <w:r w:rsidRPr="00F661BB">
        <w:rPr>
          <w:rFonts w:ascii="Times New Roman" w:hAnsi="Times New Roman"/>
        </w:rPr>
        <w:t xml:space="preserve">Tüm ders kayıt işlemlerinde Öğrenci Bilgi Sisteminin verileri esas alınır.  </w:t>
      </w:r>
      <w:r w:rsidRPr="00F661BB">
        <w:rPr>
          <w:rFonts w:ascii="Times New Roman" w:hAnsi="Times New Roman"/>
          <w:b/>
        </w:rPr>
        <w:t xml:space="preserve">        </w:t>
      </w:r>
    </w:p>
    <w:p w:rsidR="00980BAB" w:rsidRPr="00242A2C" w:rsidRDefault="00980BAB" w:rsidP="00980BAB">
      <w:pPr>
        <w:pStyle w:val="ListeParagraf"/>
        <w:rPr>
          <w:rFonts w:ascii="Times New Roman" w:hAnsi="Times New Roman"/>
          <w:sz w:val="20"/>
          <w:szCs w:val="20"/>
        </w:rPr>
      </w:pPr>
    </w:p>
    <w:p w:rsidR="00980BAB" w:rsidRPr="003A7459" w:rsidRDefault="00980BAB" w:rsidP="00333C1D">
      <w:pPr>
        <w:pStyle w:val="ListeParagraf"/>
        <w:numPr>
          <w:ilvl w:val="0"/>
          <w:numId w:val="3"/>
        </w:numPr>
        <w:tabs>
          <w:tab w:val="left" w:pos="426"/>
        </w:tabs>
        <w:ind w:left="0" w:firstLine="0"/>
        <w:jc w:val="both"/>
        <w:rPr>
          <w:rFonts w:ascii="Times New Roman" w:hAnsi="Times New Roman"/>
          <w:b/>
          <w:i/>
        </w:rPr>
      </w:pPr>
      <w:r w:rsidRPr="00F661BB">
        <w:rPr>
          <w:rFonts w:ascii="Times New Roman" w:hAnsi="Times New Roman"/>
        </w:rPr>
        <w:t>I. Öğretim öğrencileri sadece I. Öğretime açılan dersleri; II. Öğretim öğrencileri, II. Öğretime veya ilgili Bölüm Başkanlığının uygun görmesi durumunda I. Öğretime açılan dersleri</w:t>
      </w:r>
      <w:r>
        <w:rPr>
          <w:rFonts w:ascii="Times New Roman" w:hAnsi="Times New Roman"/>
        </w:rPr>
        <w:t xml:space="preserve"> alabilir</w:t>
      </w:r>
      <w:r w:rsidRPr="00F661BB">
        <w:rPr>
          <w:rFonts w:ascii="Times New Roman" w:hAnsi="Times New Roman"/>
        </w:rPr>
        <w:t>.</w:t>
      </w:r>
      <w:r w:rsidR="00333C1D">
        <w:rPr>
          <w:rFonts w:ascii="Times New Roman" w:hAnsi="Times New Roman"/>
        </w:rPr>
        <w:t xml:space="preserve"> </w:t>
      </w:r>
      <w:r w:rsidR="00333C1D" w:rsidRPr="00333C1D">
        <w:rPr>
          <w:rFonts w:ascii="Times New Roman" w:hAnsi="Times New Roman"/>
        </w:rPr>
        <w:t xml:space="preserve">Ancak II. Öğretim için açılan bir ders grubuna ait öğrenci sayısının 10 kişinin altında (9 ve aşağısı) kalması durumunda, bu gruptan ders alan II. Öğretim öğrencilerinin I. Öğretim için açılan ders gruplarına yönlendirilerek ders almaları sağlanacaktır. </w:t>
      </w:r>
      <w:r w:rsidR="00333C1D" w:rsidRPr="003A7459">
        <w:rPr>
          <w:rFonts w:ascii="Times New Roman" w:hAnsi="Times New Roman"/>
          <w:b/>
          <w:i/>
        </w:rPr>
        <w:t>(</w:t>
      </w:r>
      <w:r w:rsidR="003A7459" w:rsidRPr="003A7459">
        <w:rPr>
          <w:rFonts w:ascii="Times New Roman" w:hAnsi="Times New Roman"/>
          <w:b/>
          <w:i/>
        </w:rPr>
        <w:t>02</w:t>
      </w:r>
      <w:r w:rsidR="00333C1D" w:rsidRPr="003A7459">
        <w:rPr>
          <w:rFonts w:ascii="Times New Roman" w:hAnsi="Times New Roman"/>
          <w:b/>
          <w:i/>
        </w:rPr>
        <w:t>.08.20</w:t>
      </w:r>
      <w:r w:rsidR="003A7459" w:rsidRPr="003A7459">
        <w:rPr>
          <w:rFonts w:ascii="Times New Roman" w:hAnsi="Times New Roman"/>
          <w:b/>
          <w:i/>
        </w:rPr>
        <w:t>22</w:t>
      </w:r>
      <w:r w:rsidR="00333C1D" w:rsidRPr="003A7459">
        <w:rPr>
          <w:rFonts w:ascii="Times New Roman" w:hAnsi="Times New Roman"/>
          <w:b/>
          <w:i/>
        </w:rPr>
        <w:t>/0</w:t>
      </w:r>
      <w:r w:rsidR="003A7459" w:rsidRPr="003A7459">
        <w:rPr>
          <w:rFonts w:ascii="Times New Roman" w:hAnsi="Times New Roman"/>
          <w:b/>
          <w:i/>
        </w:rPr>
        <w:t>5</w:t>
      </w:r>
      <w:r w:rsidR="00333C1D" w:rsidRPr="003A7459">
        <w:rPr>
          <w:rFonts w:ascii="Times New Roman" w:hAnsi="Times New Roman"/>
          <w:b/>
          <w:i/>
        </w:rPr>
        <w:t>-</w:t>
      </w:r>
      <w:r w:rsidR="003A7459" w:rsidRPr="003A7459">
        <w:rPr>
          <w:rFonts w:ascii="Times New Roman" w:hAnsi="Times New Roman"/>
          <w:b/>
          <w:i/>
        </w:rPr>
        <w:t>21</w:t>
      </w:r>
      <w:r w:rsidR="00333C1D" w:rsidRPr="003A7459">
        <w:rPr>
          <w:rFonts w:ascii="Times New Roman" w:hAnsi="Times New Roman"/>
          <w:b/>
          <w:i/>
        </w:rPr>
        <w:t xml:space="preserve"> gün ve sayılı Senato kararı ile değişiklik yapılmıştır</w:t>
      </w:r>
      <w:r w:rsidR="003A7459" w:rsidRPr="003A7459">
        <w:rPr>
          <w:rFonts w:ascii="Times New Roman" w:hAnsi="Times New Roman"/>
          <w:b/>
          <w:i/>
        </w:rPr>
        <w:t>.</w:t>
      </w:r>
      <w:r w:rsidR="00333C1D" w:rsidRPr="003A7459">
        <w:rPr>
          <w:rFonts w:ascii="Times New Roman" w:hAnsi="Times New Roman"/>
          <w:b/>
          <w:i/>
        </w:rPr>
        <w:t>)</w:t>
      </w:r>
    </w:p>
    <w:p w:rsidR="00980BAB" w:rsidRPr="00242A2C" w:rsidRDefault="00980BAB" w:rsidP="00980BAB">
      <w:pPr>
        <w:pStyle w:val="ListeParagraf"/>
        <w:tabs>
          <w:tab w:val="left" w:pos="426"/>
        </w:tabs>
        <w:ind w:left="0"/>
        <w:jc w:val="both"/>
        <w:rPr>
          <w:rFonts w:ascii="Times New Roman" w:hAnsi="Times New Roman"/>
          <w:b/>
          <w:i/>
          <w:sz w:val="20"/>
          <w:szCs w:val="20"/>
        </w:rPr>
      </w:pPr>
    </w:p>
    <w:p w:rsidR="00980BAB" w:rsidRPr="00577B8C" w:rsidRDefault="00980BAB" w:rsidP="00980BAB">
      <w:pPr>
        <w:pStyle w:val="ListeParagraf"/>
        <w:numPr>
          <w:ilvl w:val="0"/>
          <w:numId w:val="3"/>
        </w:numPr>
        <w:tabs>
          <w:tab w:val="left" w:pos="426"/>
        </w:tabs>
        <w:ind w:left="0" w:firstLine="0"/>
        <w:jc w:val="both"/>
        <w:rPr>
          <w:rFonts w:ascii="Times New Roman" w:hAnsi="Times New Roman"/>
          <w:b/>
        </w:rPr>
      </w:pPr>
      <w:r>
        <w:rPr>
          <w:rFonts w:ascii="Times New Roman" w:hAnsi="Times New Roman"/>
        </w:rPr>
        <w:t>Açılacak derslerin kontenjanları, ilgili Bölüm/Program Başkanlığı tarafından belirlenir.</w:t>
      </w:r>
      <w:r w:rsidRPr="00F661BB">
        <w:rPr>
          <w:rFonts w:ascii="Times New Roman" w:hAnsi="Times New Roman"/>
        </w:rPr>
        <w:t xml:space="preserve"> Bir dersin kontenjanını sadece o dersi açan Bölüm/Program</w:t>
      </w:r>
      <w:r>
        <w:rPr>
          <w:rFonts w:ascii="Times New Roman" w:hAnsi="Times New Roman"/>
        </w:rPr>
        <w:t xml:space="preserve"> Başkanlığı tarafından</w:t>
      </w:r>
      <w:r w:rsidRPr="00F661BB">
        <w:rPr>
          <w:rFonts w:ascii="Times New Roman" w:hAnsi="Times New Roman"/>
        </w:rPr>
        <w:t xml:space="preserve"> arttırabilir. </w:t>
      </w:r>
      <w:r>
        <w:rPr>
          <w:rFonts w:ascii="Times New Roman" w:hAnsi="Times New Roman"/>
        </w:rPr>
        <w:t>B</w:t>
      </w:r>
      <w:r w:rsidRPr="00F661BB">
        <w:rPr>
          <w:rFonts w:ascii="Times New Roman" w:hAnsi="Times New Roman"/>
        </w:rPr>
        <w:t>irden fazla grubu olan</w:t>
      </w:r>
      <w:r>
        <w:rPr>
          <w:rFonts w:ascii="Times New Roman" w:hAnsi="Times New Roman"/>
        </w:rPr>
        <w:t xml:space="preserve"> ve kontenjanı dolan</w:t>
      </w:r>
      <w:r w:rsidRPr="00F661BB">
        <w:rPr>
          <w:rFonts w:ascii="Times New Roman" w:hAnsi="Times New Roman"/>
        </w:rPr>
        <w:t xml:space="preserve"> derslerde kontenjan arttırma işlemleri </w:t>
      </w:r>
      <w:r>
        <w:rPr>
          <w:rFonts w:ascii="Times New Roman" w:hAnsi="Times New Roman"/>
        </w:rPr>
        <w:t>grup başına eşit sayıda olacak şekilde yapıl</w:t>
      </w:r>
      <w:r w:rsidRPr="00F661BB">
        <w:rPr>
          <w:rFonts w:ascii="Times New Roman" w:hAnsi="Times New Roman"/>
        </w:rPr>
        <w:t xml:space="preserve">ır. </w:t>
      </w:r>
    </w:p>
    <w:p w:rsidR="00980BAB" w:rsidRPr="00242A2C" w:rsidRDefault="00980BAB" w:rsidP="00980BAB">
      <w:pPr>
        <w:pStyle w:val="ListeParagraf"/>
        <w:tabs>
          <w:tab w:val="left" w:pos="426"/>
        </w:tabs>
        <w:ind w:left="0"/>
        <w:jc w:val="both"/>
        <w:rPr>
          <w:rFonts w:ascii="Times New Roman" w:hAnsi="Times New Roman"/>
          <w:b/>
          <w:sz w:val="20"/>
          <w:szCs w:val="20"/>
        </w:rPr>
      </w:pPr>
    </w:p>
    <w:p w:rsidR="00980BAB" w:rsidRPr="00577B8C" w:rsidRDefault="00980BAB" w:rsidP="00980BAB">
      <w:pPr>
        <w:pStyle w:val="ListeParagraf"/>
        <w:numPr>
          <w:ilvl w:val="0"/>
          <w:numId w:val="3"/>
        </w:numPr>
        <w:tabs>
          <w:tab w:val="left" w:pos="426"/>
        </w:tabs>
        <w:ind w:left="0" w:firstLine="0"/>
        <w:jc w:val="both"/>
        <w:rPr>
          <w:rFonts w:ascii="Times New Roman" w:hAnsi="Times New Roman"/>
          <w:b/>
        </w:rPr>
      </w:pPr>
      <w:r w:rsidRPr="00F661BB">
        <w:rPr>
          <w:rFonts w:ascii="Times New Roman" w:hAnsi="Times New Roman"/>
        </w:rPr>
        <w:t>Bir ders</w:t>
      </w:r>
      <w:r>
        <w:rPr>
          <w:rFonts w:ascii="Times New Roman" w:hAnsi="Times New Roman"/>
        </w:rPr>
        <w:t xml:space="preserve"> için birden fazla grup oluşturulduğunda; Öğrenci Bilgi sistemindeki tanımlamasında bu grupların öğrenci sayısı, </w:t>
      </w:r>
      <w:r w:rsidRPr="00F661BB">
        <w:rPr>
          <w:rFonts w:ascii="Times New Roman" w:hAnsi="Times New Roman"/>
        </w:rPr>
        <w:t xml:space="preserve">ilgili eğitim öğretim yılına ait Bölüm/Programın ÖSYM kontenjanı 80 ve daha fazla ise zorunlu derslerde 50’den az, seçimlik derslerde 30’dan az; Bölüm/Programın </w:t>
      </w:r>
      <w:r>
        <w:rPr>
          <w:rFonts w:ascii="Times New Roman" w:hAnsi="Times New Roman"/>
        </w:rPr>
        <w:t>ÖSY</w:t>
      </w:r>
      <w:r w:rsidRPr="00F661BB">
        <w:rPr>
          <w:rFonts w:ascii="Times New Roman" w:hAnsi="Times New Roman"/>
        </w:rPr>
        <w:t xml:space="preserve">M kontenjanı 80’den aşağı ise zorunlu derslerde 30’dan az, seçimlik derslerde 20’den az olamaz. </w:t>
      </w:r>
    </w:p>
    <w:p w:rsidR="00980BAB" w:rsidRPr="00242A2C" w:rsidRDefault="00980BAB" w:rsidP="00980BAB">
      <w:pPr>
        <w:pStyle w:val="ListeParagraf"/>
        <w:tabs>
          <w:tab w:val="left" w:pos="426"/>
        </w:tabs>
        <w:ind w:left="0"/>
        <w:jc w:val="both"/>
        <w:rPr>
          <w:rFonts w:ascii="Times New Roman" w:hAnsi="Times New Roman"/>
          <w:b/>
          <w:sz w:val="20"/>
          <w:szCs w:val="20"/>
        </w:rPr>
      </w:pPr>
    </w:p>
    <w:p w:rsidR="00980BAB" w:rsidRPr="00F9538F" w:rsidRDefault="00980BAB" w:rsidP="00980BAB">
      <w:pPr>
        <w:pStyle w:val="ListeParagraf"/>
        <w:numPr>
          <w:ilvl w:val="0"/>
          <w:numId w:val="3"/>
        </w:numPr>
        <w:tabs>
          <w:tab w:val="left" w:pos="426"/>
        </w:tabs>
        <w:ind w:left="0" w:firstLine="0"/>
        <w:jc w:val="both"/>
        <w:rPr>
          <w:rFonts w:ascii="Times New Roman" w:hAnsi="Times New Roman"/>
          <w:b/>
        </w:rPr>
      </w:pPr>
      <w:r w:rsidRPr="00F9538F">
        <w:rPr>
          <w:rFonts w:ascii="Times New Roman" w:hAnsi="Times New Roman"/>
        </w:rPr>
        <w:t xml:space="preserve">Bir ders grubunun açılabilmesi için gruba kayıtlı öğrenci sayısı en az 15 olmalıdır. Gerekli hallerde ilgili Fakülte Yönetim Kurulu Kararı ile bu sayı 10 kişiye kadar düşürülebilir. Derslerin bireysel veya küçük gruplarla yapılmasının gerektiği zorunlu, özel ve istisnai durumlarda (özel yetenek, tasarım, sanatsal çalışma, özel uygulama, laboratuar, pratik çalışma, atölye, stüdyo, eskizler, arazi uygulamaları, saha çalışması vb durumlarda) öğrenci sayısı, Bölüm Kurulu görüşü ile ilgili Yönetim Kurulu tarafından karara bağlanır. </w:t>
      </w:r>
    </w:p>
    <w:p w:rsidR="00980BAB" w:rsidRPr="00F661BB" w:rsidRDefault="00980BAB" w:rsidP="00980BAB">
      <w:pPr>
        <w:pStyle w:val="ListeParagraf"/>
        <w:tabs>
          <w:tab w:val="left" w:pos="1929"/>
        </w:tabs>
        <w:ind w:left="0"/>
        <w:jc w:val="both"/>
        <w:rPr>
          <w:rFonts w:ascii="Times New Roman" w:hAnsi="Times New Roman"/>
          <w:b/>
        </w:rPr>
      </w:pPr>
      <w:r w:rsidRPr="00F661BB">
        <w:rPr>
          <w:rFonts w:ascii="Times New Roman" w:hAnsi="Times New Roman"/>
          <w:b/>
        </w:rPr>
        <w:tab/>
      </w:r>
    </w:p>
    <w:p w:rsidR="00980BAB" w:rsidRPr="00F661BB" w:rsidRDefault="00980BAB" w:rsidP="00980BAB">
      <w:pPr>
        <w:pStyle w:val="ListeParagraf"/>
        <w:numPr>
          <w:ilvl w:val="0"/>
          <w:numId w:val="3"/>
        </w:numPr>
        <w:tabs>
          <w:tab w:val="left" w:pos="426"/>
        </w:tabs>
        <w:ind w:left="0" w:firstLine="0"/>
        <w:jc w:val="both"/>
        <w:rPr>
          <w:rFonts w:ascii="Times New Roman" w:hAnsi="Times New Roman"/>
        </w:rPr>
      </w:pPr>
      <w:r w:rsidRPr="00F661BB">
        <w:rPr>
          <w:rFonts w:ascii="Times New Roman" w:hAnsi="Times New Roman"/>
        </w:rPr>
        <w:t xml:space="preserve">Birden çok gruba ayrılan ve birden fazla öğretim </w:t>
      </w:r>
      <w:r>
        <w:rPr>
          <w:rFonts w:ascii="Times New Roman" w:hAnsi="Times New Roman"/>
        </w:rPr>
        <w:t>elemanı</w:t>
      </w:r>
      <w:r w:rsidRPr="00F661BB">
        <w:rPr>
          <w:rFonts w:ascii="Times New Roman" w:hAnsi="Times New Roman"/>
        </w:rPr>
        <w:t xml:space="preserve"> tarafından verilen tüm dersler, tek bir grup (ders kuşağı) şeklinde açılır. Ders kayıtları bittikten sonra </w:t>
      </w:r>
      <w:r>
        <w:rPr>
          <w:rFonts w:ascii="Times New Roman" w:hAnsi="Times New Roman"/>
        </w:rPr>
        <w:t xml:space="preserve">ilgili ders kuşağına ait </w:t>
      </w:r>
      <w:r w:rsidRPr="00F661BB">
        <w:rPr>
          <w:rFonts w:ascii="Times New Roman" w:hAnsi="Times New Roman"/>
        </w:rPr>
        <w:t xml:space="preserve">toplam öğrenci sayısı, eşit olacak şekilde gruplara dağıtılır. </w:t>
      </w:r>
    </w:p>
    <w:p w:rsidR="00980BAB" w:rsidRPr="00242A2C" w:rsidRDefault="00980BAB" w:rsidP="00980BAB">
      <w:pPr>
        <w:pStyle w:val="ListeParagraf"/>
        <w:tabs>
          <w:tab w:val="left" w:pos="426"/>
        </w:tabs>
        <w:ind w:left="0"/>
        <w:jc w:val="both"/>
        <w:rPr>
          <w:rFonts w:ascii="Times New Roman" w:hAnsi="Times New Roman"/>
          <w:sz w:val="20"/>
          <w:szCs w:val="20"/>
        </w:rPr>
      </w:pPr>
    </w:p>
    <w:p w:rsidR="00980BAB" w:rsidRDefault="00980BAB" w:rsidP="00980BAB">
      <w:pPr>
        <w:pStyle w:val="ListeParagraf"/>
        <w:numPr>
          <w:ilvl w:val="0"/>
          <w:numId w:val="3"/>
        </w:numPr>
        <w:tabs>
          <w:tab w:val="left" w:pos="426"/>
        </w:tabs>
        <w:ind w:left="0" w:firstLine="0"/>
        <w:jc w:val="both"/>
        <w:rPr>
          <w:rFonts w:ascii="Times New Roman" w:hAnsi="Times New Roman"/>
        </w:rPr>
      </w:pPr>
      <w:r w:rsidRPr="00F661BB">
        <w:rPr>
          <w:rFonts w:ascii="Times New Roman" w:hAnsi="Times New Roman"/>
        </w:rPr>
        <w:t xml:space="preserve">Ders kayıtları sona erdikten sonra yeterli sayıda öğrenci </w:t>
      </w:r>
      <w:proofErr w:type="spellStart"/>
      <w:r w:rsidRPr="00F661BB">
        <w:rPr>
          <w:rFonts w:ascii="Times New Roman" w:hAnsi="Times New Roman"/>
        </w:rPr>
        <w:t>kayıtolmadığından</w:t>
      </w:r>
      <w:proofErr w:type="spellEnd"/>
      <w:r w:rsidRPr="00F661BB">
        <w:rPr>
          <w:rFonts w:ascii="Times New Roman" w:hAnsi="Times New Roman"/>
        </w:rPr>
        <w:t xml:space="preserve"> dolayı kapatılan ders/dersler (maksimum kredi sınırı içerisinde olmak kaydıyla)</w:t>
      </w:r>
      <w:r>
        <w:rPr>
          <w:rFonts w:ascii="Times New Roman" w:hAnsi="Times New Roman"/>
        </w:rPr>
        <w:t xml:space="preserve"> </w:t>
      </w:r>
      <w:r w:rsidRPr="00F661BB">
        <w:rPr>
          <w:rFonts w:ascii="Times New Roman" w:hAnsi="Times New Roman"/>
        </w:rPr>
        <w:t>yerine, Akademik Takvimde belirtilen “Kapatılan Ders Yerine Ders Seçimi” tarihlerinde Öğrenci Bilgi Sistemi üzerinden</w:t>
      </w:r>
      <w:r>
        <w:rPr>
          <w:rFonts w:ascii="Times New Roman" w:hAnsi="Times New Roman"/>
        </w:rPr>
        <w:t xml:space="preserve"> yeniden</w:t>
      </w:r>
      <w:r w:rsidRPr="00F661BB">
        <w:rPr>
          <w:rFonts w:ascii="Times New Roman" w:hAnsi="Times New Roman"/>
        </w:rPr>
        <w:t xml:space="preserve"> ders </w:t>
      </w:r>
      <w:r>
        <w:rPr>
          <w:rFonts w:ascii="Times New Roman" w:hAnsi="Times New Roman"/>
        </w:rPr>
        <w:t>seçilebilir</w:t>
      </w:r>
      <w:r w:rsidRPr="00F661BB">
        <w:rPr>
          <w:rFonts w:ascii="Times New Roman" w:hAnsi="Times New Roman"/>
        </w:rPr>
        <w:t xml:space="preserve">. </w:t>
      </w:r>
    </w:p>
    <w:p w:rsidR="00242A2C" w:rsidRDefault="00242A2C" w:rsidP="00242A2C">
      <w:pPr>
        <w:pStyle w:val="ListeParagraf"/>
        <w:rPr>
          <w:rFonts w:ascii="Times New Roman" w:hAnsi="Times New Roman"/>
        </w:rPr>
      </w:pPr>
    </w:p>
    <w:p w:rsidR="007638C3" w:rsidRPr="007638C3" w:rsidRDefault="007638C3" w:rsidP="000C67B2">
      <w:pPr>
        <w:tabs>
          <w:tab w:val="left" w:pos="3285"/>
          <w:tab w:val="left" w:pos="5250"/>
        </w:tabs>
      </w:pPr>
      <w:r>
        <w:tab/>
      </w:r>
      <w:r w:rsidR="000C67B2">
        <w:tab/>
      </w:r>
    </w:p>
    <w:p w:rsidR="00980BAB" w:rsidRPr="00613BA0" w:rsidRDefault="00980BAB" w:rsidP="00980BAB">
      <w:pPr>
        <w:pStyle w:val="ListeParagraf"/>
        <w:numPr>
          <w:ilvl w:val="0"/>
          <w:numId w:val="3"/>
        </w:numPr>
        <w:tabs>
          <w:tab w:val="left" w:pos="426"/>
        </w:tabs>
        <w:ind w:left="0" w:firstLine="0"/>
        <w:jc w:val="both"/>
        <w:rPr>
          <w:rFonts w:ascii="Times New Roman" w:hAnsi="Times New Roman"/>
          <w:b/>
          <w:i/>
        </w:rPr>
      </w:pPr>
      <w:r>
        <w:rPr>
          <w:rFonts w:ascii="Times New Roman" w:hAnsi="Times New Roman"/>
        </w:rPr>
        <w:t xml:space="preserve">İlgili akademik yarıyılda açılacak tüm derslerin, dersleri verecek öğretim elemanına ilişkin bilgilerin ve dersin işlendiği derslik bilgisinin, </w:t>
      </w:r>
      <w:r w:rsidRPr="00F661BB">
        <w:rPr>
          <w:rFonts w:ascii="Times New Roman" w:hAnsi="Times New Roman"/>
        </w:rPr>
        <w:t>Bölüm/Program Başkanlı</w:t>
      </w:r>
      <w:r>
        <w:rPr>
          <w:rFonts w:ascii="Times New Roman" w:hAnsi="Times New Roman"/>
        </w:rPr>
        <w:t>ğı tarafından en geç Eğitim-Öğretimin başladığı ilk hafta sonuna kadar</w:t>
      </w:r>
      <w:r w:rsidRPr="00F661BB">
        <w:rPr>
          <w:rFonts w:ascii="Times New Roman" w:hAnsi="Times New Roman"/>
        </w:rPr>
        <w:t xml:space="preserve"> Öğrenci Bilgi Sistemine</w:t>
      </w:r>
      <w:r>
        <w:rPr>
          <w:rFonts w:ascii="Times New Roman" w:hAnsi="Times New Roman"/>
        </w:rPr>
        <w:t xml:space="preserve"> girilmesi gerekir.</w:t>
      </w:r>
    </w:p>
    <w:p w:rsidR="00980BAB" w:rsidRPr="00242A2C" w:rsidRDefault="00980BAB" w:rsidP="00980BAB">
      <w:pPr>
        <w:pStyle w:val="ListeParagraf"/>
        <w:tabs>
          <w:tab w:val="left" w:pos="426"/>
        </w:tabs>
        <w:ind w:left="0"/>
        <w:jc w:val="both"/>
        <w:rPr>
          <w:rFonts w:ascii="Times New Roman" w:hAnsi="Times New Roman"/>
          <w:sz w:val="20"/>
          <w:szCs w:val="20"/>
        </w:rPr>
      </w:pPr>
    </w:p>
    <w:p w:rsidR="00980BAB" w:rsidRDefault="00980BAB" w:rsidP="00980BAB">
      <w:pPr>
        <w:pStyle w:val="ListeParagraf"/>
        <w:numPr>
          <w:ilvl w:val="0"/>
          <w:numId w:val="3"/>
        </w:numPr>
        <w:tabs>
          <w:tab w:val="left" w:pos="426"/>
        </w:tabs>
        <w:ind w:left="0" w:firstLine="0"/>
        <w:jc w:val="both"/>
        <w:rPr>
          <w:rFonts w:ascii="Times New Roman" w:hAnsi="Times New Roman"/>
        </w:rPr>
      </w:pPr>
      <w:r>
        <w:rPr>
          <w:rFonts w:ascii="Times New Roman" w:hAnsi="Times New Roman"/>
        </w:rPr>
        <w:t>Ders kayıt işlemleri</w:t>
      </w:r>
      <w:r w:rsidRPr="00F661BB">
        <w:rPr>
          <w:rFonts w:ascii="Times New Roman" w:hAnsi="Times New Roman"/>
        </w:rPr>
        <w:t>, Öğrenci Bilgi Sisteminde</w:t>
      </w:r>
      <w:r>
        <w:rPr>
          <w:rFonts w:ascii="Times New Roman" w:hAnsi="Times New Roman"/>
        </w:rPr>
        <w:t xml:space="preserve"> yer alan</w:t>
      </w:r>
      <w:r w:rsidRPr="00F661BB">
        <w:rPr>
          <w:rFonts w:ascii="Times New Roman" w:hAnsi="Times New Roman"/>
        </w:rPr>
        <w:t xml:space="preserve"> “Danışman O</w:t>
      </w:r>
      <w:r w:rsidR="00613BA0">
        <w:rPr>
          <w:rFonts w:ascii="Times New Roman" w:hAnsi="Times New Roman"/>
        </w:rPr>
        <w:t>nayı”</w:t>
      </w:r>
      <w:r>
        <w:rPr>
          <w:rFonts w:ascii="Times New Roman" w:hAnsi="Times New Roman"/>
        </w:rPr>
        <w:t xml:space="preserve">nın öğrencinin danışmanı tarafından yapılması </w:t>
      </w:r>
      <w:r w:rsidRPr="00F661BB">
        <w:rPr>
          <w:rFonts w:ascii="Times New Roman" w:hAnsi="Times New Roman"/>
        </w:rPr>
        <w:t xml:space="preserve">ile tamamlanır.  </w:t>
      </w:r>
    </w:p>
    <w:p w:rsidR="00980BAB" w:rsidRPr="00242A2C" w:rsidRDefault="00980BAB" w:rsidP="00980BAB">
      <w:pPr>
        <w:pStyle w:val="ListeParagraf"/>
        <w:rPr>
          <w:rFonts w:ascii="Times New Roman" w:hAnsi="Times New Roman"/>
          <w:sz w:val="20"/>
          <w:szCs w:val="20"/>
        </w:rPr>
      </w:pPr>
    </w:p>
    <w:p w:rsidR="00980BAB" w:rsidRPr="00F661BB" w:rsidRDefault="00980BAB" w:rsidP="00980BAB">
      <w:pPr>
        <w:pStyle w:val="ListeParagraf"/>
        <w:numPr>
          <w:ilvl w:val="0"/>
          <w:numId w:val="3"/>
        </w:numPr>
        <w:tabs>
          <w:tab w:val="left" w:pos="426"/>
        </w:tabs>
        <w:ind w:left="0" w:firstLine="0"/>
        <w:jc w:val="both"/>
        <w:rPr>
          <w:rFonts w:ascii="Times New Roman" w:hAnsi="Times New Roman"/>
        </w:rPr>
      </w:pPr>
      <w:r w:rsidRPr="00F661BB">
        <w:rPr>
          <w:rFonts w:ascii="Times New Roman" w:hAnsi="Times New Roman"/>
        </w:rPr>
        <w:t>Ağırlıklı Genel Not Ortalaması (AGNO)</w:t>
      </w:r>
      <w:r>
        <w:rPr>
          <w:rFonts w:ascii="Times New Roman" w:hAnsi="Times New Roman"/>
        </w:rPr>
        <w:t xml:space="preserve"> yerel kredi üzerinden hesaplanır.</w:t>
      </w:r>
    </w:p>
    <w:p w:rsidR="00980BAB" w:rsidRPr="00242A2C" w:rsidRDefault="00980BAB" w:rsidP="00980BAB">
      <w:pPr>
        <w:pStyle w:val="ListeParagraf"/>
        <w:rPr>
          <w:rFonts w:ascii="Times New Roman" w:hAnsi="Times New Roman"/>
          <w:sz w:val="20"/>
          <w:szCs w:val="20"/>
        </w:rPr>
      </w:pPr>
    </w:p>
    <w:p w:rsidR="00524F19" w:rsidRPr="003A7459" w:rsidRDefault="00980BAB" w:rsidP="00524F19">
      <w:pPr>
        <w:pStyle w:val="ListeParagraf"/>
        <w:numPr>
          <w:ilvl w:val="0"/>
          <w:numId w:val="3"/>
        </w:numPr>
        <w:tabs>
          <w:tab w:val="left" w:pos="426"/>
        </w:tabs>
        <w:ind w:left="0" w:firstLine="0"/>
        <w:jc w:val="both"/>
        <w:rPr>
          <w:rFonts w:ascii="Times New Roman" w:hAnsi="Times New Roman"/>
          <w:b/>
          <w:i/>
        </w:rPr>
      </w:pPr>
      <w:r w:rsidRPr="00F661BB">
        <w:rPr>
          <w:rFonts w:ascii="Times New Roman" w:hAnsi="Times New Roman"/>
        </w:rPr>
        <w:t>Öğrenim sürelerine bakılmaksızın bir yarıyılda en fazla 25 k</w:t>
      </w:r>
      <w:r>
        <w:rPr>
          <w:rFonts w:ascii="Times New Roman" w:hAnsi="Times New Roman"/>
        </w:rPr>
        <w:t>redilik (yerel) ders alınabilir</w:t>
      </w:r>
      <w:r w:rsidRPr="00F661BB">
        <w:rPr>
          <w:rFonts w:ascii="Times New Roman" w:hAnsi="Times New Roman"/>
        </w:rPr>
        <w:t xml:space="preserve">. </w:t>
      </w:r>
      <w:proofErr w:type="spellStart"/>
      <w:r w:rsidRPr="00F661BB">
        <w:rPr>
          <w:rFonts w:ascii="Times New Roman" w:hAnsi="Times New Roman"/>
        </w:rPr>
        <w:t>AGNO’su</w:t>
      </w:r>
      <w:proofErr w:type="spellEnd"/>
      <w:r w:rsidRPr="00F661BB">
        <w:rPr>
          <w:rFonts w:ascii="Times New Roman" w:hAnsi="Times New Roman"/>
        </w:rPr>
        <w:t xml:space="preserve"> 3.00 ve üzerinde olan öğrenciler</w:t>
      </w:r>
      <w:r>
        <w:rPr>
          <w:rFonts w:ascii="Times New Roman" w:hAnsi="Times New Roman"/>
        </w:rPr>
        <w:t>e</w:t>
      </w:r>
      <w:r w:rsidRPr="00F661BB">
        <w:rPr>
          <w:rFonts w:ascii="Times New Roman" w:hAnsi="Times New Roman"/>
        </w:rPr>
        <w:t xml:space="preserve"> 28 krediye kadar ders </w:t>
      </w:r>
      <w:r>
        <w:rPr>
          <w:rFonts w:ascii="Times New Roman" w:hAnsi="Times New Roman"/>
        </w:rPr>
        <w:t>verilebilir</w:t>
      </w:r>
      <w:r w:rsidRPr="00F661BB">
        <w:rPr>
          <w:rFonts w:ascii="Times New Roman" w:hAnsi="Times New Roman"/>
        </w:rPr>
        <w:t>. Çift Anadal</w:t>
      </w:r>
      <w:r w:rsidR="009A6B8D">
        <w:rPr>
          <w:rFonts w:ascii="Times New Roman" w:hAnsi="Times New Roman"/>
        </w:rPr>
        <w:t>, Yan Dal ve</w:t>
      </w:r>
      <w:r w:rsidR="006532C7">
        <w:rPr>
          <w:rFonts w:ascii="Times New Roman" w:hAnsi="Times New Roman"/>
        </w:rPr>
        <w:t xml:space="preserve"> Pedagojik Formasyon pr</w:t>
      </w:r>
      <w:r w:rsidR="000516D2">
        <w:rPr>
          <w:rFonts w:ascii="Times New Roman" w:hAnsi="Times New Roman"/>
        </w:rPr>
        <w:t xml:space="preserve">ogramına dahil </w:t>
      </w:r>
      <w:r w:rsidRPr="00F661BB">
        <w:rPr>
          <w:rFonts w:ascii="Times New Roman" w:hAnsi="Times New Roman"/>
        </w:rPr>
        <w:t>öğrencileri</w:t>
      </w:r>
      <w:r>
        <w:rPr>
          <w:rFonts w:ascii="Times New Roman" w:hAnsi="Times New Roman"/>
        </w:rPr>
        <w:t>ni</w:t>
      </w:r>
      <w:r w:rsidR="000516D2">
        <w:rPr>
          <w:rFonts w:ascii="Times New Roman" w:hAnsi="Times New Roman"/>
        </w:rPr>
        <w:t>n</w:t>
      </w:r>
      <w:r>
        <w:rPr>
          <w:rFonts w:ascii="Times New Roman" w:hAnsi="Times New Roman"/>
        </w:rPr>
        <w:t xml:space="preserve"> </w:t>
      </w:r>
      <w:r w:rsidR="000516D2">
        <w:rPr>
          <w:rFonts w:ascii="Times New Roman" w:hAnsi="Times New Roman"/>
        </w:rPr>
        <w:t>31</w:t>
      </w:r>
      <w:r>
        <w:rPr>
          <w:rFonts w:ascii="Times New Roman" w:hAnsi="Times New Roman"/>
        </w:rPr>
        <w:t xml:space="preserve"> krediye kadar ders alabilmeleri için </w:t>
      </w:r>
      <w:r w:rsidRPr="00F661BB">
        <w:rPr>
          <w:rFonts w:ascii="Times New Roman" w:hAnsi="Times New Roman"/>
        </w:rPr>
        <w:t>ana</w:t>
      </w:r>
      <w:r>
        <w:rPr>
          <w:rFonts w:ascii="Times New Roman" w:hAnsi="Times New Roman"/>
        </w:rPr>
        <w:t>dal veya çift anadal programlarının herhangi birinden</w:t>
      </w:r>
      <w:r w:rsidRPr="00F661BB">
        <w:rPr>
          <w:rFonts w:ascii="Times New Roman" w:hAnsi="Times New Roman"/>
        </w:rPr>
        <w:t xml:space="preserve"> 3.00 </w:t>
      </w:r>
      <w:proofErr w:type="spellStart"/>
      <w:r w:rsidRPr="00F661BB">
        <w:rPr>
          <w:rFonts w:ascii="Times New Roman" w:hAnsi="Times New Roman"/>
        </w:rPr>
        <w:t>AGNO’yu</w:t>
      </w:r>
      <w:proofErr w:type="spellEnd"/>
      <w:r w:rsidRPr="00F661BB">
        <w:rPr>
          <w:rFonts w:ascii="Times New Roman" w:hAnsi="Times New Roman"/>
        </w:rPr>
        <w:t xml:space="preserve"> sağlaması yeterlidir.</w:t>
      </w:r>
      <w:r w:rsidR="00524F19" w:rsidRPr="00524F19">
        <w:rPr>
          <w:rFonts w:ascii="Times New Roman" w:hAnsi="Times New Roman"/>
          <w:b/>
          <w:i/>
        </w:rPr>
        <w:t xml:space="preserve"> </w:t>
      </w:r>
      <w:r w:rsidR="00524F19" w:rsidRPr="003A7459">
        <w:rPr>
          <w:rFonts w:ascii="Times New Roman" w:hAnsi="Times New Roman"/>
          <w:b/>
          <w:i/>
        </w:rPr>
        <w:t>(</w:t>
      </w:r>
      <w:r w:rsidR="00524F19">
        <w:rPr>
          <w:rFonts w:ascii="Times New Roman" w:hAnsi="Times New Roman"/>
          <w:b/>
          <w:i/>
        </w:rPr>
        <w:t>19</w:t>
      </w:r>
      <w:r w:rsidR="00524F19" w:rsidRPr="003A7459">
        <w:rPr>
          <w:rFonts w:ascii="Times New Roman" w:hAnsi="Times New Roman"/>
          <w:b/>
          <w:i/>
        </w:rPr>
        <w:t>.</w:t>
      </w:r>
      <w:r w:rsidR="00524F19">
        <w:rPr>
          <w:rFonts w:ascii="Times New Roman" w:hAnsi="Times New Roman"/>
          <w:b/>
          <w:i/>
        </w:rPr>
        <w:t>12</w:t>
      </w:r>
      <w:r w:rsidR="00524F19" w:rsidRPr="003A7459">
        <w:rPr>
          <w:rFonts w:ascii="Times New Roman" w:hAnsi="Times New Roman"/>
          <w:b/>
          <w:i/>
        </w:rPr>
        <w:t>.202</w:t>
      </w:r>
      <w:r w:rsidR="00524F19">
        <w:rPr>
          <w:rFonts w:ascii="Times New Roman" w:hAnsi="Times New Roman"/>
          <w:b/>
          <w:i/>
        </w:rPr>
        <w:t>3</w:t>
      </w:r>
      <w:r w:rsidR="00524F19" w:rsidRPr="003A7459">
        <w:rPr>
          <w:rFonts w:ascii="Times New Roman" w:hAnsi="Times New Roman"/>
          <w:b/>
          <w:i/>
        </w:rPr>
        <w:t>/</w:t>
      </w:r>
      <w:r w:rsidR="00524F19">
        <w:rPr>
          <w:rFonts w:ascii="Times New Roman" w:hAnsi="Times New Roman"/>
          <w:b/>
          <w:i/>
        </w:rPr>
        <w:t>12-03</w:t>
      </w:r>
      <w:r w:rsidR="00524F19" w:rsidRPr="003A7459">
        <w:rPr>
          <w:rFonts w:ascii="Times New Roman" w:hAnsi="Times New Roman"/>
          <w:b/>
          <w:i/>
        </w:rPr>
        <w:t xml:space="preserve"> gün ve sayılı Senato kararı ile değişiklik yapılmıştır.)</w:t>
      </w:r>
    </w:p>
    <w:p w:rsidR="00980BAB" w:rsidRPr="00242A2C" w:rsidRDefault="00980BAB" w:rsidP="00980BAB">
      <w:pPr>
        <w:pStyle w:val="ListeParagraf"/>
        <w:rPr>
          <w:rFonts w:ascii="Times New Roman" w:hAnsi="Times New Roman"/>
          <w:sz w:val="20"/>
          <w:szCs w:val="20"/>
        </w:rPr>
      </w:pPr>
    </w:p>
    <w:p w:rsidR="00980BAB" w:rsidRPr="00876A69" w:rsidRDefault="00980BAB" w:rsidP="00980BAB">
      <w:pPr>
        <w:pStyle w:val="ListeParagraf"/>
        <w:numPr>
          <w:ilvl w:val="0"/>
          <w:numId w:val="3"/>
        </w:numPr>
        <w:tabs>
          <w:tab w:val="left" w:pos="426"/>
        </w:tabs>
        <w:ind w:left="0" w:firstLine="0"/>
        <w:jc w:val="both"/>
        <w:rPr>
          <w:rFonts w:ascii="Times New Roman" w:hAnsi="Times New Roman"/>
        </w:rPr>
      </w:pPr>
      <w:r w:rsidRPr="00F661BB">
        <w:rPr>
          <w:rFonts w:ascii="Times New Roman" w:hAnsi="Times New Roman"/>
        </w:rPr>
        <w:t xml:space="preserve">Öğrencinin mezuniyete hak kazanması için, bir Bölümün/Programın öğretim planında yer alan tüm dersleri, uygulamaları, staj ve benzeri çalışmalarına ait belirlenen yerel kredi ve minimum 240 </w:t>
      </w:r>
      <w:proofErr w:type="spellStart"/>
      <w:r w:rsidRPr="00F661BB">
        <w:rPr>
          <w:rFonts w:ascii="Times New Roman" w:hAnsi="Times New Roman"/>
        </w:rPr>
        <w:t>AKTS’lik</w:t>
      </w:r>
      <w:proofErr w:type="spellEnd"/>
      <w:r w:rsidRPr="00F661BB">
        <w:rPr>
          <w:rFonts w:ascii="Times New Roman" w:hAnsi="Times New Roman"/>
        </w:rPr>
        <w:t xml:space="preserve"> dersi başarı ile tamamlaması ve ağırlıklı genel not ortalaması en az (2.00) olması gereklidir.</w:t>
      </w:r>
    </w:p>
    <w:p w:rsidR="00980BAB" w:rsidRPr="00242A2C" w:rsidRDefault="00980BAB" w:rsidP="00980BAB">
      <w:pPr>
        <w:pStyle w:val="ListeParagraf"/>
        <w:ind w:left="0"/>
        <w:jc w:val="both"/>
        <w:rPr>
          <w:rFonts w:ascii="Times New Roman" w:hAnsi="Times New Roman"/>
          <w:sz w:val="20"/>
          <w:szCs w:val="20"/>
        </w:rPr>
      </w:pPr>
    </w:p>
    <w:p w:rsidR="00980BAB" w:rsidRDefault="00980BAB" w:rsidP="00980BAB">
      <w:pPr>
        <w:pStyle w:val="ListeParagraf"/>
        <w:numPr>
          <w:ilvl w:val="0"/>
          <w:numId w:val="3"/>
        </w:numPr>
        <w:tabs>
          <w:tab w:val="left" w:pos="426"/>
        </w:tabs>
        <w:ind w:left="0" w:firstLine="0"/>
        <w:jc w:val="both"/>
        <w:rPr>
          <w:rFonts w:ascii="Times New Roman" w:hAnsi="Times New Roman"/>
        </w:rPr>
      </w:pPr>
      <w:r>
        <w:rPr>
          <w:rFonts w:ascii="Times New Roman" w:hAnsi="Times New Roman"/>
        </w:rPr>
        <w:t>İki</w:t>
      </w:r>
      <w:r w:rsidRPr="00F661BB">
        <w:rPr>
          <w:rFonts w:ascii="Times New Roman" w:hAnsi="Times New Roman"/>
        </w:rPr>
        <w:t xml:space="preserve"> yarıyıl</w:t>
      </w:r>
      <w:r>
        <w:rPr>
          <w:rFonts w:ascii="Times New Roman" w:hAnsi="Times New Roman"/>
        </w:rPr>
        <w:t xml:space="preserve"> üst üste</w:t>
      </w:r>
      <w:r w:rsidRPr="00F661BB">
        <w:rPr>
          <w:rFonts w:ascii="Times New Roman" w:hAnsi="Times New Roman"/>
        </w:rPr>
        <w:t xml:space="preserve"> </w:t>
      </w:r>
      <w:proofErr w:type="spellStart"/>
      <w:r w:rsidRPr="00F661BB">
        <w:rPr>
          <w:rFonts w:ascii="Times New Roman" w:hAnsi="Times New Roman"/>
        </w:rPr>
        <w:t>AGNO'su</w:t>
      </w:r>
      <w:proofErr w:type="spellEnd"/>
      <w:r w:rsidRPr="00F661BB">
        <w:rPr>
          <w:rFonts w:ascii="Times New Roman" w:hAnsi="Times New Roman"/>
        </w:rPr>
        <w:t xml:space="preserve"> 2.00'ın altında olan öğrenci üst yarıyıllardan ders alamaz. Bu kural beşinci yarıyıl başından itibaren uygulanır. </w:t>
      </w:r>
    </w:p>
    <w:p w:rsidR="00980BAB" w:rsidRDefault="00980BAB" w:rsidP="00980BAB">
      <w:pPr>
        <w:pStyle w:val="ListeParagraf"/>
        <w:tabs>
          <w:tab w:val="left" w:pos="426"/>
        </w:tabs>
        <w:ind w:left="0"/>
        <w:jc w:val="both"/>
        <w:rPr>
          <w:rFonts w:ascii="Times New Roman" w:hAnsi="Times New Roman"/>
        </w:rPr>
      </w:pPr>
    </w:p>
    <w:p w:rsidR="000104A3" w:rsidRDefault="00980BAB" w:rsidP="000104A3">
      <w:pPr>
        <w:pStyle w:val="ListeParagraf"/>
        <w:numPr>
          <w:ilvl w:val="0"/>
          <w:numId w:val="3"/>
        </w:numPr>
        <w:tabs>
          <w:tab w:val="left" w:pos="426"/>
        </w:tabs>
        <w:ind w:left="0" w:firstLine="0"/>
        <w:jc w:val="both"/>
        <w:rPr>
          <w:rFonts w:ascii="Times New Roman" w:hAnsi="Times New Roman"/>
        </w:rPr>
      </w:pPr>
      <w:r w:rsidRPr="00F661BB">
        <w:rPr>
          <w:rFonts w:ascii="Times New Roman" w:hAnsi="Times New Roman"/>
        </w:rPr>
        <w:t>3. ve 4. Sınıfta kayıtlı lisans öğrencileri, ders kayıt tarihlerinde</w:t>
      </w:r>
      <w:r>
        <w:rPr>
          <w:rFonts w:ascii="Times New Roman" w:hAnsi="Times New Roman"/>
        </w:rPr>
        <w:t xml:space="preserve"> Bölüm/Program Başkanlıklarına yazılı başvurmaları durumunda </w:t>
      </w:r>
      <w:r w:rsidRPr="00F661BB">
        <w:rPr>
          <w:rFonts w:ascii="Times New Roman" w:hAnsi="Times New Roman"/>
        </w:rPr>
        <w:t xml:space="preserve">kayıtlı oldukları </w:t>
      </w:r>
      <w:r>
        <w:rPr>
          <w:rFonts w:ascii="Times New Roman" w:hAnsi="Times New Roman"/>
        </w:rPr>
        <w:t>Bölüm/Program Kurulu önerisi ve Fakülte</w:t>
      </w:r>
      <w:r w:rsidRPr="00876A69">
        <w:rPr>
          <w:rFonts w:ascii="Times New Roman" w:hAnsi="Times New Roman"/>
        </w:rPr>
        <w:t xml:space="preserve"> Yönetim Kurulu </w:t>
      </w:r>
      <w:r>
        <w:rPr>
          <w:rFonts w:ascii="Times New Roman" w:hAnsi="Times New Roman"/>
        </w:rPr>
        <w:t xml:space="preserve">onayı ile ders almak istediği </w:t>
      </w:r>
      <w:r w:rsidRPr="00876A69">
        <w:rPr>
          <w:rFonts w:ascii="Times New Roman" w:hAnsi="Times New Roman"/>
        </w:rPr>
        <w:t>Enstitü’nün Enstitü Yönetim Kurulu</w:t>
      </w:r>
      <w:r>
        <w:rPr>
          <w:rFonts w:ascii="Times New Roman" w:hAnsi="Times New Roman"/>
        </w:rPr>
        <w:t xml:space="preserve"> kararı ile </w:t>
      </w:r>
      <w:r w:rsidRPr="00876A69">
        <w:rPr>
          <w:rFonts w:ascii="Times New Roman" w:hAnsi="Times New Roman"/>
        </w:rPr>
        <w:t xml:space="preserve">lisansüstü düzeyde ders alabilir. </w:t>
      </w:r>
    </w:p>
    <w:p w:rsidR="00B902D5" w:rsidRPr="00242A2C" w:rsidRDefault="00B902D5" w:rsidP="00B902D5">
      <w:pPr>
        <w:pStyle w:val="ListeParagraf"/>
        <w:rPr>
          <w:rFonts w:ascii="Times New Roman" w:hAnsi="Times New Roman"/>
          <w:sz w:val="20"/>
          <w:szCs w:val="20"/>
        </w:rPr>
      </w:pPr>
    </w:p>
    <w:p w:rsidR="000104A3" w:rsidRPr="000104A3" w:rsidRDefault="000104A3" w:rsidP="000104A3">
      <w:pPr>
        <w:pStyle w:val="ListeParagraf"/>
        <w:numPr>
          <w:ilvl w:val="0"/>
          <w:numId w:val="3"/>
        </w:numPr>
        <w:tabs>
          <w:tab w:val="left" w:pos="426"/>
        </w:tabs>
        <w:ind w:left="0" w:firstLine="0"/>
        <w:jc w:val="both"/>
        <w:rPr>
          <w:rFonts w:ascii="Times New Roman" w:hAnsi="Times New Roman"/>
        </w:rPr>
      </w:pPr>
      <w:r w:rsidRPr="000104A3">
        <w:rPr>
          <w:rFonts w:ascii="Times New Roman" w:hAnsi="Times New Roman"/>
        </w:rPr>
        <w:t xml:space="preserve">F0 haricinde başarı notu olan teorik </w:t>
      </w:r>
      <w:r w:rsidR="00902D00">
        <w:rPr>
          <w:rFonts w:ascii="Times New Roman" w:hAnsi="Times New Roman"/>
        </w:rPr>
        <w:t xml:space="preserve">derslerin </w:t>
      </w:r>
      <w:r w:rsidRPr="006E7EC8">
        <w:rPr>
          <w:rFonts w:ascii="Times New Roman" w:hAnsi="Times New Roman"/>
        </w:rPr>
        <w:t>tekrar alınması durumunda devam mecburiyeti aranmaz. Ancak, uygulama ve/veya laboratuvar içeren</w:t>
      </w:r>
      <w:r w:rsidRPr="000104A3">
        <w:rPr>
          <w:rFonts w:ascii="Times New Roman" w:hAnsi="Times New Roman"/>
        </w:rPr>
        <w:t xml:space="preserve"> derslerde devam mecburiyeti aranır.</w:t>
      </w:r>
      <w:r w:rsidR="00B902D5">
        <w:rPr>
          <w:rFonts w:ascii="Times New Roman" w:hAnsi="Times New Roman"/>
        </w:rPr>
        <w:t xml:space="preserve"> </w:t>
      </w:r>
      <w:r w:rsidR="00B902D5" w:rsidRPr="003A7459">
        <w:rPr>
          <w:rFonts w:ascii="Times New Roman" w:hAnsi="Times New Roman"/>
          <w:b/>
          <w:i/>
        </w:rPr>
        <w:t>(</w:t>
      </w:r>
      <w:r w:rsidR="00B902D5">
        <w:rPr>
          <w:rFonts w:ascii="Times New Roman" w:hAnsi="Times New Roman"/>
          <w:b/>
          <w:i/>
        </w:rPr>
        <w:t>19</w:t>
      </w:r>
      <w:r w:rsidR="00B902D5" w:rsidRPr="003A7459">
        <w:rPr>
          <w:rFonts w:ascii="Times New Roman" w:hAnsi="Times New Roman"/>
          <w:b/>
          <w:i/>
        </w:rPr>
        <w:t>.</w:t>
      </w:r>
      <w:r w:rsidR="00B902D5">
        <w:rPr>
          <w:rFonts w:ascii="Times New Roman" w:hAnsi="Times New Roman"/>
          <w:b/>
          <w:i/>
        </w:rPr>
        <w:t>12</w:t>
      </w:r>
      <w:r w:rsidR="00B902D5" w:rsidRPr="003A7459">
        <w:rPr>
          <w:rFonts w:ascii="Times New Roman" w:hAnsi="Times New Roman"/>
          <w:b/>
          <w:i/>
        </w:rPr>
        <w:t>.202</w:t>
      </w:r>
      <w:r w:rsidR="00B902D5">
        <w:rPr>
          <w:rFonts w:ascii="Times New Roman" w:hAnsi="Times New Roman"/>
          <w:b/>
          <w:i/>
        </w:rPr>
        <w:t>3</w:t>
      </w:r>
      <w:r w:rsidR="00B902D5" w:rsidRPr="003A7459">
        <w:rPr>
          <w:rFonts w:ascii="Times New Roman" w:hAnsi="Times New Roman"/>
          <w:b/>
          <w:i/>
        </w:rPr>
        <w:t>/</w:t>
      </w:r>
      <w:r w:rsidR="00B902D5">
        <w:rPr>
          <w:rFonts w:ascii="Times New Roman" w:hAnsi="Times New Roman"/>
          <w:b/>
          <w:i/>
        </w:rPr>
        <w:t>12-03</w:t>
      </w:r>
      <w:r w:rsidR="00B902D5" w:rsidRPr="003A7459">
        <w:rPr>
          <w:rFonts w:ascii="Times New Roman" w:hAnsi="Times New Roman"/>
          <w:b/>
          <w:i/>
        </w:rPr>
        <w:t xml:space="preserve"> gün ve sayılı Senato kararı ile değişiklik yapılmıştır.)</w:t>
      </w:r>
    </w:p>
    <w:p w:rsidR="00980BAB" w:rsidRPr="00242A2C" w:rsidRDefault="00980BAB" w:rsidP="00980BAB">
      <w:pPr>
        <w:pStyle w:val="ListeParagraf"/>
        <w:ind w:left="0"/>
        <w:rPr>
          <w:rFonts w:ascii="Times New Roman" w:hAnsi="Times New Roman"/>
          <w:sz w:val="20"/>
          <w:szCs w:val="20"/>
        </w:rPr>
      </w:pPr>
    </w:p>
    <w:p w:rsidR="00980BAB" w:rsidRPr="00876A69" w:rsidRDefault="00980BAB" w:rsidP="00980BAB">
      <w:pPr>
        <w:pStyle w:val="ListeParagraf"/>
        <w:numPr>
          <w:ilvl w:val="0"/>
          <w:numId w:val="3"/>
        </w:numPr>
        <w:tabs>
          <w:tab w:val="left" w:pos="426"/>
        </w:tabs>
        <w:ind w:left="0" w:firstLine="0"/>
        <w:jc w:val="both"/>
        <w:rPr>
          <w:rFonts w:ascii="Times New Roman" w:hAnsi="Times New Roman"/>
        </w:rPr>
      </w:pPr>
      <w:r>
        <w:rPr>
          <w:rFonts w:ascii="Times New Roman" w:hAnsi="Times New Roman"/>
        </w:rPr>
        <w:t>Öğrencilerin d</w:t>
      </w:r>
      <w:r w:rsidRPr="00F661BB">
        <w:rPr>
          <w:rFonts w:ascii="Times New Roman" w:hAnsi="Times New Roman"/>
        </w:rPr>
        <w:t xml:space="preserve">erslere </w:t>
      </w:r>
      <w:r>
        <w:rPr>
          <w:rFonts w:ascii="Times New Roman" w:hAnsi="Times New Roman"/>
        </w:rPr>
        <w:t xml:space="preserve">devam durumunun dersi veren öğretim elemanı tarafından yarıyıl sonu sınavları başlamadan önce </w:t>
      </w:r>
      <w:r w:rsidRPr="00F661BB">
        <w:rPr>
          <w:rFonts w:ascii="Times New Roman" w:hAnsi="Times New Roman"/>
        </w:rPr>
        <w:t>Öğrenci Bilgi S</w:t>
      </w:r>
      <w:r>
        <w:rPr>
          <w:rFonts w:ascii="Times New Roman" w:hAnsi="Times New Roman"/>
        </w:rPr>
        <w:t xml:space="preserve">istemine girilmesi gerekir. </w:t>
      </w:r>
      <w:r w:rsidRPr="00F661BB">
        <w:rPr>
          <w:rFonts w:ascii="Times New Roman" w:hAnsi="Times New Roman"/>
        </w:rPr>
        <w:t>Devamsızlıktan kalan öğrenciler yarıyıl sonu sınavına giremezler ve bu öğrencilerin ilgili derse ait başarı notu (F0) olarak</w:t>
      </w:r>
      <w:r>
        <w:rPr>
          <w:rFonts w:ascii="Times New Roman" w:hAnsi="Times New Roman"/>
        </w:rPr>
        <w:t xml:space="preserve"> Öğrenci Bilgi S</w:t>
      </w:r>
      <w:r w:rsidRPr="00F661BB">
        <w:rPr>
          <w:rFonts w:ascii="Times New Roman" w:hAnsi="Times New Roman"/>
        </w:rPr>
        <w:t>istemine işlenir</w:t>
      </w:r>
      <w:r w:rsidRPr="00F661BB">
        <w:rPr>
          <w:rFonts w:ascii="Times New Roman" w:hAnsi="Times New Roman"/>
          <w:i/>
        </w:rPr>
        <w:t>.</w:t>
      </w:r>
      <w:r w:rsidRPr="00F661BB">
        <w:rPr>
          <w:i/>
        </w:rPr>
        <w:t xml:space="preserve">  </w:t>
      </w:r>
    </w:p>
    <w:p w:rsidR="00980BAB" w:rsidRPr="00242A2C" w:rsidRDefault="00980BAB" w:rsidP="00980BAB">
      <w:pPr>
        <w:pStyle w:val="ListeParagraf"/>
        <w:rPr>
          <w:rFonts w:ascii="Times New Roman" w:hAnsi="Times New Roman"/>
          <w:sz w:val="20"/>
          <w:szCs w:val="20"/>
        </w:rPr>
      </w:pPr>
    </w:p>
    <w:p w:rsidR="00980BAB" w:rsidRDefault="00980BAB" w:rsidP="00980BAB">
      <w:pPr>
        <w:pStyle w:val="ListeParagraf"/>
        <w:numPr>
          <w:ilvl w:val="0"/>
          <w:numId w:val="3"/>
        </w:numPr>
        <w:tabs>
          <w:tab w:val="left" w:pos="426"/>
        </w:tabs>
        <w:ind w:left="0" w:firstLine="0"/>
        <w:jc w:val="both"/>
        <w:rPr>
          <w:rFonts w:ascii="Times New Roman" w:hAnsi="Times New Roman"/>
        </w:rPr>
      </w:pPr>
      <w:r w:rsidRPr="00876A69">
        <w:rPr>
          <w:rFonts w:ascii="Times New Roman" w:hAnsi="Times New Roman"/>
        </w:rPr>
        <w:t xml:space="preserve">Bu Ders Kayıt Esaslarında yer almayan hususlarda YTÜ </w:t>
      </w:r>
      <w:proofErr w:type="spellStart"/>
      <w:r w:rsidRPr="00876A69">
        <w:rPr>
          <w:rFonts w:ascii="Times New Roman" w:hAnsi="Times New Roman"/>
        </w:rPr>
        <w:t>Önlisans</w:t>
      </w:r>
      <w:proofErr w:type="spellEnd"/>
      <w:r w:rsidRPr="00876A69">
        <w:rPr>
          <w:rFonts w:ascii="Times New Roman" w:hAnsi="Times New Roman"/>
        </w:rPr>
        <w:t xml:space="preserve"> ve Lisans Eğitim-Öğretim Yönetmelik hükümleri uygulanır.</w:t>
      </w:r>
    </w:p>
    <w:p w:rsidR="00980BAB" w:rsidRPr="00242A2C" w:rsidRDefault="00980BAB" w:rsidP="00980BAB">
      <w:pPr>
        <w:pStyle w:val="ListeParagraf"/>
        <w:rPr>
          <w:rFonts w:ascii="Times New Roman" w:hAnsi="Times New Roman"/>
          <w:sz w:val="20"/>
          <w:szCs w:val="20"/>
        </w:rPr>
      </w:pPr>
    </w:p>
    <w:p w:rsidR="00AD7F3F" w:rsidRDefault="00980BAB" w:rsidP="00AD7F3F">
      <w:pPr>
        <w:pStyle w:val="ListeParagraf"/>
        <w:numPr>
          <w:ilvl w:val="0"/>
          <w:numId w:val="3"/>
        </w:numPr>
        <w:tabs>
          <w:tab w:val="left" w:pos="426"/>
        </w:tabs>
        <w:ind w:left="0" w:firstLine="0"/>
        <w:jc w:val="both"/>
        <w:rPr>
          <w:rFonts w:ascii="Times New Roman" w:hAnsi="Times New Roman"/>
        </w:rPr>
      </w:pPr>
      <w:r>
        <w:rPr>
          <w:rFonts w:ascii="Times New Roman" w:hAnsi="Times New Roman"/>
        </w:rPr>
        <w:t>Bu Ders Kayıt Esasları Senato tarafından kabul edildiği tarihte yürürlüğe girer.</w:t>
      </w:r>
    </w:p>
    <w:p w:rsidR="00AD7F3F" w:rsidRPr="00242A2C" w:rsidRDefault="00AD7F3F" w:rsidP="00AD7F3F">
      <w:pPr>
        <w:pStyle w:val="ListeParagraf"/>
        <w:tabs>
          <w:tab w:val="left" w:pos="426"/>
        </w:tabs>
        <w:ind w:left="0"/>
        <w:jc w:val="both"/>
        <w:rPr>
          <w:rFonts w:ascii="Times New Roman" w:hAnsi="Times New Roman"/>
          <w:sz w:val="20"/>
          <w:szCs w:val="20"/>
        </w:rPr>
      </w:pPr>
    </w:p>
    <w:p w:rsidR="00060474" w:rsidRPr="00060474" w:rsidRDefault="00060474" w:rsidP="00060474">
      <w:pPr>
        <w:pStyle w:val="ListeParagraf"/>
        <w:numPr>
          <w:ilvl w:val="0"/>
          <w:numId w:val="3"/>
        </w:numPr>
        <w:tabs>
          <w:tab w:val="left" w:pos="426"/>
        </w:tabs>
        <w:ind w:left="0" w:firstLine="0"/>
        <w:jc w:val="both"/>
        <w:rPr>
          <w:rFonts w:ascii="Times New Roman" w:hAnsi="Times New Roman"/>
        </w:rPr>
      </w:pPr>
      <w:r>
        <w:rPr>
          <w:rFonts w:ascii="Times New Roman" w:hAnsi="Times New Roman"/>
        </w:rPr>
        <w:t>Çakışan dersler için</w:t>
      </w:r>
      <w:r w:rsidRPr="00060474">
        <w:rPr>
          <w:rFonts w:ascii="Times New Roman" w:hAnsi="Times New Roman"/>
        </w:rPr>
        <w:t xml:space="preserve"> </w:t>
      </w:r>
      <w:r>
        <w:rPr>
          <w:rFonts w:ascii="Times New Roman" w:hAnsi="Times New Roman"/>
        </w:rPr>
        <w:t>daha önce alı</w:t>
      </w:r>
      <w:r w:rsidR="006E7EC8">
        <w:rPr>
          <w:rFonts w:ascii="Times New Roman" w:hAnsi="Times New Roman"/>
        </w:rPr>
        <w:t xml:space="preserve">nıp alınmama durumuna göre </w:t>
      </w:r>
      <w:r w:rsidRPr="00060474">
        <w:rPr>
          <w:rFonts w:ascii="Times New Roman" w:hAnsi="Times New Roman"/>
        </w:rPr>
        <w:t>aşağıda belirtil</w:t>
      </w:r>
      <w:r w:rsidR="006E7EC8">
        <w:rPr>
          <w:rFonts w:ascii="Times New Roman" w:hAnsi="Times New Roman"/>
        </w:rPr>
        <w:t xml:space="preserve">en ilkeler </w:t>
      </w:r>
      <w:r w:rsidRPr="00060474">
        <w:rPr>
          <w:rFonts w:ascii="Times New Roman" w:hAnsi="Times New Roman"/>
        </w:rPr>
        <w:t>uygulanır:</w:t>
      </w:r>
    </w:p>
    <w:p w:rsidR="00060474" w:rsidRPr="000104A3" w:rsidRDefault="00060474" w:rsidP="00060474">
      <w:pPr>
        <w:pStyle w:val="ListeParagraf"/>
        <w:numPr>
          <w:ilvl w:val="0"/>
          <w:numId w:val="9"/>
        </w:numPr>
        <w:tabs>
          <w:tab w:val="left" w:pos="426"/>
        </w:tabs>
        <w:spacing w:line="240" w:lineRule="auto"/>
        <w:jc w:val="both"/>
        <w:rPr>
          <w:rFonts w:ascii="Times New Roman" w:hAnsi="Times New Roman"/>
        </w:rPr>
      </w:pPr>
      <w:r w:rsidRPr="000104A3">
        <w:rPr>
          <w:rFonts w:ascii="Times New Roman" w:hAnsi="Times New Roman"/>
        </w:rPr>
        <w:t>İki uygulama dersi çakışıyor ise daha önce alınmasına bakılmaksızın bu dersler aynı anda al</w:t>
      </w:r>
      <w:r w:rsidR="006E7EC8">
        <w:rPr>
          <w:rFonts w:ascii="Times New Roman" w:hAnsi="Times New Roman"/>
        </w:rPr>
        <w:t>ınamaz.</w:t>
      </w:r>
    </w:p>
    <w:p w:rsidR="00060474" w:rsidRPr="00060474" w:rsidRDefault="00060474" w:rsidP="00060474">
      <w:pPr>
        <w:pStyle w:val="ListeParagraf"/>
        <w:numPr>
          <w:ilvl w:val="0"/>
          <w:numId w:val="9"/>
        </w:numPr>
        <w:tabs>
          <w:tab w:val="left" w:pos="426"/>
        </w:tabs>
        <w:spacing w:line="240" w:lineRule="auto"/>
        <w:jc w:val="both"/>
        <w:rPr>
          <w:rFonts w:ascii="Times New Roman" w:hAnsi="Times New Roman"/>
        </w:rPr>
      </w:pPr>
      <w:r w:rsidRPr="000104A3">
        <w:rPr>
          <w:rFonts w:ascii="Times New Roman" w:hAnsi="Times New Roman"/>
        </w:rPr>
        <w:t>Biri uygulamalı diğeri teorik ders çakışıyor ise teorik dersin daha önce</w:t>
      </w:r>
      <w:r>
        <w:rPr>
          <w:rFonts w:ascii="Times New Roman" w:hAnsi="Times New Roman"/>
        </w:rPr>
        <w:t xml:space="preserve"> </w:t>
      </w:r>
      <w:r w:rsidRPr="00060474">
        <w:rPr>
          <w:rFonts w:ascii="Times New Roman" w:hAnsi="Times New Roman"/>
        </w:rPr>
        <w:t>alınmış ve F0 dışında başarı notuna sahip olunması durumunda bu dersler alınabilir.</w:t>
      </w:r>
    </w:p>
    <w:p w:rsidR="00060474" w:rsidRPr="000104A3" w:rsidRDefault="00060474" w:rsidP="00060474">
      <w:pPr>
        <w:pStyle w:val="ListeParagraf"/>
        <w:numPr>
          <w:ilvl w:val="0"/>
          <w:numId w:val="9"/>
        </w:numPr>
        <w:tabs>
          <w:tab w:val="left" w:pos="426"/>
        </w:tabs>
        <w:spacing w:line="240" w:lineRule="auto"/>
        <w:jc w:val="both"/>
        <w:rPr>
          <w:rFonts w:ascii="Times New Roman" w:hAnsi="Times New Roman"/>
        </w:rPr>
      </w:pPr>
      <w:r w:rsidRPr="000104A3">
        <w:rPr>
          <w:rFonts w:ascii="Times New Roman" w:hAnsi="Times New Roman"/>
        </w:rPr>
        <w:t>İki teorik ders çakış</w:t>
      </w:r>
      <w:r w:rsidR="006E7EC8">
        <w:rPr>
          <w:rFonts w:ascii="Times New Roman" w:hAnsi="Times New Roman"/>
        </w:rPr>
        <w:t>ıyor</w:t>
      </w:r>
      <w:r w:rsidRPr="000104A3">
        <w:rPr>
          <w:rFonts w:ascii="Times New Roman" w:hAnsi="Times New Roman"/>
        </w:rPr>
        <w:t xml:space="preserve"> ise en az birinin F0 dışında başarı notuna sahip</w:t>
      </w:r>
      <w:r w:rsidR="006E7EC8">
        <w:rPr>
          <w:rFonts w:ascii="Times New Roman" w:hAnsi="Times New Roman"/>
        </w:rPr>
        <w:t xml:space="preserve"> olması durumunda</w:t>
      </w:r>
      <w:r w:rsidRPr="000104A3">
        <w:rPr>
          <w:rFonts w:ascii="Times New Roman" w:hAnsi="Times New Roman"/>
        </w:rPr>
        <w:t xml:space="preserve"> bu dersler alınabilir.</w:t>
      </w:r>
    </w:p>
    <w:p w:rsidR="00980BAB" w:rsidRDefault="00BD6734" w:rsidP="00BD6734">
      <w:pPr>
        <w:pStyle w:val="ListeParagraf"/>
        <w:ind w:left="360"/>
        <w:rPr>
          <w:rFonts w:ascii="Times New Roman" w:hAnsi="Times New Roman"/>
          <w:b/>
          <w:i/>
        </w:rPr>
      </w:pPr>
      <w:r w:rsidRPr="003A7459">
        <w:rPr>
          <w:rFonts w:ascii="Times New Roman" w:hAnsi="Times New Roman"/>
          <w:b/>
          <w:i/>
        </w:rPr>
        <w:t>(</w:t>
      </w:r>
      <w:r>
        <w:rPr>
          <w:rFonts w:ascii="Times New Roman" w:hAnsi="Times New Roman"/>
          <w:b/>
          <w:i/>
        </w:rPr>
        <w:t>Bu madde 19</w:t>
      </w:r>
      <w:r w:rsidRPr="003A7459">
        <w:rPr>
          <w:rFonts w:ascii="Times New Roman" w:hAnsi="Times New Roman"/>
          <w:b/>
          <w:i/>
        </w:rPr>
        <w:t>.</w:t>
      </w:r>
      <w:r>
        <w:rPr>
          <w:rFonts w:ascii="Times New Roman" w:hAnsi="Times New Roman"/>
          <w:b/>
          <w:i/>
        </w:rPr>
        <w:t>12</w:t>
      </w:r>
      <w:r w:rsidRPr="003A7459">
        <w:rPr>
          <w:rFonts w:ascii="Times New Roman" w:hAnsi="Times New Roman"/>
          <w:b/>
          <w:i/>
        </w:rPr>
        <w:t>.202</w:t>
      </w:r>
      <w:r>
        <w:rPr>
          <w:rFonts w:ascii="Times New Roman" w:hAnsi="Times New Roman"/>
          <w:b/>
          <w:i/>
        </w:rPr>
        <w:t>3</w:t>
      </w:r>
      <w:r w:rsidRPr="003A7459">
        <w:rPr>
          <w:rFonts w:ascii="Times New Roman" w:hAnsi="Times New Roman"/>
          <w:b/>
          <w:i/>
        </w:rPr>
        <w:t>/</w:t>
      </w:r>
      <w:r>
        <w:rPr>
          <w:rFonts w:ascii="Times New Roman" w:hAnsi="Times New Roman"/>
          <w:b/>
          <w:i/>
        </w:rPr>
        <w:t>12-03</w:t>
      </w:r>
      <w:r w:rsidRPr="003A7459">
        <w:rPr>
          <w:rFonts w:ascii="Times New Roman" w:hAnsi="Times New Roman"/>
          <w:b/>
          <w:i/>
        </w:rPr>
        <w:t xml:space="preserve"> gün ve sayılı Senato kararı ile</w:t>
      </w:r>
      <w:r>
        <w:rPr>
          <w:rFonts w:ascii="Times New Roman" w:hAnsi="Times New Roman"/>
          <w:b/>
          <w:i/>
        </w:rPr>
        <w:t xml:space="preserve"> eklenmiştir.</w:t>
      </w:r>
      <w:r w:rsidRPr="003A7459">
        <w:rPr>
          <w:rFonts w:ascii="Times New Roman" w:hAnsi="Times New Roman"/>
          <w:b/>
          <w:i/>
        </w:rPr>
        <w:t>)</w:t>
      </w:r>
    </w:p>
    <w:p w:rsidR="00242A2C" w:rsidRDefault="00242A2C" w:rsidP="00BD6734">
      <w:pPr>
        <w:pStyle w:val="ListeParagraf"/>
        <w:ind w:left="360"/>
        <w:rPr>
          <w:rFonts w:ascii="Times New Roman" w:hAnsi="Times New Roman"/>
        </w:rPr>
      </w:pPr>
    </w:p>
    <w:p w:rsidR="009A6B8D" w:rsidRPr="009A6B8D" w:rsidRDefault="00641588">
      <w:pPr>
        <w:pStyle w:val="ListeParagraf"/>
        <w:numPr>
          <w:ilvl w:val="0"/>
          <w:numId w:val="3"/>
        </w:numPr>
        <w:tabs>
          <w:tab w:val="left" w:pos="426"/>
        </w:tabs>
        <w:ind w:left="0" w:firstLine="0"/>
        <w:jc w:val="both"/>
      </w:pPr>
      <w:r w:rsidRPr="00242A2C">
        <w:rPr>
          <w:rFonts w:ascii="Times New Roman" w:hAnsi="Times New Roman"/>
        </w:rPr>
        <w:t>26.01.2012 günlü, 2012/01-07 sayılı Senato kararı</w:t>
      </w:r>
      <w:r w:rsidR="00337EBA" w:rsidRPr="00242A2C">
        <w:rPr>
          <w:rFonts w:ascii="Times New Roman" w:hAnsi="Times New Roman"/>
        </w:rPr>
        <w:t xml:space="preserve"> ile </w:t>
      </w:r>
      <w:r w:rsidRPr="00242A2C">
        <w:rPr>
          <w:rFonts w:ascii="Times New Roman" w:hAnsi="Times New Roman"/>
        </w:rPr>
        <w:t xml:space="preserve">kabul edilen </w:t>
      </w:r>
      <w:r w:rsidR="00337EBA" w:rsidRPr="00242A2C">
        <w:rPr>
          <w:rFonts w:ascii="Times New Roman" w:hAnsi="Times New Roman"/>
        </w:rPr>
        <w:t xml:space="preserve">“YTÜ Ders Kayıt ve Seçim İşlemi Esasları” yürürlükten kaldırılmıştır. </w:t>
      </w:r>
    </w:p>
    <w:sectPr w:rsidR="009A6B8D" w:rsidRPr="009A6B8D" w:rsidSect="00242A2C">
      <w:headerReference w:type="even" r:id="rId9"/>
      <w:headerReference w:type="default" r:id="rId10"/>
      <w:footerReference w:type="even" r:id="rId11"/>
      <w:footerReference w:type="default" r:id="rId12"/>
      <w:headerReference w:type="first" r:id="rId13"/>
      <w:footerReference w:type="first" r:id="rId14"/>
      <w:pgSz w:w="11906" w:h="16838" w:code="9"/>
      <w:pgMar w:top="285" w:right="991" w:bottom="851" w:left="1418" w:header="279" w:footer="709" w:gutter="0"/>
      <w:paperSrc w:first="15" w:other="15"/>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5564" w:rsidRDefault="00785564">
      <w:r>
        <w:separator/>
      </w:r>
    </w:p>
  </w:endnote>
  <w:endnote w:type="continuationSeparator" w:id="0">
    <w:p w:rsidR="00785564" w:rsidRDefault="0078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明朝 Pro W3">
    <w:altName w:val="MS Gothic"/>
    <w:charset w:val="80"/>
    <w:family w:val="auto"/>
    <w:pitch w:val="variable"/>
    <w:sig w:usb0="00000000" w:usb1="00000000" w:usb2="01000407" w:usb3="00000000" w:csb0="00020000" w:csb1="00000000"/>
  </w:font>
  <w:font w:name="Times">
    <w:panose1 w:val="02020603050405020304"/>
    <w:charset w:val="A2"/>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7B2" w:rsidRDefault="000C67B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05B2" w:rsidRPr="007638C3" w:rsidRDefault="005805B2">
    <w:pPr>
      <w:pStyle w:val="Altbilgi"/>
      <w:rPr>
        <w:sz w:val="20"/>
        <w:szCs w:val="20"/>
      </w:rPr>
    </w:pPr>
    <w:bookmarkStart w:id="2" w:name="OLE_LINK5"/>
    <w:r w:rsidRPr="007638C3">
      <w:rPr>
        <w:sz w:val="20"/>
        <w:szCs w:val="20"/>
      </w:rPr>
      <w:t xml:space="preserve">Doküman No: DD-008; Revizyon Tarihi: </w:t>
    </w:r>
    <w:r w:rsidR="00524F19" w:rsidRPr="007638C3">
      <w:rPr>
        <w:sz w:val="20"/>
        <w:szCs w:val="20"/>
        <w:lang w:val="tr-TR"/>
      </w:rPr>
      <w:t>19</w:t>
    </w:r>
    <w:r w:rsidR="00980BAB" w:rsidRPr="007638C3">
      <w:rPr>
        <w:sz w:val="20"/>
        <w:szCs w:val="20"/>
        <w:lang w:val="tr-TR"/>
      </w:rPr>
      <w:t>.</w:t>
    </w:r>
    <w:r w:rsidR="00524F19" w:rsidRPr="007638C3">
      <w:rPr>
        <w:sz w:val="20"/>
        <w:szCs w:val="20"/>
        <w:lang w:val="tr-TR"/>
      </w:rPr>
      <w:t>12</w:t>
    </w:r>
    <w:r w:rsidR="00980BAB" w:rsidRPr="007638C3">
      <w:rPr>
        <w:sz w:val="20"/>
        <w:szCs w:val="20"/>
        <w:lang w:val="tr-TR"/>
      </w:rPr>
      <w:t>.202</w:t>
    </w:r>
    <w:r w:rsidR="00524F19" w:rsidRPr="007638C3">
      <w:rPr>
        <w:sz w:val="20"/>
        <w:szCs w:val="20"/>
        <w:lang w:val="tr-TR"/>
      </w:rPr>
      <w:t>3</w:t>
    </w:r>
    <w:r w:rsidRPr="007638C3">
      <w:rPr>
        <w:sz w:val="20"/>
        <w:szCs w:val="20"/>
      </w:rPr>
      <w:t>; Revizyon No</w:t>
    </w:r>
    <w:r w:rsidR="00F94CD1" w:rsidRPr="007638C3">
      <w:rPr>
        <w:sz w:val="20"/>
        <w:szCs w:val="20"/>
      </w:rPr>
      <w:t xml:space="preserve">: </w:t>
    </w:r>
    <w:r w:rsidR="00C36284" w:rsidRPr="007638C3">
      <w:rPr>
        <w:sz w:val="20"/>
        <w:szCs w:val="20"/>
        <w:lang w:val="tr-TR"/>
      </w:rPr>
      <w:t>1</w:t>
    </w:r>
    <w:r w:rsidR="000C67B2">
      <w:rPr>
        <w:sz w:val="20"/>
        <w:szCs w:val="20"/>
        <w:lang w:val="tr-TR"/>
      </w:rPr>
      <w:t xml:space="preserve">6 </w:t>
    </w:r>
    <w:r w:rsidRPr="007638C3">
      <w:rPr>
        <w:sz w:val="20"/>
        <w:szCs w:val="20"/>
      </w:rPr>
      <w:t xml:space="preserve">                                                                    Sayfa: </w:t>
    </w:r>
    <w:r w:rsidRPr="007638C3">
      <w:rPr>
        <w:sz w:val="20"/>
        <w:szCs w:val="20"/>
      </w:rPr>
      <w:fldChar w:fldCharType="begin"/>
    </w:r>
    <w:r w:rsidRPr="007638C3">
      <w:rPr>
        <w:sz w:val="20"/>
        <w:szCs w:val="20"/>
      </w:rPr>
      <w:instrText xml:space="preserve"> PAGE   \* MERGEFORMAT </w:instrText>
    </w:r>
    <w:r w:rsidRPr="007638C3">
      <w:rPr>
        <w:sz w:val="20"/>
        <w:szCs w:val="20"/>
      </w:rPr>
      <w:fldChar w:fldCharType="separate"/>
    </w:r>
    <w:r w:rsidR="00DC638D">
      <w:rPr>
        <w:noProof/>
        <w:sz w:val="20"/>
        <w:szCs w:val="20"/>
      </w:rPr>
      <w:t>1</w:t>
    </w:r>
    <w:r w:rsidRPr="007638C3">
      <w:rPr>
        <w:sz w:val="20"/>
        <w:szCs w:val="20"/>
      </w:rPr>
      <w:fldChar w:fldCharType="end"/>
    </w:r>
    <w:r w:rsidRPr="007638C3">
      <w:rPr>
        <w:sz w:val="20"/>
        <w:szCs w:val="20"/>
      </w:rPr>
      <w:t>/</w:t>
    </w:r>
    <w:r w:rsidRPr="007638C3">
      <w:rPr>
        <w:sz w:val="20"/>
        <w:szCs w:val="20"/>
      </w:rPr>
      <w:fldChar w:fldCharType="begin"/>
    </w:r>
    <w:r w:rsidRPr="007638C3">
      <w:rPr>
        <w:sz w:val="20"/>
        <w:szCs w:val="20"/>
      </w:rPr>
      <w:instrText xml:space="preserve"> NUMPAGES   \* MERGEFORMAT </w:instrText>
    </w:r>
    <w:r w:rsidRPr="007638C3">
      <w:rPr>
        <w:sz w:val="20"/>
        <w:szCs w:val="20"/>
      </w:rPr>
      <w:fldChar w:fldCharType="separate"/>
    </w:r>
    <w:r w:rsidR="00DC638D">
      <w:rPr>
        <w:noProof/>
        <w:sz w:val="20"/>
        <w:szCs w:val="20"/>
      </w:rPr>
      <w:t>2</w:t>
    </w:r>
    <w:r w:rsidRPr="007638C3">
      <w:rPr>
        <w:sz w:val="20"/>
        <w:szCs w:val="20"/>
      </w:rP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7B2" w:rsidRDefault="000C67B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5564" w:rsidRDefault="00785564">
      <w:r>
        <w:separator/>
      </w:r>
    </w:p>
  </w:footnote>
  <w:footnote w:type="continuationSeparator" w:id="0">
    <w:p w:rsidR="00785564" w:rsidRDefault="00785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7B2" w:rsidRDefault="000C67B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1647" w:rsidRDefault="00CB1647" w:rsidP="00CB1647">
    <w:pPr>
      <w:pStyle w:val="stbilgi"/>
      <w:rPr>
        <w:i/>
      </w:rPr>
    </w:pPr>
    <w:bookmarkStart w:id="0" w:name="OLE_LINK3"/>
    <w:bookmarkStart w:id="1" w:name="OLE_LINK4"/>
  </w:p>
  <w:p w:rsidR="00CB1647" w:rsidRDefault="00CB1647" w:rsidP="00CB1647">
    <w:pPr>
      <w:pStyle w:val="stbilgi"/>
      <w:rPr>
        <w:i/>
      </w:rPr>
    </w:pPr>
  </w:p>
  <w:bookmarkEnd w:id="0"/>
  <w:bookmarkEnd w:i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7B2" w:rsidRDefault="000C67B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8553D"/>
    <w:multiLevelType w:val="hybridMultilevel"/>
    <w:tmpl w:val="D3AE56FA"/>
    <w:lvl w:ilvl="0" w:tplc="DA40692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704F88"/>
    <w:multiLevelType w:val="hybridMultilevel"/>
    <w:tmpl w:val="4EDA8F6C"/>
    <w:lvl w:ilvl="0" w:tplc="041F0017">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15:restartNumberingAfterBreak="0">
    <w:nsid w:val="31D5644E"/>
    <w:multiLevelType w:val="hybridMultilevel"/>
    <w:tmpl w:val="87CE68F8"/>
    <w:lvl w:ilvl="0" w:tplc="4ACA8256">
      <w:start w:val="1"/>
      <w:numFmt w:val="lowerLetter"/>
      <w:lvlText w:val="%1)"/>
      <w:lvlJc w:val="left"/>
      <w:pPr>
        <w:ind w:left="720" w:hanging="360"/>
      </w:pPr>
      <w:rPr>
        <w:b/>
        <w:bCs/>
        <w:color w:val="auto"/>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3620241A"/>
    <w:multiLevelType w:val="hybridMultilevel"/>
    <w:tmpl w:val="F446E656"/>
    <w:lvl w:ilvl="0" w:tplc="31C232B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4E0043"/>
    <w:multiLevelType w:val="hybridMultilevel"/>
    <w:tmpl w:val="8F729F8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C3D7CA5"/>
    <w:multiLevelType w:val="hybridMultilevel"/>
    <w:tmpl w:val="11E4A2BE"/>
    <w:lvl w:ilvl="0" w:tplc="779C3E3A">
      <w:start w:val="15"/>
      <w:numFmt w:val="decimal"/>
      <w:lvlText w:val="%1."/>
      <w:lvlJc w:val="left"/>
      <w:pPr>
        <w:ind w:left="1080" w:hanging="360"/>
      </w:pPr>
      <w:rPr>
        <w:rFonts w:hint="default"/>
        <w:b/>
        <w:i w:val="0"/>
        <w:strike w:val="0"/>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F9F1DE9"/>
    <w:multiLevelType w:val="hybridMultilevel"/>
    <w:tmpl w:val="2C422EEA"/>
    <w:lvl w:ilvl="0" w:tplc="26E6BD86">
      <w:start w:val="1"/>
      <w:numFmt w:val="lowerLetter"/>
      <w:lvlText w:val="%1)"/>
      <w:lvlJc w:val="left"/>
      <w:pPr>
        <w:ind w:left="720" w:hanging="360"/>
      </w:pPr>
      <w:rPr>
        <w:b w:val="0"/>
        <w:bCs w:val="0"/>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0BD045B"/>
    <w:multiLevelType w:val="hybridMultilevel"/>
    <w:tmpl w:val="CCA6903A"/>
    <w:lvl w:ilvl="0" w:tplc="74D69BA0">
      <w:start w:val="1"/>
      <w:numFmt w:val="bullet"/>
      <w:lvlText w:val=""/>
      <w:lvlJc w:val="left"/>
      <w:pPr>
        <w:tabs>
          <w:tab w:val="num" w:pos="720"/>
        </w:tabs>
        <w:ind w:left="720" w:hanging="360"/>
      </w:pPr>
      <w:rPr>
        <w:rFonts w:ascii="Symbol" w:hAnsi="Symbol"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6B71A9"/>
    <w:multiLevelType w:val="hybridMultilevel"/>
    <w:tmpl w:val="F9D89E0C"/>
    <w:lvl w:ilvl="0" w:tplc="B84A73B8">
      <w:start w:val="1"/>
      <w:numFmt w:val="decimal"/>
      <w:lvlText w:val="%1."/>
      <w:lvlJc w:val="left"/>
      <w:pPr>
        <w:ind w:left="1080" w:hanging="360"/>
      </w:pPr>
      <w:rPr>
        <w:b/>
        <w:i w:val="0"/>
        <w:strike w:val="0"/>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588688929">
    <w:abstractNumId w:val="1"/>
  </w:num>
  <w:num w:numId="2" w16cid:durableId="1583640175">
    <w:abstractNumId w:val="7"/>
  </w:num>
  <w:num w:numId="3" w16cid:durableId="1967195096">
    <w:abstractNumId w:val="8"/>
  </w:num>
  <w:num w:numId="4" w16cid:durableId="875462411">
    <w:abstractNumId w:val="0"/>
  </w:num>
  <w:num w:numId="5" w16cid:durableId="351028219">
    <w:abstractNumId w:val="3"/>
  </w:num>
  <w:num w:numId="6" w16cid:durableId="825778562">
    <w:abstractNumId w:val="4"/>
  </w:num>
  <w:num w:numId="7" w16cid:durableId="1962570478">
    <w:abstractNumId w:val="5"/>
  </w:num>
  <w:num w:numId="8" w16cid:durableId="1974172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5339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2"/>
    <w:rsid w:val="00002806"/>
    <w:rsid w:val="000061A4"/>
    <w:rsid w:val="000104A3"/>
    <w:rsid w:val="00035A86"/>
    <w:rsid w:val="00051695"/>
    <w:rsid w:val="000516D2"/>
    <w:rsid w:val="00060474"/>
    <w:rsid w:val="00071ECD"/>
    <w:rsid w:val="000733E3"/>
    <w:rsid w:val="0007712E"/>
    <w:rsid w:val="00082A5D"/>
    <w:rsid w:val="00082B72"/>
    <w:rsid w:val="000845B0"/>
    <w:rsid w:val="00085D5B"/>
    <w:rsid w:val="000A07A0"/>
    <w:rsid w:val="000A2D3C"/>
    <w:rsid w:val="000B061B"/>
    <w:rsid w:val="000C3199"/>
    <w:rsid w:val="000C36BD"/>
    <w:rsid w:val="000C6063"/>
    <w:rsid w:val="000C67B2"/>
    <w:rsid w:val="000E3F40"/>
    <w:rsid w:val="000F2A7B"/>
    <w:rsid w:val="000F4991"/>
    <w:rsid w:val="000F65CF"/>
    <w:rsid w:val="00100934"/>
    <w:rsid w:val="00103A06"/>
    <w:rsid w:val="00115B5E"/>
    <w:rsid w:val="001172B7"/>
    <w:rsid w:val="00120A6B"/>
    <w:rsid w:val="001258F2"/>
    <w:rsid w:val="00127EEF"/>
    <w:rsid w:val="00132539"/>
    <w:rsid w:val="001374C2"/>
    <w:rsid w:val="00140E3A"/>
    <w:rsid w:val="00143AFA"/>
    <w:rsid w:val="00145614"/>
    <w:rsid w:val="00146BCD"/>
    <w:rsid w:val="00156FB8"/>
    <w:rsid w:val="00170A2C"/>
    <w:rsid w:val="001869F5"/>
    <w:rsid w:val="00186F5C"/>
    <w:rsid w:val="0019326D"/>
    <w:rsid w:val="00194A06"/>
    <w:rsid w:val="001B2159"/>
    <w:rsid w:val="001C04FD"/>
    <w:rsid w:val="001C09E4"/>
    <w:rsid w:val="001C4594"/>
    <w:rsid w:val="001D0690"/>
    <w:rsid w:val="001D3A1C"/>
    <w:rsid w:val="001E0C22"/>
    <w:rsid w:val="001E650B"/>
    <w:rsid w:val="001F0DD3"/>
    <w:rsid w:val="00201DE1"/>
    <w:rsid w:val="00202374"/>
    <w:rsid w:val="00202C28"/>
    <w:rsid w:val="00226025"/>
    <w:rsid w:val="0023774F"/>
    <w:rsid w:val="00237CE9"/>
    <w:rsid w:val="00242A2C"/>
    <w:rsid w:val="002607D1"/>
    <w:rsid w:val="00262865"/>
    <w:rsid w:val="00270B3C"/>
    <w:rsid w:val="00275BF5"/>
    <w:rsid w:val="0028689D"/>
    <w:rsid w:val="002B1FE6"/>
    <w:rsid w:val="002C04D2"/>
    <w:rsid w:val="002C1C24"/>
    <w:rsid w:val="002C694A"/>
    <w:rsid w:val="002D1F80"/>
    <w:rsid w:val="002D27C7"/>
    <w:rsid w:val="002D3B06"/>
    <w:rsid w:val="002D502A"/>
    <w:rsid w:val="002E1445"/>
    <w:rsid w:val="002E70E2"/>
    <w:rsid w:val="002F61DA"/>
    <w:rsid w:val="00300E04"/>
    <w:rsid w:val="003011DD"/>
    <w:rsid w:val="00311C50"/>
    <w:rsid w:val="00315B45"/>
    <w:rsid w:val="00315BF9"/>
    <w:rsid w:val="00320DB2"/>
    <w:rsid w:val="00322A3E"/>
    <w:rsid w:val="00327412"/>
    <w:rsid w:val="00333C1D"/>
    <w:rsid w:val="00337EBA"/>
    <w:rsid w:val="00342E16"/>
    <w:rsid w:val="003448DD"/>
    <w:rsid w:val="00353B50"/>
    <w:rsid w:val="00365B5D"/>
    <w:rsid w:val="003756F2"/>
    <w:rsid w:val="0038624B"/>
    <w:rsid w:val="003903CA"/>
    <w:rsid w:val="00397743"/>
    <w:rsid w:val="003A25BD"/>
    <w:rsid w:val="003A7459"/>
    <w:rsid w:val="003B0503"/>
    <w:rsid w:val="003B07D5"/>
    <w:rsid w:val="003C55C8"/>
    <w:rsid w:val="003D061C"/>
    <w:rsid w:val="003D252A"/>
    <w:rsid w:val="003D515A"/>
    <w:rsid w:val="003D7880"/>
    <w:rsid w:val="003E63AF"/>
    <w:rsid w:val="003F78C4"/>
    <w:rsid w:val="00415754"/>
    <w:rsid w:val="0042097E"/>
    <w:rsid w:val="004330D2"/>
    <w:rsid w:val="004346CB"/>
    <w:rsid w:val="0043520F"/>
    <w:rsid w:val="004563E7"/>
    <w:rsid w:val="00457DA3"/>
    <w:rsid w:val="004614FD"/>
    <w:rsid w:val="00466C9F"/>
    <w:rsid w:val="00470C5D"/>
    <w:rsid w:val="00476FD4"/>
    <w:rsid w:val="004816CB"/>
    <w:rsid w:val="00490F83"/>
    <w:rsid w:val="00494EDB"/>
    <w:rsid w:val="00496E5D"/>
    <w:rsid w:val="004B1551"/>
    <w:rsid w:val="004B1C8F"/>
    <w:rsid w:val="004C06D5"/>
    <w:rsid w:val="004C1A57"/>
    <w:rsid w:val="004D7153"/>
    <w:rsid w:val="004E0048"/>
    <w:rsid w:val="004E0E12"/>
    <w:rsid w:val="004E5BAE"/>
    <w:rsid w:val="004F1191"/>
    <w:rsid w:val="004F13D1"/>
    <w:rsid w:val="00501464"/>
    <w:rsid w:val="00522265"/>
    <w:rsid w:val="00524F19"/>
    <w:rsid w:val="005319B6"/>
    <w:rsid w:val="00531BA2"/>
    <w:rsid w:val="00534080"/>
    <w:rsid w:val="0053685B"/>
    <w:rsid w:val="00541645"/>
    <w:rsid w:val="00545E66"/>
    <w:rsid w:val="005805B2"/>
    <w:rsid w:val="00581484"/>
    <w:rsid w:val="00584E9A"/>
    <w:rsid w:val="00585B2C"/>
    <w:rsid w:val="005A5B44"/>
    <w:rsid w:val="005A7E5D"/>
    <w:rsid w:val="005B535F"/>
    <w:rsid w:val="005C4707"/>
    <w:rsid w:val="005D4A1C"/>
    <w:rsid w:val="005D5DC0"/>
    <w:rsid w:val="005E5FD5"/>
    <w:rsid w:val="005F0F4D"/>
    <w:rsid w:val="006070BC"/>
    <w:rsid w:val="00611CB0"/>
    <w:rsid w:val="00613BA0"/>
    <w:rsid w:val="00615096"/>
    <w:rsid w:val="0062603D"/>
    <w:rsid w:val="00641588"/>
    <w:rsid w:val="00642337"/>
    <w:rsid w:val="006532C7"/>
    <w:rsid w:val="00656556"/>
    <w:rsid w:val="00663EED"/>
    <w:rsid w:val="00667C2B"/>
    <w:rsid w:val="0067283A"/>
    <w:rsid w:val="00672D14"/>
    <w:rsid w:val="00673987"/>
    <w:rsid w:val="006832AA"/>
    <w:rsid w:val="006907FF"/>
    <w:rsid w:val="006B1918"/>
    <w:rsid w:val="006B3E9E"/>
    <w:rsid w:val="006B5EDA"/>
    <w:rsid w:val="006B73FA"/>
    <w:rsid w:val="006C2208"/>
    <w:rsid w:val="006C5533"/>
    <w:rsid w:val="006C6696"/>
    <w:rsid w:val="006E303D"/>
    <w:rsid w:val="006E7EC8"/>
    <w:rsid w:val="006F48D5"/>
    <w:rsid w:val="00710321"/>
    <w:rsid w:val="007216DA"/>
    <w:rsid w:val="00735AC7"/>
    <w:rsid w:val="00737539"/>
    <w:rsid w:val="00746F99"/>
    <w:rsid w:val="00747C52"/>
    <w:rsid w:val="00754622"/>
    <w:rsid w:val="00754BA8"/>
    <w:rsid w:val="007638C3"/>
    <w:rsid w:val="00767B06"/>
    <w:rsid w:val="007778AF"/>
    <w:rsid w:val="00785564"/>
    <w:rsid w:val="007964D5"/>
    <w:rsid w:val="007B11BE"/>
    <w:rsid w:val="007B3B7B"/>
    <w:rsid w:val="007B4D26"/>
    <w:rsid w:val="007E0A48"/>
    <w:rsid w:val="007E1D87"/>
    <w:rsid w:val="007E2E3A"/>
    <w:rsid w:val="007F410A"/>
    <w:rsid w:val="00801B75"/>
    <w:rsid w:val="00802E39"/>
    <w:rsid w:val="00810A95"/>
    <w:rsid w:val="00815942"/>
    <w:rsid w:val="00820A1C"/>
    <w:rsid w:val="00821A77"/>
    <w:rsid w:val="008260CB"/>
    <w:rsid w:val="0085000D"/>
    <w:rsid w:val="00854FDA"/>
    <w:rsid w:val="00864069"/>
    <w:rsid w:val="00872FED"/>
    <w:rsid w:val="008753DC"/>
    <w:rsid w:val="00881160"/>
    <w:rsid w:val="008A1AD5"/>
    <w:rsid w:val="008A1DE5"/>
    <w:rsid w:val="008B086F"/>
    <w:rsid w:val="008B2554"/>
    <w:rsid w:val="008B31CD"/>
    <w:rsid w:val="008B3947"/>
    <w:rsid w:val="008B53D2"/>
    <w:rsid w:val="008C135D"/>
    <w:rsid w:val="008C54BF"/>
    <w:rsid w:val="008D07F4"/>
    <w:rsid w:val="008D3432"/>
    <w:rsid w:val="008D7FC7"/>
    <w:rsid w:val="008E34B5"/>
    <w:rsid w:val="008E4B04"/>
    <w:rsid w:val="008F41B0"/>
    <w:rsid w:val="00900A5B"/>
    <w:rsid w:val="00902D00"/>
    <w:rsid w:val="00905800"/>
    <w:rsid w:val="00906F3F"/>
    <w:rsid w:val="009170DD"/>
    <w:rsid w:val="009370CF"/>
    <w:rsid w:val="00956314"/>
    <w:rsid w:val="00956C1C"/>
    <w:rsid w:val="0096495C"/>
    <w:rsid w:val="0097239E"/>
    <w:rsid w:val="00974570"/>
    <w:rsid w:val="00975B30"/>
    <w:rsid w:val="00980270"/>
    <w:rsid w:val="00980BAB"/>
    <w:rsid w:val="0099375F"/>
    <w:rsid w:val="009979FD"/>
    <w:rsid w:val="009A5020"/>
    <w:rsid w:val="009A6ADF"/>
    <w:rsid w:val="009A6B8D"/>
    <w:rsid w:val="009A7593"/>
    <w:rsid w:val="009B1485"/>
    <w:rsid w:val="009D53D2"/>
    <w:rsid w:val="009E60E8"/>
    <w:rsid w:val="00A01E11"/>
    <w:rsid w:val="00A05325"/>
    <w:rsid w:val="00A25E60"/>
    <w:rsid w:val="00A3443A"/>
    <w:rsid w:val="00A67EDC"/>
    <w:rsid w:val="00A77C3E"/>
    <w:rsid w:val="00A83862"/>
    <w:rsid w:val="00A92D4C"/>
    <w:rsid w:val="00AB01A8"/>
    <w:rsid w:val="00AD7F3F"/>
    <w:rsid w:val="00AE18B8"/>
    <w:rsid w:val="00B10B5C"/>
    <w:rsid w:val="00B10BE8"/>
    <w:rsid w:val="00B27FC3"/>
    <w:rsid w:val="00B33FCD"/>
    <w:rsid w:val="00B3630D"/>
    <w:rsid w:val="00B3730E"/>
    <w:rsid w:val="00B37EE9"/>
    <w:rsid w:val="00B37EEE"/>
    <w:rsid w:val="00B479E4"/>
    <w:rsid w:val="00B531B6"/>
    <w:rsid w:val="00B557A0"/>
    <w:rsid w:val="00B6480A"/>
    <w:rsid w:val="00B676A6"/>
    <w:rsid w:val="00B70015"/>
    <w:rsid w:val="00B702BE"/>
    <w:rsid w:val="00B8369F"/>
    <w:rsid w:val="00B902D5"/>
    <w:rsid w:val="00BA350D"/>
    <w:rsid w:val="00BA3F45"/>
    <w:rsid w:val="00BB3411"/>
    <w:rsid w:val="00BB497A"/>
    <w:rsid w:val="00BC054D"/>
    <w:rsid w:val="00BC6F67"/>
    <w:rsid w:val="00BD4B67"/>
    <w:rsid w:val="00BD6734"/>
    <w:rsid w:val="00BF013B"/>
    <w:rsid w:val="00C10ADD"/>
    <w:rsid w:val="00C22B9A"/>
    <w:rsid w:val="00C36284"/>
    <w:rsid w:val="00C43806"/>
    <w:rsid w:val="00C5282F"/>
    <w:rsid w:val="00C64488"/>
    <w:rsid w:val="00C71113"/>
    <w:rsid w:val="00C72567"/>
    <w:rsid w:val="00C728F2"/>
    <w:rsid w:val="00C73839"/>
    <w:rsid w:val="00C94AF7"/>
    <w:rsid w:val="00C97400"/>
    <w:rsid w:val="00CA1A10"/>
    <w:rsid w:val="00CA5F5F"/>
    <w:rsid w:val="00CB1647"/>
    <w:rsid w:val="00CB7BF2"/>
    <w:rsid w:val="00CB7DB3"/>
    <w:rsid w:val="00CC52B9"/>
    <w:rsid w:val="00CC55B4"/>
    <w:rsid w:val="00CD33E1"/>
    <w:rsid w:val="00CE2702"/>
    <w:rsid w:val="00CF3DB6"/>
    <w:rsid w:val="00D059E1"/>
    <w:rsid w:val="00D05B1A"/>
    <w:rsid w:val="00D07239"/>
    <w:rsid w:val="00D214B2"/>
    <w:rsid w:val="00D222A9"/>
    <w:rsid w:val="00D24B3F"/>
    <w:rsid w:val="00D25ED5"/>
    <w:rsid w:val="00D30895"/>
    <w:rsid w:val="00D3195F"/>
    <w:rsid w:val="00D365D9"/>
    <w:rsid w:val="00D43B46"/>
    <w:rsid w:val="00D461EC"/>
    <w:rsid w:val="00D47A52"/>
    <w:rsid w:val="00D518C5"/>
    <w:rsid w:val="00D56137"/>
    <w:rsid w:val="00D600B2"/>
    <w:rsid w:val="00D601AF"/>
    <w:rsid w:val="00D60AE0"/>
    <w:rsid w:val="00D634AF"/>
    <w:rsid w:val="00D74530"/>
    <w:rsid w:val="00D92219"/>
    <w:rsid w:val="00D939B9"/>
    <w:rsid w:val="00DA753A"/>
    <w:rsid w:val="00DB3E27"/>
    <w:rsid w:val="00DB676C"/>
    <w:rsid w:val="00DC1B94"/>
    <w:rsid w:val="00DC4292"/>
    <w:rsid w:val="00DC4537"/>
    <w:rsid w:val="00DC638D"/>
    <w:rsid w:val="00DC7D04"/>
    <w:rsid w:val="00DD59AC"/>
    <w:rsid w:val="00DE337B"/>
    <w:rsid w:val="00DE52E9"/>
    <w:rsid w:val="00DE5E77"/>
    <w:rsid w:val="00DE6104"/>
    <w:rsid w:val="00DF7E57"/>
    <w:rsid w:val="00E03D56"/>
    <w:rsid w:val="00E12BBD"/>
    <w:rsid w:val="00E25E48"/>
    <w:rsid w:val="00E300C2"/>
    <w:rsid w:val="00E52F99"/>
    <w:rsid w:val="00E553C9"/>
    <w:rsid w:val="00E63BF7"/>
    <w:rsid w:val="00E76D5C"/>
    <w:rsid w:val="00E87E63"/>
    <w:rsid w:val="00E94804"/>
    <w:rsid w:val="00EA50E6"/>
    <w:rsid w:val="00EB0E40"/>
    <w:rsid w:val="00EB3535"/>
    <w:rsid w:val="00EC1887"/>
    <w:rsid w:val="00EC613F"/>
    <w:rsid w:val="00ED6D5F"/>
    <w:rsid w:val="00EF1A87"/>
    <w:rsid w:val="00F061CA"/>
    <w:rsid w:val="00F267C6"/>
    <w:rsid w:val="00F308D0"/>
    <w:rsid w:val="00F414DB"/>
    <w:rsid w:val="00F471A6"/>
    <w:rsid w:val="00F47E3D"/>
    <w:rsid w:val="00F51C43"/>
    <w:rsid w:val="00F54E49"/>
    <w:rsid w:val="00F62452"/>
    <w:rsid w:val="00F66ECF"/>
    <w:rsid w:val="00F71D1D"/>
    <w:rsid w:val="00F72FDD"/>
    <w:rsid w:val="00F94C94"/>
    <w:rsid w:val="00F94CD1"/>
    <w:rsid w:val="00F963E5"/>
    <w:rsid w:val="00FA44EC"/>
    <w:rsid w:val="00FC37D3"/>
    <w:rsid w:val="00FC550A"/>
    <w:rsid w:val="00FC69D4"/>
    <w:rsid w:val="00FD5920"/>
    <w:rsid w:val="00FE4B21"/>
    <w:rsid w:val="00FE6F42"/>
    <w:rsid w:val="00FF5F3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A184A411-1D47-4E4F-BA0F-94B2EFA1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4B2"/>
    <w:pPr>
      <w:spacing w:after="200" w:line="276" w:lineRule="auto"/>
    </w:pPr>
    <w:rPr>
      <w:rFonts w:ascii="Calibri" w:eastAsia="Calibri" w:hAnsi="Calibri"/>
      <w:sz w:val="22"/>
      <w:szCs w:val="22"/>
      <w:lang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214B2"/>
    <w:pPr>
      <w:ind w:left="720"/>
      <w:contextualSpacing/>
    </w:pPr>
  </w:style>
  <w:style w:type="paragraph" w:styleId="stbilgi">
    <w:name w:val="Üstbilgi"/>
    <w:basedOn w:val="Normal"/>
    <w:link w:val="stbilgiChar"/>
    <w:uiPriority w:val="99"/>
    <w:rsid w:val="005A7E5D"/>
    <w:pPr>
      <w:tabs>
        <w:tab w:val="center" w:pos="4536"/>
        <w:tab w:val="right" w:pos="9072"/>
      </w:tabs>
    </w:pPr>
    <w:rPr>
      <w:lang w:val="x-none"/>
    </w:rPr>
  </w:style>
  <w:style w:type="paragraph" w:styleId="Altbilgi">
    <w:name w:val="Altbilgi"/>
    <w:basedOn w:val="Normal"/>
    <w:link w:val="AltbilgiChar"/>
    <w:rsid w:val="005A7E5D"/>
    <w:pPr>
      <w:tabs>
        <w:tab w:val="center" w:pos="4536"/>
        <w:tab w:val="right" w:pos="9072"/>
      </w:tabs>
    </w:pPr>
    <w:rPr>
      <w:lang w:val="x-none"/>
    </w:rPr>
  </w:style>
  <w:style w:type="character" w:customStyle="1" w:styleId="AltbilgiChar">
    <w:name w:val="Altbilgi Char"/>
    <w:link w:val="Altbilgi"/>
    <w:rsid w:val="005805B2"/>
    <w:rPr>
      <w:rFonts w:ascii="Calibri" w:eastAsia="Calibri" w:hAnsi="Calibri"/>
      <w:sz w:val="22"/>
      <w:szCs w:val="22"/>
      <w:lang w:eastAsia="en-US"/>
    </w:rPr>
  </w:style>
  <w:style w:type="paragraph" w:customStyle="1" w:styleId="3-NormalYaz">
    <w:name w:val="3-Normal Yazı"/>
    <w:rsid w:val="00531BA2"/>
    <w:pPr>
      <w:tabs>
        <w:tab w:val="left" w:pos="566"/>
      </w:tabs>
      <w:jc w:val="both"/>
    </w:pPr>
    <w:rPr>
      <w:rFonts w:eastAsia="ヒラギノ明朝 Pro W3" w:hAnsi="Times"/>
      <w:sz w:val="19"/>
      <w:lang w:eastAsia="en-US"/>
    </w:rPr>
  </w:style>
  <w:style w:type="character" w:customStyle="1" w:styleId="apple-converted-space">
    <w:name w:val="apple-converted-space"/>
    <w:rsid w:val="00531BA2"/>
  </w:style>
  <w:style w:type="character" w:customStyle="1" w:styleId="grame">
    <w:name w:val="grame"/>
    <w:rsid w:val="00531BA2"/>
  </w:style>
  <w:style w:type="paragraph" w:styleId="AralkYok">
    <w:name w:val="No Spacing"/>
    <w:uiPriority w:val="1"/>
    <w:qFormat/>
    <w:rsid w:val="005E5FD5"/>
    <w:rPr>
      <w:rFonts w:ascii="Calibri" w:eastAsia="Calibri" w:hAnsi="Calibri"/>
      <w:sz w:val="22"/>
      <w:szCs w:val="22"/>
      <w:lang w:eastAsia="en-US"/>
    </w:rPr>
  </w:style>
  <w:style w:type="character" w:customStyle="1" w:styleId="stbilgiChar">
    <w:name w:val="Üstbilgi Char"/>
    <w:link w:val="stbilgi"/>
    <w:uiPriority w:val="99"/>
    <w:rsid w:val="00CB1647"/>
    <w:rPr>
      <w:rFonts w:ascii="Calibri" w:eastAsia="Calibri" w:hAnsi="Calibri"/>
      <w:sz w:val="22"/>
      <w:szCs w:val="22"/>
      <w:lang w:eastAsia="en-US"/>
    </w:rPr>
  </w:style>
  <w:style w:type="character" w:customStyle="1" w:styleId="Gvdemetni3">
    <w:name w:val="Gövde metni (3)_"/>
    <w:link w:val="Gvdemetni30"/>
    <w:rsid w:val="008753DC"/>
    <w:rPr>
      <w:rFonts w:ascii="Calibri" w:eastAsia="Calibri" w:hAnsi="Calibri" w:cs="Calibri"/>
      <w:i/>
      <w:iCs/>
      <w:sz w:val="22"/>
      <w:szCs w:val="22"/>
      <w:shd w:val="clear" w:color="auto" w:fill="FFFFFF"/>
    </w:rPr>
  </w:style>
  <w:style w:type="paragraph" w:customStyle="1" w:styleId="Gvdemetni30">
    <w:name w:val="Gövde metni (3)"/>
    <w:basedOn w:val="Normal"/>
    <w:link w:val="Gvdemetni3"/>
    <w:rsid w:val="008753DC"/>
    <w:pPr>
      <w:widowControl w:val="0"/>
      <w:shd w:val="clear" w:color="auto" w:fill="FFFFFF"/>
      <w:spacing w:after="0" w:line="0" w:lineRule="atLeast"/>
    </w:pPr>
    <w:rPr>
      <w:i/>
      <w:iCs/>
      <w:lang w:val="x-none" w:eastAsia="x-none"/>
    </w:rPr>
  </w:style>
  <w:style w:type="paragraph" w:customStyle="1" w:styleId="2-OrtaBaslk">
    <w:name w:val="2-Orta Baslık"/>
    <w:rsid w:val="00275BF5"/>
    <w:pPr>
      <w:jc w:val="center"/>
    </w:pPr>
    <w:rPr>
      <w:rFonts w:eastAsia="ヒラギノ明朝 Pro W3" w:hAnsi="Times"/>
      <w:b/>
      <w:sz w:val="19"/>
      <w:lang w:eastAsia="en-US"/>
    </w:rPr>
  </w:style>
  <w:style w:type="paragraph" w:styleId="DipnotMetni">
    <w:name w:val="footnote text"/>
    <w:basedOn w:val="Normal"/>
    <w:link w:val="DipnotMetniChar"/>
    <w:uiPriority w:val="99"/>
    <w:semiHidden/>
    <w:unhideWhenUsed/>
    <w:rsid w:val="00BA3F45"/>
    <w:rPr>
      <w:sz w:val="20"/>
      <w:szCs w:val="20"/>
      <w:lang w:val="x-none"/>
    </w:rPr>
  </w:style>
  <w:style w:type="character" w:customStyle="1" w:styleId="DipnotMetniChar">
    <w:name w:val="Dipnot Metni Char"/>
    <w:link w:val="DipnotMetni"/>
    <w:uiPriority w:val="99"/>
    <w:semiHidden/>
    <w:rsid w:val="00BA3F45"/>
    <w:rPr>
      <w:rFonts w:ascii="Calibri" w:eastAsia="Calibri" w:hAnsi="Calibri"/>
      <w:lang w:eastAsia="en-US"/>
    </w:rPr>
  </w:style>
  <w:style w:type="character" w:styleId="DipnotBavurusu">
    <w:name w:val="footnote reference"/>
    <w:uiPriority w:val="99"/>
    <w:semiHidden/>
    <w:unhideWhenUsed/>
    <w:rsid w:val="00BA3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6474">
      <w:bodyDiv w:val="1"/>
      <w:marLeft w:val="0"/>
      <w:marRight w:val="0"/>
      <w:marTop w:val="0"/>
      <w:marBottom w:val="0"/>
      <w:divBdr>
        <w:top w:val="none" w:sz="0" w:space="0" w:color="auto"/>
        <w:left w:val="none" w:sz="0" w:space="0" w:color="auto"/>
        <w:bottom w:val="none" w:sz="0" w:space="0" w:color="auto"/>
        <w:right w:val="none" w:sz="0" w:space="0" w:color="auto"/>
      </w:divBdr>
    </w:div>
    <w:div w:id="236599316">
      <w:bodyDiv w:val="1"/>
      <w:marLeft w:val="0"/>
      <w:marRight w:val="0"/>
      <w:marTop w:val="0"/>
      <w:marBottom w:val="0"/>
      <w:divBdr>
        <w:top w:val="none" w:sz="0" w:space="0" w:color="auto"/>
        <w:left w:val="none" w:sz="0" w:space="0" w:color="auto"/>
        <w:bottom w:val="none" w:sz="0" w:space="0" w:color="auto"/>
        <w:right w:val="none" w:sz="0" w:space="0" w:color="auto"/>
      </w:divBdr>
    </w:div>
    <w:div w:id="337539941">
      <w:bodyDiv w:val="1"/>
      <w:marLeft w:val="0"/>
      <w:marRight w:val="0"/>
      <w:marTop w:val="0"/>
      <w:marBottom w:val="0"/>
      <w:divBdr>
        <w:top w:val="none" w:sz="0" w:space="0" w:color="auto"/>
        <w:left w:val="none" w:sz="0" w:space="0" w:color="auto"/>
        <w:bottom w:val="none" w:sz="0" w:space="0" w:color="auto"/>
        <w:right w:val="none" w:sz="0" w:space="0" w:color="auto"/>
      </w:divBdr>
    </w:div>
    <w:div w:id="371998130">
      <w:bodyDiv w:val="1"/>
      <w:marLeft w:val="0"/>
      <w:marRight w:val="0"/>
      <w:marTop w:val="0"/>
      <w:marBottom w:val="0"/>
      <w:divBdr>
        <w:top w:val="none" w:sz="0" w:space="0" w:color="auto"/>
        <w:left w:val="none" w:sz="0" w:space="0" w:color="auto"/>
        <w:bottom w:val="none" w:sz="0" w:space="0" w:color="auto"/>
        <w:right w:val="none" w:sz="0" w:space="0" w:color="auto"/>
      </w:divBdr>
    </w:div>
    <w:div w:id="649986427">
      <w:bodyDiv w:val="1"/>
      <w:marLeft w:val="0"/>
      <w:marRight w:val="0"/>
      <w:marTop w:val="0"/>
      <w:marBottom w:val="0"/>
      <w:divBdr>
        <w:top w:val="none" w:sz="0" w:space="0" w:color="auto"/>
        <w:left w:val="none" w:sz="0" w:space="0" w:color="auto"/>
        <w:bottom w:val="none" w:sz="0" w:space="0" w:color="auto"/>
        <w:right w:val="none" w:sz="0" w:space="0" w:color="auto"/>
      </w:divBdr>
    </w:div>
    <w:div w:id="896013749">
      <w:bodyDiv w:val="1"/>
      <w:marLeft w:val="0"/>
      <w:marRight w:val="0"/>
      <w:marTop w:val="0"/>
      <w:marBottom w:val="0"/>
      <w:divBdr>
        <w:top w:val="none" w:sz="0" w:space="0" w:color="auto"/>
        <w:left w:val="none" w:sz="0" w:space="0" w:color="auto"/>
        <w:bottom w:val="none" w:sz="0" w:space="0" w:color="auto"/>
        <w:right w:val="none" w:sz="0" w:space="0" w:color="auto"/>
      </w:divBdr>
    </w:div>
    <w:div w:id="1355613146">
      <w:bodyDiv w:val="1"/>
      <w:marLeft w:val="0"/>
      <w:marRight w:val="0"/>
      <w:marTop w:val="0"/>
      <w:marBottom w:val="0"/>
      <w:divBdr>
        <w:top w:val="none" w:sz="0" w:space="0" w:color="auto"/>
        <w:left w:val="none" w:sz="0" w:space="0" w:color="auto"/>
        <w:bottom w:val="none" w:sz="0" w:space="0" w:color="auto"/>
        <w:right w:val="none" w:sz="0" w:space="0" w:color="auto"/>
      </w:divBdr>
    </w:div>
    <w:div w:id="1491672549">
      <w:bodyDiv w:val="1"/>
      <w:marLeft w:val="0"/>
      <w:marRight w:val="0"/>
      <w:marTop w:val="0"/>
      <w:marBottom w:val="0"/>
      <w:divBdr>
        <w:top w:val="none" w:sz="0" w:space="0" w:color="auto"/>
        <w:left w:val="none" w:sz="0" w:space="0" w:color="auto"/>
        <w:bottom w:val="none" w:sz="0" w:space="0" w:color="auto"/>
        <w:right w:val="none" w:sz="0" w:space="0" w:color="auto"/>
      </w:divBdr>
    </w:div>
    <w:div w:id="17257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32E96-6C9C-4948-A50B-D4A3DC08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888</Words>
  <Characters>5066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YTÜ DERS KAYIT VE SEÇİM İŞLEMİ ESASLARI</vt:lpstr>
    </vt:vector>
  </TitlesOfParts>
  <Company>ytu</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YTÜ DERS KAYIT VE SEÇİM İŞLEMİ ESASLARI</dc:title>
  <dc:subject/>
  <dc:creator>Hicran Burcu AYDIN</dc:creator>
  <cp:keywords/>
  <cp:lastModifiedBy>Recep BAŞAK</cp:lastModifiedBy>
  <cp:revision>2</cp:revision>
  <cp:lastPrinted>2022-09-18T06:12:00Z</cp:lastPrinted>
  <dcterms:created xsi:type="dcterms:W3CDTF">2025-09-18T19:35:00Z</dcterms:created>
  <dcterms:modified xsi:type="dcterms:W3CDTF">2025-09-18T19:35:00Z</dcterms:modified>
</cp:coreProperties>
</file>