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76" w:rsidRDefault="00253376" w:rsidP="00253376">
      <w:pPr>
        <w:rPr>
          <w:rFonts w:ascii="Arial" w:hAnsi="Arial" w:cs="Arial"/>
          <w:i/>
          <w:sz w:val="16"/>
          <w:szCs w:val="16"/>
        </w:rPr>
      </w:pPr>
    </w:p>
    <w:p w:rsidR="00253376" w:rsidRPr="00253376" w:rsidRDefault="00253376" w:rsidP="00253376">
      <w:pPr>
        <w:rPr>
          <w:b/>
          <w:sz w:val="4"/>
          <w:szCs w:val="4"/>
        </w:rPr>
      </w:pPr>
      <w:r w:rsidRPr="007E27E9">
        <w:rPr>
          <w:rFonts w:ascii="Arial" w:hAnsi="Arial" w:cs="Arial"/>
          <w:i/>
          <w:sz w:val="16"/>
          <w:szCs w:val="16"/>
        </w:rPr>
        <w:t>Ek.</w:t>
      </w:r>
      <w:proofErr w:type="gramStart"/>
      <w:r w:rsidR="005E2F63">
        <w:rPr>
          <w:rFonts w:ascii="Arial" w:hAnsi="Arial" w:cs="Arial"/>
          <w:i/>
          <w:sz w:val="16"/>
          <w:szCs w:val="16"/>
        </w:rPr>
        <w:t>2.1</w:t>
      </w:r>
      <w:proofErr w:type="gramEnd"/>
      <w:r w:rsidR="005E2F63">
        <w:rPr>
          <w:rFonts w:ascii="Arial" w:hAnsi="Arial" w:cs="Arial"/>
          <w:i/>
          <w:sz w:val="16"/>
          <w:szCs w:val="16"/>
        </w:rPr>
        <w:t>: 11.07</w:t>
      </w:r>
      <w:r>
        <w:rPr>
          <w:rFonts w:ascii="Arial" w:hAnsi="Arial" w:cs="Arial"/>
          <w:i/>
          <w:sz w:val="16"/>
          <w:szCs w:val="16"/>
        </w:rPr>
        <w:t>.2019/0</w:t>
      </w:r>
      <w:r w:rsidR="005E2F63">
        <w:rPr>
          <w:rFonts w:ascii="Arial" w:hAnsi="Arial" w:cs="Arial"/>
          <w:i/>
          <w:sz w:val="16"/>
          <w:szCs w:val="16"/>
        </w:rPr>
        <w:t>4-02</w:t>
      </w:r>
      <w:r w:rsidRPr="007E27E9">
        <w:rPr>
          <w:rFonts w:ascii="Arial" w:hAnsi="Arial" w:cs="Arial"/>
          <w:i/>
          <w:sz w:val="16"/>
          <w:szCs w:val="16"/>
        </w:rPr>
        <w:t xml:space="preserve"> gün ve sayılı Senato kararı ekidir.</w:t>
      </w:r>
    </w:p>
    <w:p w:rsidR="00253376" w:rsidRDefault="00253376" w:rsidP="00253376">
      <w:pPr>
        <w:jc w:val="center"/>
        <w:outlineLvl w:val="0"/>
        <w:rPr>
          <w:b/>
          <w:sz w:val="28"/>
          <w:szCs w:val="28"/>
        </w:rPr>
      </w:pPr>
      <w:r>
        <w:rPr>
          <w:noProof/>
        </w:rPr>
        <w:drawing>
          <wp:anchor distT="0" distB="0" distL="114300" distR="114300" simplePos="0" relativeHeight="251659264" behindDoc="1" locked="0" layoutInCell="1" allowOverlap="1" wp14:anchorId="3FFA07A2" wp14:editId="76039D74">
            <wp:simplePos x="0" y="0"/>
            <wp:positionH relativeFrom="column">
              <wp:posOffset>2576830</wp:posOffset>
            </wp:positionH>
            <wp:positionV relativeFrom="paragraph">
              <wp:posOffset>-3810</wp:posOffset>
            </wp:positionV>
            <wp:extent cx="609600" cy="591820"/>
            <wp:effectExtent l="0" t="0" r="0" b="0"/>
            <wp:wrapThrough wrapText="bothSides">
              <wp:wrapPolygon edited="0">
                <wp:start x="5400" y="0"/>
                <wp:lineTo x="0" y="4172"/>
                <wp:lineTo x="0" y="18773"/>
                <wp:lineTo x="5400" y="20858"/>
                <wp:lineTo x="16200" y="20858"/>
                <wp:lineTo x="20925" y="15991"/>
                <wp:lineTo x="20925" y="2781"/>
                <wp:lineTo x="15525" y="0"/>
                <wp:lineTo x="540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591820"/>
                    </a:xfrm>
                    <a:prstGeom prst="rect">
                      <a:avLst/>
                    </a:prstGeom>
                    <a:noFill/>
                    <a:ln>
                      <a:noFill/>
                    </a:ln>
                  </pic:spPr>
                </pic:pic>
              </a:graphicData>
            </a:graphic>
          </wp:anchor>
        </w:drawing>
      </w:r>
    </w:p>
    <w:p w:rsidR="00253376" w:rsidRDefault="00253376" w:rsidP="005B4058">
      <w:pPr>
        <w:jc w:val="center"/>
        <w:rPr>
          <w:rFonts w:ascii="Times New Roman" w:hAnsi="Times New Roman" w:cs="Times New Roman"/>
          <w:b/>
        </w:rPr>
      </w:pPr>
    </w:p>
    <w:p w:rsidR="00FB6939" w:rsidRPr="00253376" w:rsidRDefault="00DA547B" w:rsidP="00253376">
      <w:pPr>
        <w:pStyle w:val="AralkYok"/>
        <w:jc w:val="center"/>
        <w:rPr>
          <w:rFonts w:ascii="Times New Roman" w:hAnsi="Times New Roman" w:cs="Times New Roman"/>
          <w:b/>
          <w:sz w:val="26"/>
          <w:szCs w:val="26"/>
        </w:rPr>
      </w:pPr>
      <w:r w:rsidRPr="00253376">
        <w:rPr>
          <w:rFonts w:ascii="Times New Roman" w:hAnsi="Times New Roman" w:cs="Times New Roman"/>
          <w:b/>
          <w:sz w:val="26"/>
          <w:szCs w:val="26"/>
        </w:rPr>
        <w:t>Yıldız Teknik Üniversitesi</w:t>
      </w:r>
    </w:p>
    <w:p w:rsidR="005B4058" w:rsidRDefault="00DA547B" w:rsidP="00253376">
      <w:pPr>
        <w:pStyle w:val="AralkYok"/>
        <w:jc w:val="center"/>
        <w:rPr>
          <w:rFonts w:ascii="Times New Roman" w:hAnsi="Times New Roman" w:cs="Times New Roman"/>
          <w:b/>
          <w:sz w:val="26"/>
          <w:szCs w:val="26"/>
        </w:rPr>
      </w:pPr>
      <w:r w:rsidRPr="00253376">
        <w:rPr>
          <w:rFonts w:ascii="Times New Roman" w:hAnsi="Times New Roman" w:cs="Times New Roman"/>
          <w:b/>
          <w:sz w:val="26"/>
          <w:szCs w:val="26"/>
        </w:rPr>
        <w:t>Sınav Yönergesi</w:t>
      </w:r>
    </w:p>
    <w:p w:rsidR="005E2F63" w:rsidRPr="00253376" w:rsidRDefault="005E2F63" w:rsidP="00253376">
      <w:pPr>
        <w:pStyle w:val="AralkYok"/>
        <w:jc w:val="center"/>
        <w:rPr>
          <w:rFonts w:ascii="Times New Roman" w:hAnsi="Times New Roman" w:cs="Times New Roman"/>
          <w:b/>
          <w:sz w:val="26"/>
          <w:szCs w:val="26"/>
        </w:rPr>
      </w:pPr>
      <w:r>
        <w:rPr>
          <w:rFonts w:ascii="Arial" w:hAnsi="Arial" w:cs="Arial"/>
          <w:i/>
          <w:sz w:val="16"/>
          <w:szCs w:val="16"/>
        </w:rPr>
        <w:t>20.03.2019/01-07</w:t>
      </w:r>
      <w:r w:rsidRPr="007E27E9">
        <w:rPr>
          <w:rFonts w:ascii="Arial" w:hAnsi="Arial" w:cs="Arial"/>
          <w:i/>
          <w:sz w:val="16"/>
          <w:szCs w:val="16"/>
        </w:rPr>
        <w:t xml:space="preserve"> gün ve sayılı Senato kararı</w:t>
      </w:r>
      <w:r>
        <w:rPr>
          <w:rFonts w:ascii="Arial" w:hAnsi="Arial" w:cs="Arial"/>
          <w:i/>
          <w:sz w:val="16"/>
          <w:szCs w:val="16"/>
        </w:rPr>
        <w:t>nda kabul edilmiştir.</w:t>
      </w:r>
    </w:p>
    <w:p w:rsidR="00253376" w:rsidRDefault="00253376" w:rsidP="00DA547B">
      <w:pPr>
        <w:jc w:val="both"/>
        <w:rPr>
          <w:rFonts w:ascii="Times New Roman" w:hAnsi="Times New Roman" w:cs="Times New Roman"/>
          <w:b/>
        </w:rPr>
      </w:pPr>
    </w:p>
    <w:p w:rsidR="0077452F" w:rsidRPr="0035417A" w:rsidRDefault="0077452F" w:rsidP="00DA547B">
      <w:pPr>
        <w:jc w:val="both"/>
        <w:rPr>
          <w:rFonts w:ascii="Times New Roman" w:hAnsi="Times New Roman" w:cs="Times New Roman"/>
        </w:rPr>
      </w:pPr>
      <w:r w:rsidRPr="0035417A">
        <w:rPr>
          <w:rFonts w:ascii="Times New Roman" w:hAnsi="Times New Roman" w:cs="Times New Roman"/>
          <w:b/>
        </w:rPr>
        <w:t>Madde 1:Amaç</w:t>
      </w:r>
      <w:r w:rsidRPr="0035417A">
        <w:rPr>
          <w:rFonts w:ascii="Times New Roman" w:hAnsi="Times New Roman" w:cs="Times New Roman"/>
        </w:rPr>
        <w:t xml:space="preserve"> </w:t>
      </w:r>
    </w:p>
    <w:p w:rsidR="008037FA" w:rsidRPr="0035417A" w:rsidRDefault="008037FA" w:rsidP="008037FA">
      <w:pPr>
        <w:jc w:val="both"/>
        <w:rPr>
          <w:rFonts w:ascii="Times New Roman" w:hAnsi="Times New Roman" w:cs="Times New Roman"/>
          <w:szCs w:val="24"/>
        </w:rPr>
      </w:pPr>
      <w:r w:rsidRPr="0035417A">
        <w:rPr>
          <w:rFonts w:ascii="Times New Roman" w:hAnsi="Times New Roman" w:cs="Times New Roman"/>
          <w:szCs w:val="24"/>
        </w:rPr>
        <w:t>Bu yönergenin amacı Yıldız Teknik Üniversitesi bünyesindeki ön lisans ve lisans programlarının sınavlarında uygulanacak usul ve esasları düzenlemektir</w:t>
      </w:r>
      <w:r w:rsidRPr="0035417A">
        <w:rPr>
          <w:rFonts w:ascii="Times New Roman" w:hAnsi="Times New Roman" w:cs="Times New Roman"/>
          <w:color w:val="000000"/>
          <w:szCs w:val="24"/>
        </w:rPr>
        <w:t>.</w:t>
      </w:r>
    </w:p>
    <w:p w:rsidR="00DA547B" w:rsidRPr="0035417A" w:rsidRDefault="00DA547B" w:rsidP="00DA547B">
      <w:pPr>
        <w:rPr>
          <w:rFonts w:ascii="Times New Roman" w:hAnsi="Times New Roman" w:cs="Times New Roman"/>
          <w:b/>
        </w:rPr>
      </w:pPr>
      <w:r w:rsidRPr="0035417A">
        <w:rPr>
          <w:rFonts w:ascii="Times New Roman" w:hAnsi="Times New Roman" w:cs="Times New Roman"/>
          <w:b/>
        </w:rPr>
        <w:t>Madde 2: Kapsam</w:t>
      </w:r>
    </w:p>
    <w:p w:rsidR="00DA547B" w:rsidRPr="0035417A" w:rsidRDefault="00DA547B" w:rsidP="00DA547B">
      <w:pPr>
        <w:rPr>
          <w:rFonts w:ascii="Times New Roman" w:hAnsi="Times New Roman" w:cs="Times New Roman"/>
        </w:rPr>
      </w:pPr>
      <w:r w:rsidRPr="0035417A">
        <w:rPr>
          <w:rFonts w:ascii="Times New Roman" w:hAnsi="Times New Roman" w:cs="Times New Roman"/>
        </w:rPr>
        <w:t xml:space="preserve"> Bu yönerge, Yıldız Teknik Üniversitesi’nde kayıtlı bütün ön lisans ve lisans düzeyindeki akademik birimlerinde öğrenim gören öğrenciler ve sorumlu öğretim elemanlarını kapsamaktadır.</w:t>
      </w:r>
    </w:p>
    <w:p w:rsidR="00DA547B" w:rsidRPr="0035417A" w:rsidRDefault="00DA547B">
      <w:pPr>
        <w:rPr>
          <w:rFonts w:ascii="Times New Roman" w:hAnsi="Times New Roman" w:cs="Times New Roman"/>
          <w:b/>
        </w:rPr>
      </w:pPr>
      <w:r w:rsidRPr="0035417A">
        <w:rPr>
          <w:rFonts w:ascii="Times New Roman" w:hAnsi="Times New Roman" w:cs="Times New Roman"/>
          <w:b/>
        </w:rPr>
        <w:t>Madde 3: Dayanak</w:t>
      </w:r>
    </w:p>
    <w:p w:rsidR="00DA547B" w:rsidRPr="0035417A" w:rsidRDefault="00DA547B" w:rsidP="008037FA">
      <w:pPr>
        <w:jc w:val="both"/>
        <w:rPr>
          <w:rFonts w:ascii="Times New Roman" w:hAnsi="Times New Roman" w:cs="Times New Roman"/>
          <w:b/>
        </w:rPr>
      </w:pPr>
      <w:r w:rsidRPr="0035417A">
        <w:rPr>
          <w:rFonts w:ascii="Times New Roman" w:hAnsi="Times New Roman" w:cs="Times New Roman"/>
        </w:rPr>
        <w:t xml:space="preserve"> Bu yönerge, temelde 2547 sayılı Yükseköğretim Kanunu</w:t>
      </w:r>
      <w:r w:rsidR="00793BB3">
        <w:rPr>
          <w:rFonts w:ascii="Times New Roman" w:hAnsi="Times New Roman" w:cs="Times New Roman"/>
        </w:rPr>
        <w:t xml:space="preserve"> </w:t>
      </w:r>
      <w:r w:rsidRPr="0035417A">
        <w:rPr>
          <w:rFonts w:ascii="Times New Roman" w:hAnsi="Times New Roman" w:cs="Times New Roman"/>
        </w:rPr>
        <w:t xml:space="preserve">ve </w:t>
      </w:r>
      <w:r w:rsidR="00855C5F" w:rsidRPr="0035417A">
        <w:rPr>
          <w:rFonts w:ascii="Times New Roman" w:hAnsi="Times New Roman" w:cs="Times New Roman"/>
        </w:rPr>
        <w:t>“</w:t>
      </w:r>
      <w:r w:rsidR="0077452F" w:rsidRPr="0035417A">
        <w:rPr>
          <w:rFonts w:ascii="Times New Roman" w:hAnsi="Times New Roman" w:cs="Times New Roman"/>
        </w:rPr>
        <w:t xml:space="preserve">Yıldız Teknik Üniversitesi </w:t>
      </w:r>
      <w:proofErr w:type="spellStart"/>
      <w:r w:rsidR="0077452F" w:rsidRPr="0035417A">
        <w:rPr>
          <w:rFonts w:ascii="Times New Roman" w:hAnsi="Times New Roman" w:cs="Times New Roman"/>
        </w:rPr>
        <w:t>Önlisans</w:t>
      </w:r>
      <w:proofErr w:type="spellEnd"/>
      <w:r w:rsidR="0077452F" w:rsidRPr="0035417A">
        <w:rPr>
          <w:rFonts w:ascii="Times New Roman" w:hAnsi="Times New Roman" w:cs="Times New Roman"/>
        </w:rPr>
        <w:t xml:space="preserve"> ve Lisans Eğitim</w:t>
      </w:r>
      <w:r w:rsidR="008037FA" w:rsidRPr="0035417A">
        <w:rPr>
          <w:rFonts w:ascii="Times New Roman" w:hAnsi="Times New Roman" w:cs="Times New Roman"/>
        </w:rPr>
        <w:t xml:space="preserve"> </w:t>
      </w:r>
      <w:r w:rsidR="0077452F" w:rsidRPr="0035417A">
        <w:rPr>
          <w:rFonts w:ascii="Times New Roman" w:hAnsi="Times New Roman" w:cs="Times New Roman"/>
        </w:rPr>
        <w:t xml:space="preserve">ve Öğretim Yönetmeliği’ hükümlerine </w:t>
      </w:r>
      <w:r w:rsidRPr="0035417A">
        <w:rPr>
          <w:rFonts w:ascii="Times New Roman" w:hAnsi="Times New Roman" w:cs="Times New Roman"/>
        </w:rPr>
        <w:t>dayalı olarak hazırlanmıştır.</w:t>
      </w:r>
    </w:p>
    <w:p w:rsidR="008037FA" w:rsidRPr="0035417A" w:rsidRDefault="00DA547B">
      <w:pPr>
        <w:rPr>
          <w:rFonts w:ascii="Times New Roman" w:hAnsi="Times New Roman" w:cs="Times New Roman"/>
          <w:b/>
        </w:rPr>
      </w:pPr>
      <w:r w:rsidRPr="0035417A">
        <w:rPr>
          <w:rFonts w:ascii="Times New Roman" w:hAnsi="Times New Roman" w:cs="Times New Roman"/>
          <w:b/>
        </w:rPr>
        <w:t xml:space="preserve">Madde 4: </w:t>
      </w:r>
      <w:r w:rsidR="008037FA" w:rsidRPr="0035417A">
        <w:rPr>
          <w:rFonts w:ascii="Times New Roman" w:hAnsi="Times New Roman" w:cs="Times New Roman"/>
          <w:b/>
        </w:rPr>
        <w:t>Yöntem</w:t>
      </w:r>
    </w:p>
    <w:p w:rsidR="00DA547B" w:rsidRPr="0035417A" w:rsidRDefault="0077452F" w:rsidP="00C96428">
      <w:pPr>
        <w:pStyle w:val="ListeParagraf"/>
        <w:numPr>
          <w:ilvl w:val="1"/>
          <w:numId w:val="5"/>
        </w:numPr>
        <w:rPr>
          <w:rFonts w:ascii="Times New Roman" w:hAnsi="Times New Roman" w:cs="Times New Roman"/>
          <w:b/>
        </w:rPr>
      </w:pPr>
      <w:r w:rsidRPr="0035417A">
        <w:rPr>
          <w:rFonts w:ascii="Times New Roman" w:hAnsi="Times New Roman" w:cs="Times New Roman"/>
          <w:b/>
        </w:rPr>
        <w:t>Ölçme Faaliyet Türleri</w:t>
      </w:r>
    </w:p>
    <w:p w:rsidR="0077452F" w:rsidRDefault="0077452F" w:rsidP="00AF61FD">
      <w:pPr>
        <w:pStyle w:val="Default"/>
        <w:spacing w:line="276" w:lineRule="auto"/>
        <w:jc w:val="both"/>
        <w:rPr>
          <w:rFonts w:ascii="Times New Roman" w:hAnsi="Times New Roman" w:cs="Times New Roman"/>
          <w:color w:val="auto"/>
          <w:sz w:val="22"/>
          <w:szCs w:val="22"/>
        </w:rPr>
      </w:pPr>
      <w:r w:rsidRPr="0035417A">
        <w:rPr>
          <w:rFonts w:ascii="Times New Roman" w:hAnsi="Times New Roman" w:cs="Times New Roman"/>
          <w:color w:val="auto"/>
          <w:sz w:val="22"/>
          <w:szCs w:val="22"/>
        </w:rPr>
        <w:t>Sınavlar yazılı, test veya sözlü olarak; yüz yüze ya da elektronik ortamlardan yürütülür. Bu uygulamalar, dönem içerisinde öğrencilere sunulacak proje hazırlama çalışmaları, seminerler, sunumlar, uygulamalar, tasarım, laboratuvar ve benzeri araçları içerebilir.</w:t>
      </w:r>
    </w:p>
    <w:p w:rsidR="00AF61FD" w:rsidRPr="0035417A" w:rsidRDefault="00AF61FD" w:rsidP="00AF61FD">
      <w:pPr>
        <w:pStyle w:val="Default"/>
        <w:spacing w:line="276" w:lineRule="auto"/>
        <w:jc w:val="both"/>
        <w:rPr>
          <w:rFonts w:ascii="Times New Roman" w:hAnsi="Times New Roman" w:cs="Times New Roman"/>
          <w:color w:val="auto"/>
          <w:sz w:val="22"/>
          <w:szCs w:val="22"/>
        </w:rPr>
      </w:pPr>
    </w:p>
    <w:p w:rsidR="005B4058" w:rsidRPr="0035417A" w:rsidRDefault="005B4058" w:rsidP="00AF61FD">
      <w:pPr>
        <w:pStyle w:val="Default"/>
        <w:spacing w:line="276" w:lineRule="auto"/>
        <w:jc w:val="both"/>
        <w:rPr>
          <w:rFonts w:ascii="Times New Roman" w:hAnsi="Times New Roman" w:cs="Times New Roman"/>
          <w:color w:val="auto"/>
          <w:sz w:val="22"/>
          <w:szCs w:val="22"/>
        </w:rPr>
      </w:pPr>
      <w:r w:rsidRPr="0035417A">
        <w:rPr>
          <w:rFonts w:ascii="Times New Roman" w:hAnsi="Times New Roman" w:cs="Times New Roman"/>
          <w:i/>
          <w:color w:val="auto"/>
          <w:sz w:val="22"/>
          <w:szCs w:val="22"/>
        </w:rPr>
        <w:t>Kısa Sınav</w:t>
      </w:r>
      <w:r w:rsidRPr="0035417A">
        <w:rPr>
          <w:rFonts w:ascii="Times New Roman" w:hAnsi="Times New Roman" w:cs="Times New Roman"/>
          <w:color w:val="auto"/>
          <w:sz w:val="22"/>
          <w:szCs w:val="22"/>
        </w:rPr>
        <w:t xml:space="preserve">: Dersin öğrenim çıktılarını ölçmek için kullanılan kısa süreli ve dar kapsamlı sınavlardır. Her ders için ilgili dersin </w:t>
      </w:r>
      <w:r w:rsidR="00C96428" w:rsidRPr="0035417A">
        <w:rPr>
          <w:rFonts w:ascii="Times New Roman" w:hAnsi="Times New Roman" w:cs="Times New Roman"/>
          <w:color w:val="auto"/>
          <w:sz w:val="22"/>
          <w:szCs w:val="22"/>
        </w:rPr>
        <w:t>yürütücüsü</w:t>
      </w:r>
      <w:r w:rsidRPr="0035417A">
        <w:rPr>
          <w:rFonts w:ascii="Times New Roman" w:hAnsi="Times New Roman" w:cs="Times New Roman"/>
          <w:color w:val="auto"/>
          <w:sz w:val="22"/>
          <w:szCs w:val="22"/>
        </w:rPr>
        <w:t xml:space="preserve"> tarafından uygulanır. </w:t>
      </w:r>
    </w:p>
    <w:p w:rsidR="005B4058" w:rsidRPr="0035417A" w:rsidRDefault="00793BB3" w:rsidP="00AF61FD">
      <w:pPr>
        <w:pStyle w:val="Default"/>
        <w:spacing w:line="276" w:lineRule="auto"/>
        <w:jc w:val="both"/>
        <w:rPr>
          <w:rFonts w:ascii="Times New Roman" w:hAnsi="Times New Roman" w:cs="Times New Roman"/>
          <w:color w:val="auto"/>
          <w:sz w:val="22"/>
          <w:szCs w:val="22"/>
        </w:rPr>
      </w:pPr>
      <w:r>
        <w:rPr>
          <w:rFonts w:ascii="Times New Roman" w:hAnsi="Times New Roman" w:cs="Times New Roman"/>
          <w:i/>
          <w:color w:val="auto"/>
          <w:sz w:val="22"/>
          <w:szCs w:val="22"/>
        </w:rPr>
        <w:t>Yarıyıl İçi (</w:t>
      </w:r>
      <w:r w:rsidR="005B4058" w:rsidRPr="0035417A">
        <w:rPr>
          <w:rFonts w:ascii="Times New Roman" w:hAnsi="Times New Roman" w:cs="Times New Roman"/>
          <w:i/>
          <w:color w:val="auto"/>
          <w:sz w:val="22"/>
          <w:szCs w:val="22"/>
        </w:rPr>
        <w:t>Ara</w:t>
      </w:r>
      <w:r>
        <w:rPr>
          <w:rFonts w:ascii="Times New Roman" w:hAnsi="Times New Roman" w:cs="Times New Roman"/>
          <w:i/>
          <w:color w:val="auto"/>
          <w:sz w:val="22"/>
          <w:szCs w:val="22"/>
        </w:rPr>
        <w:t>, Vize)</w:t>
      </w:r>
      <w:r w:rsidR="005B4058" w:rsidRPr="0035417A">
        <w:rPr>
          <w:rFonts w:ascii="Times New Roman" w:hAnsi="Times New Roman" w:cs="Times New Roman"/>
          <w:i/>
          <w:color w:val="auto"/>
          <w:sz w:val="22"/>
          <w:szCs w:val="22"/>
        </w:rPr>
        <w:t xml:space="preserve"> Sınav</w:t>
      </w:r>
      <w:r>
        <w:rPr>
          <w:rFonts w:ascii="Times New Roman" w:hAnsi="Times New Roman" w:cs="Times New Roman"/>
          <w:i/>
          <w:color w:val="auto"/>
          <w:sz w:val="22"/>
          <w:szCs w:val="22"/>
        </w:rPr>
        <w:t>ı</w:t>
      </w:r>
      <w:r w:rsidR="005B4058" w:rsidRPr="0035417A">
        <w:rPr>
          <w:rFonts w:ascii="Times New Roman" w:hAnsi="Times New Roman" w:cs="Times New Roman"/>
          <w:i/>
          <w:color w:val="auto"/>
          <w:sz w:val="22"/>
          <w:szCs w:val="22"/>
        </w:rPr>
        <w:t>:</w:t>
      </w:r>
      <w:r w:rsidR="005B4058" w:rsidRPr="0035417A">
        <w:rPr>
          <w:rFonts w:ascii="Times New Roman" w:hAnsi="Times New Roman" w:cs="Times New Roman"/>
          <w:color w:val="auto"/>
          <w:sz w:val="22"/>
          <w:szCs w:val="22"/>
        </w:rPr>
        <w:t xml:space="preserve"> </w:t>
      </w:r>
      <w:r w:rsidR="00855C5F" w:rsidRPr="0035417A">
        <w:rPr>
          <w:rFonts w:ascii="Times New Roman" w:hAnsi="Times New Roman" w:cs="Times New Roman"/>
          <w:color w:val="auto"/>
          <w:sz w:val="22"/>
          <w:szCs w:val="22"/>
        </w:rPr>
        <w:t xml:space="preserve">Dersin </w:t>
      </w:r>
      <w:r w:rsidR="005B4058" w:rsidRPr="0035417A">
        <w:rPr>
          <w:rFonts w:ascii="Times New Roman" w:hAnsi="Times New Roman" w:cs="Times New Roman"/>
          <w:color w:val="auto"/>
          <w:sz w:val="22"/>
          <w:szCs w:val="22"/>
        </w:rPr>
        <w:t xml:space="preserve">öğrenim çıktılarının ölçülmesi için o yarıyıl en az bir kere yapılan sınavdır. </w:t>
      </w:r>
      <w:r w:rsidR="00855C5F" w:rsidRPr="0035417A">
        <w:rPr>
          <w:rFonts w:ascii="Times New Roman" w:hAnsi="Times New Roman" w:cs="Times New Roman"/>
          <w:color w:val="auto"/>
          <w:sz w:val="22"/>
          <w:szCs w:val="22"/>
        </w:rPr>
        <w:t xml:space="preserve">İlgili dersin </w:t>
      </w:r>
      <w:r w:rsidR="00C96428" w:rsidRPr="0035417A">
        <w:rPr>
          <w:rFonts w:ascii="Times New Roman" w:hAnsi="Times New Roman" w:cs="Times New Roman"/>
          <w:color w:val="auto"/>
          <w:sz w:val="22"/>
          <w:szCs w:val="22"/>
        </w:rPr>
        <w:t>yürütücüsü</w:t>
      </w:r>
      <w:r w:rsidR="00855C5F" w:rsidRPr="0035417A">
        <w:rPr>
          <w:rFonts w:ascii="Times New Roman" w:hAnsi="Times New Roman" w:cs="Times New Roman"/>
          <w:color w:val="auto"/>
          <w:sz w:val="22"/>
          <w:szCs w:val="22"/>
        </w:rPr>
        <w:t xml:space="preserve"> </w:t>
      </w:r>
      <w:r w:rsidR="005B4058" w:rsidRPr="0035417A">
        <w:rPr>
          <w:rFonts w:ascii="Times New Roman" w:hAnsi="Times New Roman" w:cs="Times New Roman"/>
          <w:color w:val="auto"/>
          <w:sz w:val="22"/>
          <w:szCs w:val="22"/>
        </w:rPr>
        <w:t>tarafından hazırlanır</w:t>
      </w:r>
      <w:r w:rsidR="00C96428" w:rsidRPr="0035417A">
        <w:rPr>
          <w:rFonts w:ascii="Times New Roman" w:hAnsi="Times New Roman" w:cs="Times New Roman"/>
          <w:color w:val="auto"/>
          <w:sz w:val="22"/>
          <w:szCs w:val="22"/>
        </w:rPr>
        <w:t xml:space="preserve"> ve uygulanır</w:t>
      </w:r>
      <w:r w:rsidR="005B4058" w:rsidRPr="0035417A">
        <w:rPr>
          <w:rFonts w:ascii="Times New Roman" w:hAnsi="Times New Roman" w:cs="Times New Roman"/>
          <w:color w:val="auto"/>
          <w:sz w:val="22"/>
          <w:szCs w:val="22"/>
        </w:rPr>
        <w:t xml:space="preserve">. </w:t>
      </w:r>
    </w:p>
    <w:p w:rsidR="005B4058" w:rsidRPr="0035417A" w:rsidRDefault="00C96428" w:rsidP="00AF61FD">
      <w:pPr>
        <w:pStyle w:val="Default"/>
        <w:spacing w:line="276" w:lineRule="auto"/>
        <w:jc w:val="both"/>
        <w:rPr>
          <w:rFonts w:ascii="Times New Roman" w:hAnsi="Times New Roman" w:cs="Times New Roman"/>
          <w:color w:val="auto"/>
          <w:sz w:val="22"/>
          <w:szCs w:val="22"/>
        </w:rPr>
      </w:pPr>
      <w:r w:rsidRPr="0035417A">
        <w:rPr>
          <w:rFonts w:ascii="Times New Roman" w:hAnsi="Times New Roman" w:cs="Times New Roman"/>
          <w:i/>
          <w:color w:val="auto"/>
          <w:sz w:val="22"/>
          <w:szCs w:val="22"/>
        </w:rPr>
        <w:t>Yarıyıl</w:t>
      </w:r>
      <w:r w:rsidR="005B4058" w:rsidRPr="0035417A">
        <w:rPr>
          <w:rFonts w:ascii="Times New Roman" w:hAnsi="Times New Roman" w:cs="Times New Roman"/>
          <w:i/>
          <w:color w:val="auto"/>
          <w:sz w:val="22"/>
          <w:szCs w:val="22"/>
        </w:rPr>
        <w:t xml:space="preserve"> Sonu </w:t>
      </w:r>
      <w:r w:rsidRPr="0035417A">
        <w:rPr>
          <w:rFonts w:ascii="Times New Roman" w:hAnsi="Times New Roman" w:cs="Times New Roman"/>
          <w:i/>
          <w:color w:val="auto"/>
          <w:sz w:val="22"/>
          <w:szCs w:val="22"/>
        </w:rPr>
        <w:t xml:space="preserve">(Final) </w:t>
      </w:r>
      <w:r w:rsidR="005B4058" w:rsidRPr="0035417A">
        <w:rPr>
          <w:rFonts w:ascii="Times New Roman" w:hAnsi="Times New Roman" w:cs="Times New Roman"/>
          <w:i/>
          <w:color w:val="auto"/>
          <w:sz w:val="22"/>
          <w:szCs w:val="22"/>
        </w:rPr>
        <w:t>Sınavı:</w:t>
      </w:r>
      <w:r w:rsidR="005B4058" w:rsidRPr="0035417A">
        <w:rPr>
          <w:rFonts w:ascii="Times New Roman" w:hAnsi="Times New Roman" w:cs="Times New Roman"/>
          <w:color w:val="auto"/>
          <w:sz w:val="22"/>
          <w:szCs w:val="22"/>
        </w:rPr>
        <w:t xml:space="preserve"> </w:t>
      </w:r>
      <w:r w:rsidR="00855C5F" w:rsidRPr="0035417A">
        <w:rPr>
          <w:rFonts w:ascii="Times New Roman" w:hAnsi="Times New Roman" w:cs="Times New Roman"/>
          <w:color w:val="auto"/>
          <w:sz w:val="22"/>
          <w:szCs w:val="22"/>
        </w:rPr>
        <w:t>Dersin</w:t>
      </w:r>
      <w:r w:rsidR="005B4058" w:rsidRPr="0035417A">
        <w:rPr>
          <w:rFonts w:ascii="Times New Roman" w:hAnsi="Times New Roman" w:cs="Times New Roman"/>
          <w:color w:val="auto"/>
          <w:sz w:val="22"/>
          <w:szCs w:val="22"/>
        </w:rPr>
        <w:t xml:space="preserve"> </w:t>
      </w:r>
      <w:r w:rsidRPr="0035417A">
        <w:rPr>
          <w:rFonts w:ascii="Times New Roman" w:hAnsi="Times New Roman" w:cs="Times New Roman"/>
          <w:color w:val="auto"/>
          <w:sz w:val="22"/>
          <w:szCs w:val="22"/>
        </w:rPr>
        <w:t>öğrenim çıktılarının ölçülmesi için yarıyıl sonunda yapılan sınavdır. İlgili dersin yürütücüsü tarafından hazırlanır ve uygulanır.</w:t>
      </w:r>
    </w:p>
    <w:p w:rsidR="005B4058" w:rsidRPr="0035417A" w:rsidRDefault="005B4058" w:rsidP="00AF61FD">
      <w:pPr>
        <w:pStyle w:val="Default"/>
        <w:spacing w:line="276" w:lineRule="auto"/>
        <w:jc w:val="both"/>
        <w:rPr>
          <w:rFonts w:ascii="Times New Roman" w:hAnsi="Times New Roman" w:cs="Times New Roman"/>
          <w:color w:val="auto"/>
          <w:sz w:val="22"/>
          <w:szCs w:val="22"/>
        </w:rPr>
      </w:pPr>
      <w:r w:rsidRPr="0035417A">
        <w:rPr>
          <w:rFonts w:ascii="Times New Roman" w:hAnsi="Times New Roman" w:cs="Times New Roman"/>
          <w:i/>
          <w:color w:val="auto"/>
          <w:sz w:val="22"/>
          <w:szCs w:val="22"/>
        </w:rPr>
        <w:t>Bütünleme Sınavı:</w:t>
      </w:r>
      <w:r w:rsidRPr="0035417A">
        <w:rPr>
          <w:rFonts w:ascii="Times New Roman" w:hAnsi="Times New Roman" w:cs="Times New Roman"/>
          <w:color w:val="auto"/>
          <w:sz w:val="22"/>
          <w:szCs w:val="22"/>
        </w:rPr>
        <w:t xml:space="preserve"> </w:t>
      </w:r>
      <w:r w:rsidR="00C96428" w:rsidRPr="0035417A">
        <w:rPr>
          <w:rFonts w:ascii="Times New Roman" w:hAnsi="Times New Roman" w:cs="Times New Roman"/>
          <w:color w:val="auto"/>
          <w:sz w:val="22"/>
          <w:szCs w:val="22"/>
        </w:rPr>
        <w:t>Yarıyıl</w:t>
      </w:r>
      <w:r w:rsidRPr="0035417A">
        <w:rPr>
          <w:rFonts w:ascii="Times New Roman" w:hAnsi="Times New Roman" w:cs="Times New Roman"/>
          <w:color w:val="auto"/>
          <w:sz w:val="22"/>
          <w:szCs w:val="22"/>
        </w:rPr>
        <w:t xml:space="preserve"> Sonu Sınavı ile aynı niteliktedir. </w:t>
      </w:r>
    </w:p>
    <w:p w:rsidR="005B4058" w:rsidRPr="0035417A" w:rsidRDefault="005B4058" w:rsidP="00AF61FD">
      <w:pPr>
        <w:pStyle w:val="Default"/>
        <w:spacing w:line="276" w:lineRule="auto"/>
        <w:jc w:val="both"/>
        <w:rPr>
          <w:rFonts w:ascii="Times New Roman" w:hAnsi="Times New Roman" w:cs="Times New Roman"/>
          <w:color w:val="auto"/>
          <w:sz w:val="22"/>
          <w:szCs w:val="22"/>
        </w:rPr>
      </w:pPr>
      <w:r w:rsidRPr="0035417A">
        <w:rPr>
          <w:rFonts w:ascii="Times New Roman" w:hAnsi="Times New Roman" w:cs="Times New Roman"/>
          <w:i/>
          <w:color w:val="auto"/>
          <w:sz w:val="22"/>
          <w:szCs w:val="22"/>
        </w:rPr>
        <w:t>Ödev</w:t>
      </w:r>
      <w:r w:rsidR="00C96428" w:rsidRPr="0035417A">
        <w:rPr>
          <w:rFonts w:ascii="Times New Roman" w:hAnsi="Times New Roman" w:cs="Times New Roman"/>
          <w:i/>
          <w:color w:val="auto"/>
          <w:sz w:val="22"/>
          <w:szCs w:val="22"/>
        </w:rPr>
        <w:t>, Proje ve Diğer</w:t>
      </w:r>
      <w:r w:rsidRPr="0035417A">
        <w:rPr>
          <w:rFonts w:ascii="Times New Roman" w:hAnsi="Times New Roman" w:cs="Times New Roman"/>
          <w:i/>
          <w:color w:val="auto"/>
          <w:sz w:val="22"/>
          <w:szCs w:val="22"/>
        </w:rPr>
        <w:t>:</w:t>
      </w:r>
      <w:r w:rsidRPr="0035417A">
        <w:rPr>
          <w:rFonts w:ascii="Times New Roman" w:hAnsi="Times New Roman" w:cs="Times New Roman"/>
          <w:color w:val="auto"/>
          <w:sz w:val="22"/>
          <w:szCs w:val="22"/>
        </w:rPr>
        <w:t xml:space="preserve"> Araştırma, problem çözme, kompozisyon-rapor yazma gibi faaliyetleri kapsar. Her ders için ilgili dersin </w:t>
      </w:r>
      <w:r w:rsidR="00C96428" w:rsidRPr="0035417A">
        <w:rPr>
          <w:rFonts w:ascii="Times New Roman" w:hAnsi="Times New Roman" w:cs="Times New Roman"/>
          <w:color w:val="auto"/>
          <w:sz w:val="22"/>
          <w:szCs w:val="22"/>
        </w:rPr>
        <w:t>yürütücüsü</w:t>
      </w:r>
      <w:r w:rsidRPr="0035417A">
        <w:rPr>
          <w:rFonts w:ascii="Times New Roman" w:hAnsi="Times New Roman" w:cs="Times New Roman"/>
          <w:color w:val="auto"/>
          <w:sz w:val="22"/>
          <w:szCs w:val="22"/>
        </w:rPr>
        <w:t xml:space="preserve"> tarafından uygulanır. </w:t>
      </w:r>
    </w:p>
    <w:p w:rsidR="00E02BA7" w:rsidRDefault="00E02BA7" w:rsidP="0077452F">
      <w:pPr>
        <w:pStyle w:val="Default"/>
        <w:jc w:val="both"/>
        <w:rPr>
          <w:rFonts w:ascii="Times New Roman" w:hAnsi="Times New Roman" w:cs="Times New Roman"/>
          <w:sz w:val="22"/>
          <w:szCs w:val="22"/>
        </w:rPr>
      </w:pPr>
    </w:p>
    <w:p w:rsidR="00E02BA7" w:rsidRDefault="00E02BA7" w:rsidP="00E02BA7">
      <w:pPr>
        <w:pStyle w:val="ListeParagraf"/>
        <w:numPr>
          <w:ilvl w:val="1"/>
          <w:numId w:val="5"/>
        </w:numPr>
        <w:rPr>
          <w:rFonts w:ascii="Times New Roman" w:hAnsi="Times New Roman" w:cs="Times New Roman"/>
          <w:b/>
        </w:rPr>
      </w:pPr>
      <w:r>
        <w:rPr>
          <w:rFonts w:ascii="Times New Roman" w:hAnsi="Times New Roman" w:cs="Times New Roman"/>
          <w:b/>
        </w:rPr>
        <w:t xml:space="preserve">Genel Hükümler </w:t>
      </w:r>
    </w:p>
    <w:p w:rsidR="00E02BA7" w:rsidRDefault="00E02F06" w:rsidP="00AF61FD">
      <w:pPr>
        <w:pStyle w:val="Default"/>
        <w:numPr>
          <w:ilvl w:val="0"/>
          <w:numId w:val="10"/>
        </w:numPr>
        <w:spacing w:line="276" w:lineRule="auto"/>
        <w:ind w:left="426" w:hanging="426"/>
        <w:jc w:val="both"/>
        <w:rPr>
          <w:rFonts w:ascii="Times New Roman" w:hAnsi="Times New Roman" w:cs="Times New Roman"/>
          <w:color w:val="auto"/>
          <w:sz w:val="22"/>
          <w:szCs w:val="22"/>
        </w:rPr>
      </w:pPr>
      <w:r w:rsidRPr="00DC1600">
        <w:rPr>
          <w:rFonts w:ascii="Times New Roman" w:hAnsi="Times New Roman" w:cs="Times New Roman"/>
          <w:color w:val="auto"/>
          <w:sz w:val="22"/>
          <w:szCs w:val="22"/>
        </w:rPr>
        <w:t xml:space="preserve">Öğrencilerin başarı notunun hesaplanmasında dikkate alınacak </w:t>
      </w:r>
      <w:r w:rsidRPr="00793BB3">
        <w:rPr>
          <w:rFonts w:ascii="Times New Roman" w:hAnsi="Times New Roman" w:cs="Times New Roman"/>
          <w:color w:val="auto"/>
          <w:szCs w:val="22"/>
        </w:rPr>
        <w:t>ara</w:t>
      </w:r>
      <w:r w:rsidRPr="00DC1600">
        <w:rPr>
          <w:rFonts w:ascii="Times New Roman" w:hAnsi="Times New Roman" w:cs="Times New Roman"/>
          <w:color w:val="auto"/>
          <w:sz w:val="22"/>
          <w:szCs w:val="22"/>
        </w:rPr>
        <w:t xml:space="preserve"> sınav, ödev, uygulama, yarıyıl sonu sınavı ve diğer çalışmaları kapsayan ders değerlendirme </w:t>
      </w:r>
      <w:proofErr w:type="gramStart"/>
      <w:r w:rsidRPr="00DC1600">
        <w:rPr>
          <w:rFonts w:ascii="Times New Roman" w:hAnsi="Times New Roman" w:cs="Times New Roman"/>
          <w:color w:val="auto"/>
          <w:sz w:val="22"/>
          <w:szCs w:val="22"/>
        </w:rPr>
        <w:t>kriterleri</w:t>
      </w:r>
      <w:proofErr w:type="gramEnd"/>
      <w:r w:rsidRPr="00DC1600">
        <w:rPr>
          <w:rFonts w:ascii="Times New Roman" w:hAnsi="Times New Roman" w:cs="Times New Roman"/>
          <w:color w:val="auto"/>
          <w:sz w:val="22"/>
          <w:szCs w:val="22"/>
        </w:rPr>
        <w:t xml:space="preserve"> ve her bir kriterin ağırlığı, ilgili öğretim elemanları tarafından her bir ders için eğitim – öğretim yılı başında belirlenir ve öğrencilere </w:t>
      </w:r>
      <w:r w:rsidRPr="009E7E81">
        <w:rPr>
          <w:rFonts w:ascii="Times New Roman" w:hAnsi="Times New Roman" w:cs="Times New Roman"/>
          <w:color w:val="auto"/>
          <w:sz w:val="22"/>
          <w:szCs w:val="22"/>
          <w:u w:val="single"/>
        </w:rPr>
        <w:t>Bologna Bilgi Sistemi</w:t>
      </w:r>
      <w:r w:rsidRPr="00DC1600">
        <w:rPr>
          <w:rFonts w:ascii="Times New Roman" w:hAnsi="Times New Roman" w:cs="Times New Roman"/>
          <w:color w:val="auto"/>
          <w:sz w:val="22"/>
          <w:szCs w:val="22"/>
        </w:rPr>
        <w:t xml:space="preserve"> ile ilan edilir.</w:t>
      </w:r>
    </w:p>
    <w:p w:rsidR="005E2F63" w:rsidRDefault="005E2F63" w:rsidP="005E2F63">
      <w:pPr>
        <w:pStyle w:val="Default"/>
        <w:spacing w:line="276" w:lineRule="auto"/>
        <w:jc w:val="both"/>
        <w:rPr>
          <w:rFonts w:ascii="Times New Roman" w:hAnsi="Times New Roman" w:cs="Times New Roman"/>
          <w:color w:val="auto"/>
          <w:sz w:val="22"/>
          <w:szCs w:val="22"/>
        </w:rPr>
      </w:pPr>
    </w:p>
    <w:p w:rsidR="005E2F63" w:rsidRPr="00DC1600" w:rsidRDefault="005E2F63" w:rsidP="005E2F63">
      <w:pPr>
        <w:pStyle w:val="Default"/>
        <w:spacing w:line="276" w:lineRule="auto"/>
        <w:jc w:val="both"/>
        <w:rPr>
          <w:rFonts w:ascii="Times New Roman" w:hAnsi="Times New Roman" w:cs="Times New Roman"/>
          <w:color w:val="auto"/>
          <w:sz w:val="22"/>
          <w:szCs w:val="22"/>
        </w:rPr>
      </w:pPr>
    </w:p>
    <w:p w:rsidR="00597D43" w:rsidRDefault="00E02BA7" w:rsidP="00AF61FD">
      <w:pPr>
        <w:pStyle w:val="Default"/>
        <w:numPr>
          <w:ilvl w:val="0"/>
          <w:numId w:val="10"/>
        </w:numPr>
        <w:spacing w:line="276" w:lineRule="auto"/>
        <w:ind w:left="426" w:hanging="426"/>
        <w:jc w:val="both"/>
        <w:rPr>
          <w:rFonts w:ascii="Times New Roman" w:hAnsi="Times New Roman" w:cs="Times New Roman"/>
          <w:color w:val="auto"/>
          <w:sz w:val="22"/>
          <w:szCs w:val="22"/>
        </w:rPr>
      </w:pPr>
      <w:r w:rsidRPr="00597D43">
        <w:rPr>
          <w:rFonts w:ascii="Times New Roman" w:hAnsi="Times New Roman" w:cs="Times New Roman"/>
          <w:color w:val="auto"/>
          <w:sz w:val="22"/>
          <w:szCs w:val="22"/>
        </w:rPr>
        <w:t xml:space="preserve">Üniversite yönetimi tarafından belirlenen akademik takvim doğrultusunda ara sınav, yarıyıl sonu sınavı, bütünleme sınavı ve </w:t>
      </w:r>
      <w:r w:rsidR="00DC1600" w:rsidRPr="00597D43">
        <w:rPr>
          <w:rFonts w:ascii="Times New Roman" w:hAnsi="Times New Roman" w:cs="Times New Roman"/>
          <w:color w:val="auto"/>
          <w:sz w:val="22"/>
          <w:szCs w:val="22"/>
        </w:rPr>
        <w:t>mezuniyet</w:t>
      </w:r>
      <w:r w:rsidRPr="00597D43">
        <w:rPr>
          <w:rFonts w:ascii="Times New Roman" w:hAnsi="Times New Roman" w:cs="Times New Roman"/>
          <w:color w:val="auto"/>
          <w:sz w:val="22"/>
          <w:szCs w:val="22"/>
        </w:rPr>
        <w:t xml:space="preserve"> sınavlarına ilişkin planlamalar yapılır. </w:t>
      </w:r>
    </w:p>
    <w:p w:rsidR="00E02BA7" w:rsidRPr="00597D43" w:rsidRDefault="00E02BA7" w:rsidP="00AF61FD">
      <w:pPr>
        <w:pStyle w:val="Default"/>
        <w:numPr>
          <w:ilvl w:val="0"/>
          <w:numId w:val="10"/>
        </w:numPr>
        <w:spacing w:line="276" w:lineRule="auto"/>
        <w:ind w:left="426" w:hanging="426"/>
        <w:jc w:val="both"/>
        <w:rPr>
          <w:rFonts w:ascii="Times New Roman" w:hAnsi="Times New Roman" w:cs="Times New Roman"/>
          <w:color w:val="auto"/>
          <w:sz w:val="22"/>
          <w:szCs w:val="22"/>
        </w:rPr>
      </w:pPr>
      <w:r w:rsidRPr="00597D43">
        <w:rPr>
          <w:rFonts w:ascii="Times New Roman" w:hAnsi="Times New Roman" w:cs="Times New Roman"/>
          <w:color w:val="auto"/>
          <w:sz w:val="22"/>
          <w:szCs w:val="22"/>
        </w:rPr>
        <w:t xml:space="preserve">Ara sınav ve yarıyıl sonu sınav programlarının </w:t>
      </w:r>
      <w:r w:rsidRPr="009E7E81">
        <w:rPr>
          <w:rFonts w:ascii="Times New Roman" w:hAnsi="Times New Roman" w:cs="Times New Roman"/>
          <w:color w:val="auto"/>
          <w:sz w:val="22"/>
          <w:szCs w:val="22"/>
          <w:u w:val="single"/>
        </w:rPr>
        <w:t>en az 1 hafta öncesinden</w:t>
      </w:r>
      <w:r w:rsidRPr="00597D43">
        <w:rPr>
          <w:rFonts w:ascii="Times New Roman" w:hAnsi="Times New Roman" w:cs="Times New Roman"/>
          <w:color w:val="auto"/>
          <w:sz w:val="22"/>
          <w:szCs w:val="22"/>
        </w:rPr>
        <w:t xml:space="preserve"> (bölüm web sayfasında) öğrencilere duyurulması gerekmektedir. </w:t>
      </w:r>
    </w:p>
    <w:p w:rsidR="00DC1600" w:rsidRPr="00925F91" w:rsidRDefault="00E02BA7" w:rsidP="00AF61FD">
      <w:pPr>
        <w:pStyle w:val="ListeParagraf"/>
        <w:numPr>
          <w:ilvl w:val="0"/>
          <w:numId w:val="10"/>
        </w:numPr>
        <w:ind w:left="426" w:hanging="426"/>
        <w:jc w:val="both"/>
        <w:rPr>
          <w:rFonts w:ascii="Times New Roman" w:hAnsi="Times New Roman" w:cs="Times New Roman"/>
        </w:rPr>
      </w:pPr>
      <w:r w:rsidRPr="00925F91">
        <w:rPr>
          <w:rFonts w:ascii="Times New Roman" w:hAnsi="Times New Roman" w:cs="Times New Roman"/>
        </w:rPr>
        <w:t>Ara sınavlarda ç</w:t>
      </w:r>
      <w:r w:rsidR="00036F1F" w:rsidRPr="00925F91">
        <w:rPr>
          <w:rFonts w:ascii="Times New Roman" w:hAnsi="Times New Roman" w:cs="Times New Roman"/>
        </w:rPr>
        <w:t xml:space="preserve">ift </w:t>
      </w:r>
      <w:proofErr w:type="spellStart"/>
      <w:r w:rsidR="00036F1F" w:rsidRPr="00925F91">
        <w:rPr>
          <w:rFonts w:ascii="Times New Roman" w:hAnsi="Times New Roman" w:cs="Times New Roman"/>
        </w:rPr>
        <w:t>anadal</w:t>
      </w:r>
      <w:proofErr w:type="spellEnd"/>
      <w:r w:rsidR="00036F1F" w:rsidRPr="00925F91">
        <w:rPr>
          <w:rFonts w:ascii="Times New Roman" w:hAnsi="Times New Roman" w:cs="Times New Roman"/>
        </w:rPr>
        <w:t xml:space="preserve"> programı ile </w:t>
      </w:r>
      <w:proofErr w:type="spellStart"/>
      <w:r w:rsidR="00036F1F" w:rsidRPr="00925F91">
        <w:rPr>
          <w:rFonts w:ascii="Times New Roman" w:hAnsi="Times New Roman" w:cs="Times New Roman"/>
        </w:rPr>
        <w:t>anadal</w:t>
      </w:r>
      <w:proofErr w:type="spellEnd"/>
      <w:r w:rsidR="00036F1F" w:rsidRPr="00925F91">
        <w:rPr>
          <w:rFonts w:ascii="Times New Roman" w:hAnsi="Times New Roman" w:cs="Times New Roman"/>
        </w:rPr>
        <w:t xml:space="preserve"> programının sınav takviminde çakışma olması halinde </w:t>
      </w:r>
      <w:r w:rsidR="00925F91" w:rsidRPr="00925F91">
        <w:rPr>
          <w:rFonts w:ascii="Times New Roman" w:hAnsi="Times New Roman" w:cs="Times New Roman"/>
        </w:rPr>
        <w:t xml:space="preserve">çift </w:t>
      </w:r>
      <w:proofErr w:type="spellStart"/>
      <w:r w:rsidR="00925F91" w:rsidRPr="00925F91">
        <w:rPr>
          <w:rFonts w:ascii="Times New Roman" w:hAnsi="Times New Roman" w:cs="Times New Roman"/>
        </w:rPr>
        <w:t>anadalı</w:t>
      </w:r>
      <w:proofErr w:type="spellEnd"/>
      <w:r w:rsidR="00925F91" w:rsidRPr="00925F91">
        <w:rPr>
          <w:rFonts w:ascii="Times New Roman" w:hAnsi="Times New Roman" w:cs="Times New Roman"/>
        </w:rPr>
        <w:t xml:space="preserve"> ders/derslerinden </w:t>
      </w:r>
      <w:r w:rsidR="00036F1F" w:rsidRPr="00925F91">
        <w:rPr>
          <w:rFonts w:ascii="Times New Roman" w:hAnsi="Times New Roman" w:cs="Times New Roman"/>
        </w:rPr>
        <w:t>mazeret sınavı hakkı verilir.</w:t>
      </w:r>
      <w:r w:rsidR="00E02F06" w:rsidRPr="00925F91">
        <w:rPr>
          <w:rFonts w:ascii="Times New Roman" w:hAnsi="Times New Roman" w:cs="Times New Roman"/>
        </w:rPr>
        <w:t xml:space="preserve"> Yarıyıl sonu sınav takviminde çakışma olması halinde </w:t>
      </w:r>
      <w:r w:rsidR="00A75C01" w:rsidRPr="00925F91">
        <w:rPr>
          <w:rFonts w:ascii="Times New Roman" w:hAnsi="Times New Roman" w:cs="Times New Roman"/>
        </w:rPr>
        <w:t xml:space="preserve">de </w:t>
      </w:r>
      <w:r w:rsidR="00E02F06" w:rsidRPr="00925F91">
        <w:rPr>
          <w:rFonts w:ascii="Times New Roman" w:hAnsi="Times New Roman" w:cs="Times New Roman"/>
          <w:u w:val="single"/>
        </w:rPr>
        <w:t>mazeret sınavı hakkı verilmez</w:t>
      </w:r>
      <w:r w:rsidR="00E02F06" w:rsidRPr="00925F91">
        <w:rPr>
          <w:rFonts w:ascii="Times New Roman" w:hAnsi="Times New Roman" w:cs="Times New Roman"/>
        </w:rPr>
        <w:t>.</w:t>
      </w:r>
    </w:p>
    <w:p w:rsidR="00B06FA3" w:rsidRDefault="00036F1F" w:rsidP="00B06FA3">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 xml:space="preserve">Mazeret sınavları, “Yıldız Teknik Üniversitesi Yarıyıl İçi Sınavları İçin Mazeretlerin Kabulü ve Mazeret Sınavlarının Yapılış </w:t>
      </w:r>
      <w:proofErr w:type="spellStart"/>
      <w:r w:rsidRPr="00DC1600">
        <w:rPr>
          <w:rFonts w:ascii="Times New Roman" w:hAnsi="Times New Roman" w:cs="Times New Roman"/>
        </w:rPr>
        <w:t>Esasları”na</w:t>
      </w:r>
      <w:proofErr w:type="spellEnd"/>
      <w:r w:rsidRPr="00DC1600">
        <w:rPr>
          <w:rFonts w:ascii="Times New Roman" w:hAnsi="Times New Roman" w:cs="Times New Roman"/>
        </w:rPr>
        <w:t xml:space="preserve"> uygun olarak yapılır.</w:t>
      </w:r>
    </w:p>
    <w:p w:rsidR="00DC1600" w:rsidRPr="00B06FA3" w:rsidRDefault="00E02BA7" w:rsidP="00B06FA3">
      <w:pPr>
        <w:pStyle w:val="ListeParagraf"/>
        <w:numPr>
          <w:ilvl w:val="0"/>
          <w:numId w:val="10"/>
        </w:numPr>
        <w:ind w:left="426" w:hanging="426"/>
        <w:jc w:val="both"/>
        <w:rPr>
          <w:rFonts w:ascii="Times New Roman" w:hAnsi="Times New Roman" w:cs="Times New Roman"/>
        </w:rPr>
      </w:pPr>
      <w:r w:rsidRPr="00B06FA3">
        <w:rPr>
          <w:rFonts w:ascii="Times New Roman" w:hAnsi="Times New Roman" w:cs="Times New Roman"/>
        </w:rPr>
        <w:t>Mazeret sınavının günü ve saati</w:t>
      </w:r>
      <w:r w:rsidR="00B06FA3" w:rsidRPr="00B06FA3">
        <w:rPr>
          <w:rFonts w:ascii="Times New Roman" w:hAnsi="Times New Roman" w:cs="Times New Roman"/>
        </w:rPr>
        <w:t>,</w:t>
      </w:r>
      <w:r w:rsidRPr="00B06FA3">
        <w:rPr>
          <w:rFonts w:ascii="Times New Roman" w:hAnsi="Times New Roman" w:cs="Times New Roman"/>
        </w:rPr>
        <w:t xml:space="preserve"> ilgili öğretim elemanı/bölüm başkanlığı tarafından öğrenciye bir hafta önceden duyurulur. Mazeret sınavı, dersin yürütücüsü veya görevlendirilen sınav gözetmeni tarafından sınav yönergesine göre yapılır.</w:t>
      </w:r>
      <w:r w:rsidR="00DC1600" w:rsidRPr="00B06FA3">
        <w:rPr>
          <w:rFonts w:ascii="Times New Roman" w:hAnsi="Times New Roman" w:cs="Times New Roman"/>
        </w:rPr>
        <w:t xml:space="preserve"> </w:t>
      </w:r>
    </w:p>
    <w:p w:rsidR="00C97247" w:rsidRDefault="00E02BA7" w:rsidP="00C97247">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Mazeret sınavı, yarıyıl içi sınavı için yapılır. Yarıyıl içinde iki sınav yapılması durumunda öğrenci sadece bunlardan biri için mazeret sınavına girebilir.</w:t>
      </w:r>
      <w:r w:rsidR="00DC1600" w:rsidRPr="00DC1600">
        <w:rPr>
          <w:rFonts w:ascii="Times New Roman" w:hAnsi="Times New Roman" w:cs="Times New Roman"/>
        </w:rPr>
        <w:t xml:space="preserve"> </w:t>
      </w:r>
    </w:p>
    <w:p w:rsidR="00663259" w:rsidRPr="005E2F63" w:rsidRDefault="00663259" w:rsidP="00C97247">
      <w:pPr>
        <w:pStyle w:val="ListeParagraf"/>
        <w:numPr>
          <w:ilvl w:val="0"/>
          <w:numId w:val="10"/>
        </w:numPr>
        <w:ind w:left="426" w:hanging="426"/>
        <w:jc w:val="both"/>
        <w:rPr>
          <w:rFonts w:ascii="Times New Roman" w:hAnsi="Times New Roman" w:cs="Times New Roman"/>
          <w:i/>
        </w:rPr>
      </w:pPr>
      <w:r w:rsidRPr="00C97247">
        <w:rPr>
          <w:rFonts w:ascii="Times New Roman" w:hAnsi="Times New Roman" w:cs="Times New Roman"/>
        </w:rPr>
        <w:t>Devamsız öğrenciler yarıyıl sonu sınavlarına giremezler.</w:t>
      </w:r>
      <w:r w:rsidR="00C97247" w:rsidRPr="00C97247">
        <w:rPr>
          <w:rFonts w:ascii="Times New Roman" w:hAnsi="Times New Roman" w:cs="Times New Roman"/>
        </w:rPr>
        <w:t xml:space="preserve"> </w:t>
      </w:r>
      <w:r w:rsidR="00C97247" w:rsidRPr="005E2F63">
        <w:rPr>
          <w:rFonts w:ascii="Times New Roman" w:hAnsi="Times New Roman"/>
          <w:b/>
          <w:i/>
        </w:rPr>
        <w:t>(11.07.</w:t>
      </w:r>
      <w:r w:rsidR="006E4965" w:rsidRPr="005E2F63">
        <w:rPr>
          <w:rFonts w:ascii="Times New Roman" w:hAnsi="Times New Roman"/>
          <w:b/>
          <w:i/>
        </w:rPr>
        <w:t>2019/04</w:t>
      </w:r>
      <w:r w:rsidR="00C97247" w:rsidRPr="005E2F63">
        <w:rPr>
          <w:rFonts w:ascii="Times New Roman" w:hAnsi="Times New Roman"/>
          <w:b/>
          <w:i/>
        </w:rPr>
        <w:t>-02 gün ve sayılı Senato kararı ile eklenmiştir.)</w:t>
      </w:r>
    </w:p>
    <w:p w:rsidR="00440B9B" w:rsidRPr="00DC1600" w:rsidRDefault="00332EC9" w:rsidP="00AF61FD">
      <w:pPr>
        <w:pStyle w:val="ListeParagraf"/>
        <w:numPr>
          <w:ilvl w:val="0"/>
          <w:numId w:val="10"/>
        </w:numPr>
        <w:spacing w:after="0"/>
        <w:ind w:left="426" w:hanging="426"/>
        <w:jc w:val="both"/>
        <w:rPr>
          <w:rFonts w:ascii="Times New Roman" w:hAnsi="Times New Roman" w:cs="Times New Roman"/>
        </w:rPr>
      </w:pPr>
      <w:r w:rsidRPr="00DC1600">
        <w:rPr>
          <w:rFonts w:ascii="Times New Roman" w:hAnsi="Times New Roman" w:cs="Times New Roman"/>
        </w:rPr>
        <w:t xml:space="preserve">Yarıyıl sonu sınavları </w:t>
      </w:r>
      <w:r w:rsidR="00BD76F6">
        <w:rPr>
          <w:rFonts w:ascii="Times New Roman" w:hAnsi="Times New Roman" w:cs="Times New Roman"/>
        </w:rPr>
        <w:t xml:space="preserve">güz / bahar yarıyılı sonunu takip eden </w:t>
      </w:r>
      <w:r w:rsidRPr="00DC1600">
        <w:rPr>
          <w:rFonts w:ascii="Times New Roman" w:hAnsi="Times New Roman" w:cs="Times New Roman"/>
        </w:rPr>
        <w:t>iki hafta içerisinde yapılır.</w:t>
      </w:r>
    </w:p>
    <w:p w:rsidR="00DC1600" w:rsidRDefault="00440B9B" w:rsidP="00AF61FD">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Yarıyıl sonu sınavı için mazeret sınav hakkı verilmez.</w:t>
      </w:r>
    </w:p>
    <w:p w:rsidR="00F949C5" w:rsidRPr="005E2F63" w:rsidRDefault="00F949C5" w:rsidP="00C97247">
      <w:pPr>
        <w:pStyle w:val="ListeParagraf"/>
        <w:numPr>
          <w:ilvl w:val="0"/>
          <w:numId w:val="10"/>
        </w:numPr>
        <w:ind w:left="426" w:hanging="426"/>
        <w:jc w:val="both"/>
        <w:rPr>
          <w:rFonts w:ascii="Times New Roman" w:hAnsi="Times New Roman" w:cs="Times New Roman"/>
          <w:i/>
        </w:rPr>
      </w:pPr>
      <w:r w:rsidRPr="00C97247">
        <w:rPr>
          <w:rFonts w:ascii="Times New Roman" w:hAnsi="Times New Roman" w:cs="Times New Roman"/>
        </w:rPr>
        <w:t xml:space="preserve">Yarıyıl sonu sınavına girmeyen öğrenciler </w:t>
      </w:r>
      <w:r w:rsidR="002D55C6" w:rsidRPr="00C97247">
        <w:rPr>
          <w:rFonts w:ascii="Times New Roman" w:hAnsi="Times New Roman" w:cs="Times New Roman"/>
        </w:rPr>
        <w:t>vi</w:t>
      </w:r>
      <w:r w:rsidRPr="00C97247">
        <w:rPr>
          <w:rFonts w:ascii="Times New Roman" w:hAnsi="Times New Roman" w:cs="Times New Roman"/>
        </w:rPr>
        <w:t>ze notuna bakılmaksızın ilgili dersten başarısız (FF) sayılırlar.</w:t>
      </w:r>
      <w:r w:rsidRPr="00C97247">
        <w:rPr>
          <w:sz w:val="28"/>
          <w:szCs w:val="28"/>
        </w:rPr>
        <w:t xml:space="preserve"> </w:t>
      </w:r>
      <w:r w:rsidR="00C97247" w:rsidRPr="005E2F63">
        <w:rPr>
          <w:rFonts w:ascii="Times New Roman" w:hAnsi="Times New Roman"/>
          <w:b/>
          <w:i/>
        </w:rPr>
        <w:t>(11.07.</w:t>
      </w:r>
      <w:r w:rsidR="006E4965" w:rsidRPr="005E2F63">
        <w:rPr>
          <w:rFonts w:ascii="Times New Roman" w:hAnsi="Times New Roman"/>
          <w:b/>
          <w:i/>
        </w:rPr>
        <w:t>2019/04</w:t>
      </w:r>
      <w:r w:rsidR="00C97247" w:rsidRPr="005E2F63">
        <w:rPr>
          <w:rFonts w:ascii="Times New Roman" w:hAnsi="Times New Roman"/>
          <w:b/>
          <w:i/>
        </w:rPr>
        <w:t>-02 gün ve sayılı Senato kararı ile eklenmiştir.)</w:t>
      </w:r>
    </w:p>
    <w:p w:rsidR="00DC1600" w:rsidRPr="00F949C5" w:rsidRDefault="00332EC9" w:rsidP="0092690A">
      <w:pPr>
        <w:pStyle w:val="ListeParagraf"/>
        <w:numPr>
          <w:ilvl w:val="0"/>
          <w:numId w:val="10"/>
        </w:numPr>
        <w:ind w:left="426" w:hanging="426"/>
        <w:jc w:val="both"/>
        <w:rPr>
          <w:rFonts w:ascii="Times New Roman" w:hAnsi="Times New Roman" w:cs="Times New Roman"/>
        </w:rPr>
      </w:pPr>
      <w:r w:rsidRPr="00F949C5">
        <w:rPr>
          <w:rFonts w:ascii="Times New Roman" w:hAnsi="Times New Roman" w:cs="Times New Roman"/>
        </w:rPr>
        <w:t xml:space="preserve">Bütünleme sınavları, öğrencilerin </w:t>
      </w:r>
      <w:r w:rsidR="00E02F06" w:rsidRPr="00F949C5">
        <w:rPr>
          <w:rFonts w:ascii="Times New Roman" w:hAnsi="Times New Roman" w:cs="Times New Roman"/>
        </w:rPr>
        <w:t>koşullu başarılı ve başarısız (F</w:t>
      </w:r>
      <w:r w:rsidR="009E7E81" w:rsidRPr="00F949C5">
        <w:rPr>
          <w:rFonts w:ascii="Times New Roman" w:hAnsi="Times New Roman" w:cs="Times New Roman"/>
        </w:rPr>
        <w:t>0</w:t>
      </w:r>
      <w:r w:rsidR="00E02F06" w:rsidRPr="00F949C5">
        <w:rPr>
          <w:rFonts w:ascii="Times New Roman" w:hAnsi="Times New Roman" w:cs="Times New Roman"/>
        </w:rPr>
        <w:t xml:space="preserve"> hariç)</w:t>
      </w:r>
      <w:r w:rsidRPr="00F949C5">
        <w:rPr>
          <w:rFonts w:ascii="Times New Roman" w:hAnsi="Times New Roman" w:cs="Times New Roman"/>
        </w:rPr>
        <w:t xml:space="preserve"> </w:t>
      </w:r>
      <w:r w:rsidR="00E02F06" w:rsidRPr="00F949C5">
        <w:rPr>
          <w:rFonts w:ascii="Times New Roman" w:hAnsi="Times New Roman" w:cs="Times New Roman"/>
        </w:rPr>
        <w:t xml:space="preserve">oldukları dersler için yapılır. </w:t>
      </w:r>
      <w:r w:rsidRPr="00F949C5">
        <w:rPr>
          <w:rFonts w:ascii="Times New Roman" w:hAnsi="Times New Roman" w:cs="Times New Roman"/>
        </w:rPr>
        <w:t>Bütünleme sınav notu final notu yerine geçer.</w:t>
      </w:r>
      <w:r w:rsidR="00DC1600" w:rsidRPr="00F949C5">
        <w:rPr>
          <w:rFonts w:ascii="Times New Roman" w:hAnsi="Times New Roman" w:cs="Times New Roman"/>
        </w:rPr>
        <w:t xml:space="preserve"> </w:t>
      </w:r>
    </w:p>
    <w:p w:rsidR="00DC1600" w:rsidRPr="00DC1600" w:rsidRDefault="00E02F06" w:rsidP="00AF61FD">
      <w:pPr>
        <w:pStyle w:val="ListeParagraf"/>
        <w:numPr>
          <w:ilvl w:val="0"/>
          <w:numId w:val="10"/>
        </w:numPr>
        <w:ind w:left="426" w:hanging="426"/>
        <w:jc w:val="both"/>
        <w:rPr>
          <w:rFonts w:ascii="Times New Roman" w:hAnsi="Times New Roman" w:cs="Times New Roman"/>
        </w:rPr>
      </w:pPr>
      <w:r w:rsidRPr="00DC1600">
        <w:rPr>
          <w:rFonts w:ascii="Times New Roman" w:eastAsia="Calibri" w:hAnsi="Times New Roman" w:cs="Times New Roman"/>
        </w:rPr>
        <w:t xml:space="preserve">Bütünleme sınavları </w:t>
      </w:r>
      <w:r w:rsidRPr="00DC1600">
        <w:rPr>
          <w:rFonts w:ascii="Times New Roman" w:hAnsi="Times New Roman" w:cs="Times New Roman"/>
        </w:rPr>
        <w:t xml:space="preserve">“Yıldız Teknik Üniversitesi </w:t>
      </w:r>
      <w:r w:rsidR="00DC1600" w:rsidRPr="00DC1600">
        <w:rPr>
          <w:rFonts w:ascii="Times New Roman" w:hAnsi="Times New Roman" w:cs="Times New Roman"/>
        </w:rPr>
        <w:t>Eğitim-Öğretim Yönetmeliği Madde 30’</w:t>
      </w:r>
      <w:r w:rsidRPr="00DC1600">
        <w:rPr>
          <w:rFonts w:ascii="Times New Roman" w:hAnsi="Times New Roman" w:cs="Times New Roman"/>
        </w:rPr>
        <w:t>a uygun olarak yapılır.</w:t>
      </w:r>
      <w:r w:rsidR="00DC1600" w:rsidRPr="00DC1600">
        <w:rPr>
          <w:rFonts w:ascii="Times New Roman" w:hAnsi="Times New Roman" w:cs="Times New Roman"/>
        </w:rPr>
        <w:t xml:space="preserve"> </w:t>
      </w:r>
    </w:p>
    <w:p w:rsidR="00DC1600" w:rsidRPr="00DC1600" w:rsidRDefault="00440B9B" w:rsidP="00AF61FD">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Bütünleme sınavlarına giremeyen öğrencilere bu sınav için mazeret sınav hakkı verilmez.</w:t>
      </w:r>
    </w:p>
    <w:p w:rsidR="00DC1600" w:rsidRPr="00DC1600" w:rsidRDefault="00DC1600" w:rsidP="00AF61FD">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 xml:space="preserve">Yarıyıl sonu sınavına girmeyen öğrenci ilgili dersin bütünleme </w:t>
      </w:r>
      <w:r w:rsidRPr="00A75C01">
        <w:rPr>
          <w:rFonts w:ascii="Times New Roman" w:hAnsi="Times New Roman" w:cs="Times New Roman"/>
        </w:rPr>
        <w:t xml:space="preserve">sınavına </w:t>
      </w:r>
      <w:r w:rsidRPr="00A75C01">
        <w:rPr>
          <w:rFonts w:ascii="Times New Roman" w:hAnsi="Times New Roman" w:cs="Times New Roman"/>
          <w:u w:val="single"/>
        </w:rPr>
        <w:t>girebilir</w:t>
      </w:r>
      <w:r w:rsidRPr="00A75C01">
        <w:rPr>
          <w:rFonts w:ascii="Times New Roman" w:hAnsi="Times New Roman" w:cs="Times New Roman"/>
        </w:rPr>
        <w:t>.</w:t>
      </w:r>
    </w:p>
    <w:p w:rsidR="00DC1600" w:rsidRPr="00DC1600" w:rsidRDefault="00A643E0" w:rsidP="00AF61FD">
      <w:pPr>
        <w:pStyle w:val="ListeParagraf"/>
        <w:numPr>
          <w:ilvl w:val="0"/>
          <w:numId w:val="10"/>
        </w:numPr>
        <w:ind w:left="426" w:hanging="426"/>
        <w:jc w:val="both"/>
        <w:rPr>
          <w:rFonts w:ascii="Times New Roman" w:hAnsi="Times New Roman" w:cs="Times New Roman"/>
        </w:rPr>
      </w:pPr>
      <w:r w:rsidRPr="00DC1600">
        <w:rPr>
          <w:rFonts w:ascii="Times New Roman" w:hAnsi="Times New Roman" w:cs="Times New Roman"/>
        </w:rPr>
        <w:t>Mezuniyet sınavlarına giremeyen öğrencilere bu sınav için mazeret sınav hakkı verilmez.</w:t>
      </w:r>
    </w:p>
    <w:p w:rsidR="00183B00" w:rsidRDefault="00A643E0" w:rsidP="00183B00">
      <w:pPr>
        <w:pStyle w:val="ListeParagraf"/>
        <w:numPr>
          <w:ilvl w:val="0"/>
          <w:numId w:val="10"/>
        </w:numPr>
        <w:ind w:left="426" w:hanging="426"/>
        <w:jc w:val="both"/>
        <w:rPr>
          <w:rFonts w:ascii="Times New Roman" w:hAnsi="Times New Roman" w:cs="Times New Roman"/>
        </w:rPr>
      </w:pPr>
      <w:r w:rsidRPr="00183B00">
        <w:rPr>
          <w:rFonts w:ascii="Times New Roman" w:hAnsi="Times New Roman" w:cs="Times New Roman"/>
        </w:rPr>
        <w:t xml:space="preserve">Mezuniyet sınavları “Mezuniyet Sınavı </w:t>
      </w:r>
      <w:r w:rsidR="009E7E81">
        <w:rPr>
          <w:rFonts w:ascii="Times New Roman" w:hAnsi="Times New Roman" w:cs="Times New Roman"/>
        </w:rPr>
        <w:t>i</w:t>
      </w:r>
      <w:r w:rsidRPr="00183B00">
        <w:rPr>
          <w:rFonts w:ascii="Times New Roman" w:hAnsi="Times New Roman" w:cs="Times New Roman"/>
        </w:rPr>
        <w:t xml:space="preserve">le İlgili </w:t>
      </w:r>
      <w:proofErr w:type="spellStart"/>
      <w:r w:rsidRPr="00183B00">
        <w:rPr>
          <w:rFonts w:ascii="Times New Roman" w:hAnsi="Times New Roman" w:cs="Times New Roman"/>
        </w:rPr>
        <w:t>Esasları”na</w:t>
      </w:r>
      <w:proofErr w:type="spellEnd"/>
      <w:r w:rsidRPr="00183B00">
        <w:rPr>
          <w:rFonts w:ascii="Times New Roman" w:hAnsi="Times New Roman" w:cs="Times New Roman"/>
        </w:rPr>
        <w:t xml:space="preserve"> uygun olarak yapılır.</w:t>
      </w:r>
    </w:p>
    <w:p w:rsidR="00183B00" w:rsidRPr="00183B00" w:rsidRDefault="00183B00" w:rsidP="00183B00">
      <w:pPr>
        <w:pStyle w:val="ListeParagraf"/>
        <w:numPr>
          <w:ilvl w:val="0"/>
          <w:numId w:val="10"/>
        </w:numPr>
        <w:ind w:left="426" w:hanging="426"/>
        <w:jc w:val="both"/>
        <w:rPr>
          <w:rFonts w:ascii="Times New Roman" w:hAnsi="Times New Roman" w:cs="Times New Roman"/>
        </w:rPr>
      </w:pPr>
      <w:r w:rsidRPr="00183B00">
        <w:rPr>
          <w:rFonts w:ascii="Times New Roman" w:hAnsi="Times New Roman" w:cs="Times New Roman"/>
        </w:rPr>
        <w:t xml:space="preserve">Öğrencilerin sınav sonuçlarına </w:t>
      </w:r>
      <w:r w:rsidR="009E7E81">
        <w:rPr>
          <w:rFonts w:ascii="Times New Roman" w:hAnsi="Times New Roman" w:cs="Times New Roman"/>
        </w:rPr>
        <w:t xml:space="preserve">maddi </w:t>
      </w:r>
      <w:r w:rsidRPr="00183B00">
        <w:rPr>
          <w:rFonts w:ascii="Times New Roman" w:hAnsi="Times New Roman" w:cs="Times New Roman"/>
        </w:rPr>
        <w:t>itirazları “YTÜ Sınav Sonuçlarına Yapılacak İtirazlar İle İlgili Esaslar” uyarınca yapılır.</w:t>
      </w:r>
    </w:p>
    <w:p w:rsidR="00A643E0" w:rsidRPr="00DC1600" w:rsidRDefault="00A643E0" w:rsidP="00183B00">
      <w:pPr>
        <w:pStyle w:val="ListeParagraf"/>
        <w:ind w:left="426"/>
        <w:jc w:val="both"/>
        <w:rPr>
          <w:rFonts w:ascii="Times New Roman" w:hAnsi="Times New Roman" w:cs="Times New Roman"/>
        </w:rPr>
      </w:pPr>
    </w:p>
    <w:p w:rsidR="00DA547B" w:rsidRPr="0063299D" w:rsidRDefault="00DA547B" w:rsidP="00855C5F">
      <w:pPr>
        <w:pStyle w:val="ListeParagraf"/>
        <w:numPr>
          <w:ilvl w:val="1"/>
          <w:numId w:val="5"/>
        </w:numPr>
        <w:rPr>
          <w:rFonts w:ascii="Times New Roman" w:hAnsi="Times New Roman" w:cs="Times New Roman"/>
          <w:b/>
        </w:rPr>
      </w:pPr>
      <w:r w:rsidRPr="0063299D">
        <w:rPr>
          <w:rFonts w:ascii="Times New Roman" w:hAnsi="Times New Roman" w:cs="Times New Roman"/>
          <w:b/>
        </w:rPr>
        <w:t>Sınav Evrakları</w:t>
      </w:r>
    </w:p>
    <w:p w:rsidR="0063299D" w:rsidRPr="00855C5F" w:rsidRDefault="0063299D" w:rsidP="0063299D">
      <w:pPr>
        <w:pStyle w:val="ListeParagraf"/>
        <w:ind w:left="360"/>
        <w:rPr>
          <w:rFonts w:ascii="Times New Roman" w:hAnsi="Times New Roman" w:cs="Times New Roman"/>
          <w:b/>
          <w:highlight w:val="yellow"/>
        </w:rPr>
      </w:pPr>
    </w:p>
    <w:p w:rsidR="00332EC9" w:rsidRPr="00F43D09" w:rsidRDefault="0035417A" w:rsidP="0063299D">
      <w:pPr>
        <w:pStyle w:val="ListeParagraf"/>
        <w:numPr>
          <w:ilvl w:val="0"/>
          <w:numId w:val="12"/>
        </w:numPr>
        <w:ind w:left="426" w:hanging="426"/>
        <w:jc w:val="both"/>
        <w:rPr>
          <w:rFonts w:ascii="Times New Roman" w:hAnsi="Times New Roman" w:cs="Times New Roman"/>
        </w:rPr>
      </w:pPr>
      <w:r>
        <w:rPr>
          <w:rFonts w:ascii="Times New Roman" w:hAnsi="Times New Roman" w:cs="Times New Roman"/>
        </w:rPr>
        <w:t>Dersin yürütücüsü</w:t>
      </w:r>
      <w:r w:rsidR="00332EC9" w:rsidRPr="00F43D09">
        <w:rPr>
          <w:rFonts w:ascii="Times New Roman" w:hAnsi="Times New Roman" w:cs="Times New Roman"/>
        </w:rPr>
        <w:t xml:space="preserve">, sınav sonunda gözetmenlerden sınav yoklama tutanağını </w:t>
      </w:r>
      <w:r w:rsidR="00332EC9" w:rsidRPr="0063299D">
        <w:rPr>
          <w:rFonts w:ascii="Times New Roman" w:hAnsi="Times New Roman" w:cs="Times New Roman"/>
        </w:rPr>
        <w:t xml:space="preserve">(Ek-1) </w:t>
      </w:r>
      <w:r w:rsidR="00332EC9" w:rsidRPr="00F43D09">
        <w:rPr>
          <w:rFonts w:ascii="Times New Roman" w:hAnsi="Times New Roman" w:cs="Times New Roman"/>
        </w:rPr>
        <w:t xml:space="preserve">ve sınav </w:t>
      </w:r>
      <w:r>
        <w:rPr>
          <w:rFonts w:ascii="Times New Roman" w:hAnsi="Times New Roman" w:cs="Times New Roman"/>
        </w:rPr>
        <w:t>evraklarını</w:t>
      </w:r>
      <w:r w:rsidR="00332EC9" w:rsidRPr="00F43D09">
        <w:rPr>
          <w:rFonts w:ascii="Times New Roman" w:hAnsi="Times New Roman" w:cs="Times New Roman"/>
        </w:rPr>
        <w:t xml:space="preserve"> </w:t>
      </w:r>
      <w:r w:rsidR="00361636">
        <w:rPr>
          <w:rFonts w:ascii="Times New Roman" w:hAnsi="Times New Roman" w:cs="Times New Roman"/>
        </w:rPr>
        <w:t>teslim alır.</w:t>
      </w:r>
    </w:p>
    <w:p w:rsidR="00332EC9" w:rsidRPr="0035417A" w:rsidRDefault="00332EC9" w:rsidP="0063299D">
      <w:pPr>
        <w:pStyle w:val="ListeParagraf"/>
        <w:numPr>
          <w:ilvl w:val="0"/>
          <w:numId w:val="12"/>
        </w:numPr>
        <w:ind w:left="426" w:hanging="426"/>
        <w:jc w:val="both"/>
        <w:rPr>
          <w:rFonts w:ascii="Times New Roman" w:hAnsi="Times New Roman" w:cs="Times New Roman"/>
        </w:rPr>
      </w:pPr>
      <w:r w:rsidRPr="0035417A">
        <w:rPr>
          <w:rFonts w:ascii="Times New Roman" w:hAnsi="Times New Roman" w:cs="Times New Roman"/>
        </w:rPr>
        <w:t>Sınav</w:t>
      </w:r>
      <w:r w:rsidR="0063299D">
        <w:rPr>
          <w:rFonts w:ascii="Times New Roman" w:hAnsi="Times New Roman" w:cs="Times New Roman"/>
        </w:rPr>
        <w:t xml:space="preserve"> evrak</w:t>
      </w:r>
      <w:r w:rsidRPr="0035417A">
        <w:rPr>
          <w:rFonts w:ascii="Times New Roman" w:hAnsi="Times New Roman" w:cs="Times New Roman"/>
        </w:rPr>
        <w:t xml:space="preserve">ları </w:t>
      </w:r>
      <w:r w:rsidR="00361636">
        <w:rPr>
          <w:rFonts w:ascii="Times New Roman" w:hAnsi="Times New Roman" w:cs="Times New Roman"/>
        </w:rPr>
        <w:t xml:space="preserve">iki </w:t>
      </w:r>
      <w:r w:rsidR="00361636" w:rsidRPr="00A75C01">
        <w:rPr>
          <w:rFonts w:ascii="Times New Roman" w:hAnsi="Times New Roman" w:cs="Times New Roman"/>
        </w:rPr>
        <w:t>y</w:t>
      </w:r>
      <w:r w:rsidR="0035417A" w:rsidRPr="00A75C01">
        <w:rPr>
          <w:rFonts w:ascii="Times New Roman" w:hAnsi="Times New Roman" w:cs="Times New Roman"/>
        </w:rPr>
        <w:t xml:space="preserve">ıl süreyle bölüm başkanlığı/dersin </w:t>
      </w:r>
      <w:r w:rsidR="0063299D" w:rsidRPr="00A75C01">
        <w:rPr>
          <w:rFonts w:ascii="Times New Roman" w:hAnsi="Times New Roman" w:cs="Times New Roman"/>
        </w:rPr>
        <w:t xml:space="preserve">yürütücüsü </w:t>
      </w:r>
      <w:r w:rsidR="0035417A" w:rsidRPr="00A75C01">
        <w:rPr>
          <w:rFonts w:ascii="Times New Roman" w:hAnsi="Times New Roman" w:cs="Times New Roman"/>
        </w:rPr>
        <w:t>tarafından</w:t>
      </w:r>
      <w:r w:rsidR="0035417A" w:rsidRPr="0035417A">
        <w:rPr>
          <w:rFonts w:ascii="Times New Roman" w:hAnsi="Times New Roman" w:cs="Times New Roman"/>
        </w:rPr>
        <w:t xml:space="preserve"> </w:t>
      </w:r>
      <w:r w:rsidRPr="0035417A">
        <w:rPr>
          <w:rFonts w:ascii="Times New Roman" w:hAnsi="Times New Roman" w:cs="Times New Roman"/>
        </w:rPr>
        <w:t xml:space="preserve">muhafaza edilir. Bu sürenin bitiminde </w:t>
      </w:r>
      <w:r w:rsidR="0063299D">
        <w:rPr>
          <w:rFonts w:ascii="Times New Roman" w:hAnsi="Times New Roman" w:cs="Times New Roman"/>
        </w:rPr>
        <w:t>imha edile</w:t>
      </w:r>
      <w:r w:rsidRPr="0035417A">
        <w:rPr>
          <w:rFonts w:ascii="Times New Roman" w:hAnsi="Times New Roman" w:cs="Times New Roman"/>
        </w:rPr>
        <w:t>bilir.</w:t>
      </w:r>
    </w:p>
    <w:p w:rsidR="00332EC9" w:rsidRPr="00F43D09" w:rsidRDefault="00332EC9" w:rsidP="0063299D">
      <w:pPr>
        <w:pStyle w:val="ListeParagraf"/>
        <w:numPr>
          <w:ilvl w:val="0"/>
          <w:numId w:val="12"/>
        </w:numPr>
        <w:ind w:left="426" w:hanging="426"/>
        <w:jc w:val="both"/>
        <w:rPr>
          <w:rFonts w:ascii="Times New Roman" w:hAnsi="Times New Roman" w:cs="Times New Roman"/>
        </w:rPr>
      </w:pPr>
      <w:r w:rsidRPr="00F43D09">
        <w:rPr>
          <w:rFonts w:ascii="Times New Roman" w:hAnsi="Times New Roman" w:cs="Times New Roman"/>
        </w:rPr>
        <w:t xml:space="preserve">Engelli öğrencilerin soru kâğıdında gerekli düzenlemeler </w:t>
      </w:r>
      <w:r w:rsidR="0063299D">
        <w:rPr>
          <w:rFonts w:ascii="Times New Roman" w:hAnsi="Times New Roman" w:cs="Times New Roman"/>
        </w:rPr>
        <w:t xml:space="preserve">dersin yürütücüsü </w:t>
      </w:r>
      <w:r w:rsidRPr="00F43D09">
        <w:rPr>
          <w:rFonts w:ascii="Times New Roman" w:hAnsi="Times New Roman" w:cs="Times New Roman"/>
        </w:rPr>
        <w:t xml:space="preserve">tarafından </w:t>
      </w:r>
      <w:r w:rsidR="0063299D">
        <w:rPr>
          <w:rFonts w:ascii="Times New Roman" w:hAnsi="Times New Roman" w:cs="Times New Roman"/>
        </w:rPr>
        <w:t xml:space="preserve">yapılır. </w:t>
      </w:r>
      <w:r w:rsidR="0063299D" w:rsidRPr="00F43D09">
        <w:rPr>
          <w:rFonts w:ascii="Times New Roman" w:hAnsi="Times New Roman" w:cs="Times New Roman"/>
        </w:rPr>
        <w:t>Engelli öğrencilerin sınavları, ihtiyaç duyulduğu takdirde ayrı bir ortamda</w:t>
      </w:r>
      <w:r w:rsidR="0063299D">
        <w:rPr>
          <w:rFonts w:ascii="Times New Roman" w:hAnsi="Times New Roman" w:cs="Times New Roman"/>
        </w:rPr>
        <w:t xml:space="preserve"> yapılabilir.</w:t>
      </w:r>
    </w:p>
    <w:p w:rsidR="00253376" w:rsidRPr="00253376" w:rsidRDefault="00253376" w:rsidP="00855C5F">
      <w:pPr>
        <w:rPr>
          <w:rFonts w:ascii="Times New Roman" w:hAnsi="Times New Roman" w:cs="Times New Roman"/>
          <w:b/>
          <w:sz w:val="2"/>
          <w:szCs w:val="2"/>
        </w:rPr>
      </w:pPr>
    </w:p>
    <w:p w:rsidR="00206A53" w:rsidRDefault="00855C5F" w:rsidP="00855C5F">
      <w:pPr>
        <w:rPr>
          <w:rFonts w:ascii="Times New Roman" w:hAnsi="Times New Roman" w:cs="Times New Roman"/>
          <w:b/>
        </w:rPr>
      </w:pPr>
      <w:r w:rsidRPr="00A75C01">
        <w:rPr>
          <w:rFonts w:ascii="Times New Roman" w:hAnsi="Times New Roman" w:cs="Times New Roman"/>
          <w:b/>
        </w:rPr>
        <w:t>Madde 5:</w:t>
      </w:r>
      <w:r>
        <w:rPr>
          <w:rFonts w:ascii="Times New Roman" w:hAnsi="Times New Roman" w:cs="Times New Roman"/>
          <w:b/>
        </w:rPr>
        <w:t xml:space="preserve"> </w:t>
      </w:r>
      <w:r w:rsidR="00206A53" w:rsidRPr="00206A53">
        <w:rPr>
          <w:rFonts w:ascii="Times New Roman" w:hAnsi="Times New Roman" w:cs="Times New Roman"/>
          <w:b/>
        </w:rPr>
        <w:t>Sınavda Uyulacak Kurallar</w:t>
      </w:r>
    </w:p>
    <w:p w:rsidR="00361636" w:rsidRDefault="00361636" w:rsidP="00361636">
      <w:pPr>
        <w:jc w:val="both"/>
        <w:rPr>
          <w:rFonts w:ascii="Times New Roman" w:hAnsi="Times New Roman" w:cs="Times New Roman"/>
        </w:rPr>
      </w:pPr>
      <w:r>
        <w:rPr>
          <w:rFonts w:ascii="Times New Roman" w:hAnsi="Times New Roman" w:cs="Times New Roman"/>
        </w:rPr>
        <w:t>Sınavlar, d</w:t>
      </w:r>
      <w:r w:rsidRPr="00361636">
        <w:rPr>
          <w:rFonts w:ascii="Times New Roman" w:hAnsi="Times New Roman" w:cs="Times New Roman"/>
        </w:rPr>
        <w:t>ersin yürütücüsü</w:t>
      </w:r>
      <w:r>
        <w:rPr>
          <w:rFonts w:ascii="Times New Roman" w:hAnsi="Times New Roman" w:cs="Times New Roman"/>
        </w:rPr>
        <w:t xml:space="preserve"> tarafından koordine </w:t>
      </w:r>
      <w:r w:rsidR="00517278">
        <w:rPr>
          <w:rFonts w:ascii="Times New Roman" w:hAnsi="Times New Roman" w:cs="Times New Roman"/>
        </w:rPr>
        <w:t>edilir</w:t>
      </w:r>
      <w:r w:rsidR="00A75C01">
        <w:rPr>
          <w:rFonts w:ascii="Times New Roman" w:hAnsi="Times New Roman" w:cs="Times New Roman"/>
        </w:rPr>
        <w:t xml:space="preserve">; </w:t>
      </w:r>
      <w:r w:rsidR="00517278">
        <w:rPr>
          <w:rFonts w:ascii="Times New Roman" w:hAnsi="Times New Roman" w:cs="Times New Roman"/>
        </w:rPr>
        <w:t xml:space="preserve">yürütücü sınav süresince </w:t>
      </w:r>
      <w:r>
        <w:rPr>
          <w:rFonts w:ascii="Times New Roman" w:hAnsi="Times New Roman" w:cs="Times New Roman"/>
        </w:rPr>
        <w:t>sınav binasında bulunmak zorundadır.</w:t>
      </w:r>
      <w:r w:rsidRPr="00361636">
        <w:rPr>
          <w:rFonts w:ascii="Times New Roman" w:hAnsi="Times New Roman" w:cs="Times New Roman"/>
        </w:rPr>
        <w:t xml:space="preserve">  </w:t>
      </w:r>
    </w:p>
    <w:p w:rsidR="005E2F63" w:rsidRPr="00361636" w:rsidRDefault="005E2F63" w:rsidP="00361636">
      <w:pPr>
        <w:jc w:val="both"/>
        <w:rPr>
          <w:rFonts w:ascii="Times New Roman" w:hAnsi="Times New Roman" w:cs="Times New Roman"/>
        </w:rPr>
      </w:pPr>
    </w:p>
    <w:p w:rsidR="00DA547B" w:rsidRPr="00855C5F" w:rsidRDefault="00206A53" w:rsidP="00855C5F">
      <w:pPr>
        <w:rPr>
          <w:rFonts w:ascii="Times New Roman" w:hAnsi="Times New Roman" w:cs="Times New Roman"/>
          <w:b/>
        </w:rPr>
      </w:pPr>
      <w:r>
        <w:rPr>
          <w:rFonts w:ascii="Times New Roman" w:hAnsi="Times New Roman" w:cs="Times New Roman"/>
          <w:b/>
        </w:rPr>
        <w:lastRenderedPageBreak/>
        <w:t xml:space="preserve">5.1. </w:t>
      </w:r>
      <w:r w:rsidR="00DA547B" w:rsidRPr="00855C5F">
        <w:rPr>
          <w:rFonts w:ascii="Times New Roman" w:hAnsi="Times New Roman" w:cs="Times New Roman"/>
          <w:b/>
        </w:rPr>
        <w:t>Sınav</w:t>
      </w:r>
      <w:r>
        <w:rPr>
          <w:rFonts w:ascii="Times New Roman" w:hAnsi="Times New Roman" w:cs="Times New Roman"/>
          <w:b/>
        </w:rPr>
        <w:t xml:space="preserve">larda </w:t>
      </w:r>
      <w:r w:rsidR="00DA547B" w:rsidRPr="00855C5F">
        <w:rPr>
          <w:rFonts w:ascii="Times New Roman" w:hAnsi="Times New Roman" w:cs="Times New Roman"/>
          <w:b/>
        </w:rPr>
        <w:t>Öğrencilerin Uyması Gereken Kurallar</w:t>
      </w:r>
    </w:p>
    <w:p w:rsidR="00332EC9" w:rsidRPr="00F43D09" w:rsidRDefault="00332EC9" w:rsidP="00743A4E">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Öğrenciler, sınav programı ilan edildikten (</w:t>
      </w:r>
      <w:r w:rsidR="00FB6939" w:rsidRPr="00F43D09">
        <w:rPr>
          <w:rFonts w:ascii="Times New Roman" w:hAnsi="Times New Roman" w:cs="Times New Roman"/>
        </w:rPr>
        <w:t>bölüm</w:t>
      </w:r>
      <w:r w:rsidRPr="00F43D09">
        <w:rPr>
          <w:rFonts w:ascii="Times New Roman" w:hAnsi="Times New Roman" w:cs="Times New Roman"/>
        </w:rPr>
        <w:t xml:space="preserve"> web sayfası ve</w:t>
      </w:r>
      <w:r w:rsidR="00743A4E">
        <w:rPr>
          <w:rFonts w:ascii="Times New Roman" w:hAnsi="Times New Roman" w:cs="Times New Roman"/>
        </w:rPr>
        <w:t>/veya</w:t>
      </w:r>
      <w:r w:rsidRPr="00F43D09">
        <w:rPr>
          <w:rFonts w:ascii="Times New Roman" w:hAnsi="Times New Roman" w:cs="Times New Roman"/>
        </w:rPr>
        <w:t xml:space="preserve"> bölüm panoları) sonra derslerin hangi gün, saat ve sınıfta olacağının takibinden kendileri sorumludur. Sınav başlamadan </w:t>
      </w:r>
      <w:r w:rsidRPr="00A75C01">
        <w:rPr>
          <w:rFonts w:ascii="Times New Roman" w:hAnsi="Times New Roman" w:cs="Times New Roman"/>
        </w:rPr>
        <w:t>on dakika</w:t>
      </w:r>
      <w:r w:rsidRPr="00743A4E">
        <w:rPr>
          <w:rFonts w:ascii="Times New Roman" w:hAnsi="Times New Roman" w:cs="Times New Roman"/>
        </w:rPr>
        <w:t xml:space="preserve"> önce</w:t>
      </w:r>
      <w:r w:rsidRPr="00F43D09">
        <w:rPr>
          <w:rFonts w:ascii="Times New Roman" w:hAnsi="Times New Roman" w:cs="Times New Roman"/>
        </w:rPr>
        <w:t xml:space="preserve"> sınav salonunda </w:t>
      </w:r>
      <w:r w:rsidR="00743A4E">
        <w:rPr>
          <w:rFonts w:ascii="Times New Roman" w:hAnsi="Times New Roman" w:cs="Times New Roman"/>
        </w:rPr>
        <w:t xml:space="preserve">bulunmalıdırlar. </w:t>
      </w:r>
    </w:p>
    <w:p w:rsidR="00FB6939" w:rsidRPr="00F43D09" w:rsidRDefault="00FB6939" w:rsidP="00CB05D0">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 xml:space="preserve">Öğrenci </w:t>
      </w:r>
      <w:r w:rsidR="00743A4E">
        <w:rPr>
          <w:rFonts w:ascii="Times New Roman" w:hAnsi="Times New Roman" w:cs="Times New Roman"/>
        </w:rPr>
        <w:t>k</w:t>
      </w:r>
      <w:r w:rsidRPr="00F43D09">
        <w:rPr>
          <w:rFonts w:ascii="Times New Roman" w:hAnsi="Times New Roman" w:cs="Times New Roman"/>
        </w:rPr>
        <w:t xml:space="preserve">imlik </w:t>
      </w:r>
      <w:r w:rsidR="00743A4E">
        <w:rPr>
          <w:rFonts w:ascii="Times New Roman" w:hAnsi="Times New Roman" w:cs="Times New Roman"/>
        </w:rPr>
        <w:t>b</w:t>
      </w:r>
      <w:r w:rsidRPr="00F43D09">
        <w:rPr>
          <w:rFonts w:ascii="Times New Roman" w:hAnsi="Times New Roman" w:cs="Times New Roman"/>
        </w:rPr>
        <w:t xml:space="preserve">elgesi yanında bulunmayan öğrenciler sınava alınmazlar. Öğrenciler </w:t>
      </w:r>
      <w:r w:rsidR="00743A4E">
        <w:rPr>
          <w:rFonts w:ascii="Times New Roman" w:hAnsi="Times New Roman" w:cs="Times New Roman"/>
        </w:rPr>
        <w:t>ö</w:t>
      </w:r>
      <w:r w:rsidRPr="00F43D09">
        <w:rPr>
          <w:rFonts w:ascii="Times New Roman" w:hAnsi="Times New Roman" w:cs="Times New Roman"/>
        </w:rPr>
        <w:t xml:space="preserve">ğrenci </w:t>
      </w:r>
      <w:r w:rsidR="00743A4E">
        <w:rPr>
          <w:rFonts w:ascii="Times New Roman" w:hAnsi="Times New Roman" w:cs="Times New Roman"/>
        </w:rPr>
        <w:t>k</w:t>
      </w:r>
      <w:r w:rsidRPr="00F43D09">
        <w:rPr>
          <w:rFonts w:ascii="Times New Roman" w:hAnsi="Times New Roman" w:cs="Times New Roman"/>
        </w:rPr>
        <w:t xml:space="preserve">imlik </w:t>
      </w:r>
      <w:r w:rsidR="00743A4E">
        <w:rPr>
          <w:rFonts w:ascii="Times New Roman" w:hAnsi="Times New Roman" w:cs="Times New Roman"/>
        </w:rPr>
        <w:t>b</w:t>
      </w:r>
      <w:r w:rsidRPr="00F43D09">
        <w:rPr>
          <w:rFonts w:ascii="Times New Roman" w:hAnsi="Times New Roman" w:cs="Times New Roman"/>
        </w:rPr>
        <w:t xml:space="preserve">elgelerini </w:t>
      </w:r>
      <w:r w:rsidR="00CB05D0" w:rsidRPr="00CB05D0">
        <w:rPr>
          <w:rFonts w:ascii="Times New Roman" w:hAnsi="Times New Roman" w:cs="Times New Roman"/>
        </w:rPr>
        <w:t xml:space="preserve">ve kimlik tespiti için </w:t>
      </w:r>
      <w:r w:rsidR="00517278">
        <w:rPr>
          <w:rFonts w:ascii="Times New Roman" w:hAnsi="Times New Roman" w:cs="Times New Roman"/>
        </w:rPr>
        <w:t xml:space="preserve">T.C. kimlik kartı, </w:t>
      </w:r>
      <w:r w:rsidR="00CB05D0" w:rsidRPr="00CB05D0">
        <w:rPr>
          <w:rFonts w:ascii="Times New Roman" w:hAnsi="Times New Roman" w:cs="Times New Roman"/>
        </w:rPr>
        <w:t xml:space="preserve">nüfus cüzdanı, pasaport, </w:t>
      </w:r>
      <w:r w:rsidR="00517278">
        <w:rPr>
          <w:rFonts w:ascii="Times New Roman" w:hAnsi="Times New Roman" w:cs="Times New Roman"/>
        </w:rPr>
        <w:t xml:space="preserve">ehliyet, </w:t>
      </w:r>
      <w:r w:rsidR="00CB05D0" w:rsidRPr="00CB05D0">
        <w:rPr>
          <w:rFonts w:ascii="Times New Roman" w:hAnsi="Times New Roman" w:cs="Times New Roman"/>
        </w:rPr>
        <w:t>vb.</w:t>
      </w:r>
      <w:r w:rsidR="00CB05D0">
        <w:rPr>
          <w:rFonts w:ascii="Times New Roman" w:hAnsi="Times New Roman" w:cs="Times New Roman"/>
        </w:rPr>
        <w:t xml:space="preserve"> belgelerini </w:t>
      </w:r>
      <w:r w:rsidRPr="00F43D09">
        <w:rPr>
          <w:rFonts w:ascii="Times New Roman" w:hAnsi="Times New Roman" w:cs="Times New Roman"/>
        </w:rPr>
        <w:t xml:space="preserve">sınav başlamadan önce oturdukları sıranın üzerine koymalı ve kimlik belgeleri sınav süresince gözetmenin görebileceği bir yerde durmalıdır. </w:t>
      </w:r>
    </w:p>
    <w:p w:rsidR="00FB6939" w:rsidRPr="00F43D09" w:rsidRDefault="00FB6939" w:rsidP="00743A4E">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 xml:space="preserve">Sınavın başlamasını takip eden ilk </w:t>
      </w:r>
      <w:r w:rsidR="004F153A" w:rsidRPr="009E7E81">
        <w:rPr>
          <w:rFonts w:ascii="Times New Roman" w:hAnsi="Times New Roman" w:cs="Times New Roman"/>
        </w:rPr>
        <w:t>20</w:t>
      </w:r>
      <w:r w:rsidRPr="009E7E81">
        <w:rPr>
          <w:rFonts w:ascii="Times New Roman" w:hAnsi="Times New Roman" w:cs="Times New Roman"/>
        </w:rPr>
        <w:t xml:space="preserve"> dakika içinde</w:t>
      </w:r>
      <w:r w:rsidRPr="00F43D09">
        <w:rPr>
          <w:rFonts w:ascii="Times New Roman" w:hAnsi="Times New Roman" w:cs="Times New Roman"/>
        </w:rPr>
        <w:t xml:space="preserve"> salona gelen öğrenciler sınava alınır. Bu öğrencilere ek süre verilmez. Sınav salonuna </w:t>
      </w:r>
      <w:r w:rsidR="009E7E81">
        <w:rPr>
          <w:rFonts w:ascii="Times New Roman" w:hAnsi="Times New Roman" w:cs="Times New Roman"/>
        </w:rPr>
        <w:t>20</w:t>
      </w:r>
      <w:r w:rsidRPr="00743A4E">
        <w:rPr>
          <w:rFonts w:ascii="Times New Roman" w:hAnsi="Times New Roman" w:cs="Times New Roman"/>
        </w:rPr>
        <w:t xml:space="preserve"> dakikadan</w:t>
      </w:r>
      <w:r w:rsidRPr="00F43D09">
        <w:rPr>
          <w:rFonts w:ascii="Times New Roman" w:hAnsi="Times New Roman" w:cs="Times New Roman"/>
        </w:rPr>
        <w:t xml:space="preserve"> daha geç gelen öğrenciler sınava alınmaz. </w:t>
      </w:r>
    </w:p>
    <w:p w:rsidR="00916CBA" w:rsidRDefault="00FB6939" w:rsidP="00916CBA">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 xml:space="preserve">Öğrenciler, sınav görevlisinin tüm talimat ve uyarılarına uymak ile yükümlüdürler. Verilen talimatlara uymayan öğrencilerin bu durumu, disiplin soruşturmasına da dayanak olacak şekilde tutanakla tespit altına alınır. </w:t>
      </w:r>
    </w:p>
    <w:p w:rsidR="00916CBA" w:rsidRPr="00916CBA" w:rsidRDefault="00743A4E" w:rsidP="00916CBA">
      <w:pPr>
        <w:pStyle w:val="ListeParagraf"/>
        <w:numPr>
          <w:ilvl w:val="0"/>
          <w:numId w:val="13"/>
        </w:numPr>
        <w:ind w:left="426" w:hanging="426"/>
        <w:jc w:val="both"/>
        <w:rPr>
          <w:rFonts w:ascii="Times New Roman" w:hAnsi="Times New Roman" w:cs="Times New Roman"/>
        </w:rPr>
      </w:pPr>
      <w:r w:rsidRPr="00916CBA">
        <w:rPr>
          <w:rFonts w:ascii="Times New Roman" w:hAnsi="Times New Roman" w:cs="Times New Roman"/>
        </w:rPr>
        <w:t xml:space="preserve">Sınav salonuna </w:t>
      </w:r>
      <w:r w:rsidR="009E7E81" w:rsidRPr="00916CBA">
        <w:rPr>
          <w:rFonts w:ascii="Times New Roman" w:hAnsi="Times New Roman" w:cs="Times New Roman"/>
        </w:rPr>
        <w:t>–aksi belirtilmedi</w:t>
      </w:r>
      <w:r w:rsidR="00916CBA">
        <w:rPr>
          <w:rFonts w:ascii="Times New Roman" w:hAnsi="Times New Roman" w:cs="Times New Roman"/>
        </w:rPr>
        <w:t>ği</w:t>
      </w:r>
      <w:r w:rsidR="009E7E81" w:rsidRPr="00916CBA">
        <w:rPr>
          <w:rFonts w:ascii="Times New Roman" w:hAnsi="Times New Roman" w:cs="Times New Roman"/>
        </w:rPr>
        <w:t xml:space="preserve"> sürece– </w:t>
      </w:r>
      <w:r w:rsidR="00916CBA" w:rsidRPr="00916CBA">
        <w:rPr>
          <w:rFonts w:ascii="Times New Roman" w:hAnsi="Times New Roman" w:cs="Times New Roman"/>
        </w:rPr>
        <w:t xml:space="preserve">cep telefonu, çağrı cihazı, telsiz, vb. haberleşme araçları ile cep bilgisayarı, saat fonksiyonu dışında fonksiyonu bulunan saat </w:t>
      </w:r>
      <w:proofErr w:type="gramStart"/>
      <w:r w:rsidR="00916CBA">
        <w:rPr>
          <w:rFonts w:ascii="Times New Roman" w:hAnsi="Times New Roman" w:cs="Times New Roman"/>
        </w:rPr>
        <w:t>ile,</w:t>
      </w:r>
      <w:proofErr w:type="gramEnd"/>
      <w:r w:rsidR="00916CBA">
        <w:rPr>
          <w:rFonts w:ascii="Times New Roman" w:hAnsi="Times New Roman" w:cs="Times New Roman"/>
        </w:rPr>
        <w:t xml:space="preserve"> </w:t>
      </w:r>
      <w:r w:rsidR="00916CBA" w:rsidRPr="00916CBA">
        <w:rPr>
          <w:rFonts w:ascii="Times New Roman" w:hAnsi="Times New Roman" w:cs="Times New Roman"/>
        </w:rPr>
        <w:t xml:space="preserve">her türlü bilgisayar özelliği bulunan cihazlarla, ayrıca </w:t>
      </w:r>
      <w:r w:rsidR="00AE4C5F">
        <w:rPr>
          <w:rFonts w:ascii="Times New Roman" w:hAnsi="Times New Roman" w:cs="Times New Roman"/>
        </w:rPr>
        <w:t xml:space="preserve">kesici aletler, </w:t>
      </w:r>
      <w:r w:rsidR="00916CBA" w:rsidRPr="00916CBA">
        <w:rPr>
          <w:rFonts w:ascii="Times New Roman" w:hAnsi="Times New Roman" w:cs="Times New Roman"/>
        </w:rPr>
        <w:t>ateşli silahlar ve tehlike arz edecek teçhizatla sınava girmek yasaktır. Bu araçlarla sınava girmiş adayların sınavları geçersiz sayılacaktır.</w:t>
      </w:r>
    </w:p>
    <w:p w:rsidR="00CB05D0" w:rsidRDefault="00FB6939" w:rsidP="00743A4E">
      <w:pPr>
        <w:pStyle w:val="ListeParagraf"/>
        <w:numPr>
          <w:ilvl w:val="0"/>
          <w:numId w:val="13"/>
        </w:numPr>
        <w:ind w:left="426" w:hanging="426"/>
        <w:jc w:val="both"/>
        <w:rPr>
          <w:rFonts w:ascii="Times New Roman" w:hAnsi="Times New Roman" w:cs="Times New Roman"/>
        </w:rPr>
      </w:pPr>
      <w:r w:rsidRPr="00CB05D0">
        <w:rPr>
          <w:rFonts w:ascii="Times New Roman" w:hAnsi="Times New Roman" w:cs="Times New Roman"/>
        </w:rPr>
        <w:t xml:space="preserve">Sınavın başladığının sözlü olarak sınav gözetmeni tarafından duyurulması ve cevap kâğıtlarının dağıtılmaya başlanmasıyla sınav başlamış sayılır. </w:t>
      </w:r>
    </w:p>
    <w:p w:rsidR="00A75C01" w:rsidRPr="009E7E81" w:rsidRDefault="00FB6939" w:rsidP="00BB2408">
      <w:pPr>
        <w:pStyle w:val="ListeParagraf"/>
        <w:numPr>
          <w:ilvl w:val="0"/>
          <w:numId w:val="13"/>
        </w:numPr>
        <w:ind w:left="426" w:hanging="426"/>
        <w:jc w:val="both"/>
        <w:rPr>
          <w:rFonts w:ascii="Times New Roman" w:hAnsi="Times New Roman" w:cs="Times New Roman"/>
        </w:rPr>
      </w:pPr>
      <w:r w:rsidRPr="009E7E81">
        <w:rPr>
          <w:rFonts w:ascii="Times New Roman" w:hAnsi="Times New Roman" w:cs="Times New Roman"/>
        </w:rPr>
        <w:t>Kopya olarak değerlendirilecek davranışlarda bulunan öğrencinin sınavı</w:t>
      </w:r>
      <w:r w:rsidR="009E7E81" w:rsidRPr="009E7E81">
        <w:rPr>
          <w:rFonts w:ascii="Times New Roman" w:hAnsi="Times New Roman" w:cs="Times New Roman"/>
        </w:rPr>
        <w:t>,</w:t>
      </w:r>
      <w:r w:rsidRPr="009E7E81">
        <w:rPr>
          <w:rFonts w:ascii="Times New Roman" w:hAnsi="Times New Roman" w:cs="Times New Roman"/>
        </w:rPr>
        <w:t xml:space="preserve"> kopya çektiği anda iptal edilir. Kopya eylemi hakkında sınav </w:t>
      </w:r>
      <w:r w:rsidR="00CB05D0" w:rsidRPr="009E7E81">
        <w:rPr>
          <w:rFonts w:ascii="Times New Roman" w:hAnsi="Times New Roman" w:cs="Times New Roman"/>
        </w:rPr>
        <w:t>gözetmeni/</w:t>
      </w:r>
      <w:r w:rsidRPr="009E7E81">
        <w:rPr>
          <w:rFonts w:ascii="Times New Roman" w:hAnsi="Times New Roman" w:cs="Times New Roman"/>
        </w:rPr>
        <w:t>gözetmenleri</w:t>
      </w:r>
      <w:r w:rsidR="00CB05D0" w:rsidRPr="009E7E81">
        <w:rPr>
          <w:rFonts w:ascii="Times New Roman" w:hAnsi="Times New Roman" w:cs="Times New Roman"/>
        </w:rPr>
        <w:t xml:space="preserve"> tarafından</w:t>
      </w:r>
      <w:r w:rsidRPr="009E7E81">
        <w:rPr>
          <w:rFonts w:ascii="Times New Roman" w:hAnsi="Times New Roman" w:cs="Times New Roman"/>
        </w:rPr>
        <w:t xml:space="preserve"> tutanak (Ek-3) düzenlenir. </w:t>
      </w:r>
    </w:p>
    <w:p w:rsidR="00FB6939" w:rsidRPr="00A75C01" w:rsidRDefault="00FB6939" w:rsidP="00BB2408">
      <w:pPr>
        <w:pStyle w:val="ListeParagraf"/>
        <w:numPr>
          <w:ilvl w:val="0"/>
          <w:numId w:val="13"/>
        </w:numPr>
        <w:ind w:left="426" w:hanging="426"/>
        <w:jc w:val="both"/>
        <w:rPr>
          <w:rFonts w:ascii="Times New Roman" w:hAnsi="Times New Roman" w:cs="Times New Roman"/>
        </w:rPr>
      </w:pPr>
      <w:r w:rsidRPr="00A75C01">
        <w:rPr>
          <w:rFonts w:ascii="Times New Roman" w:hAnsi="Times New Roman" w:cs="Times New Roman"/>
        </w:rPr>
        <w:t xml:space="preserve">Öğrenciler, sınavın </w:t>
      </w:r>
      <w:r w:rsidRPr="009E7E81">
        <w:rPr>
          <w:rFonts w:ascii="Times New Roman" w:hAnsi="Times New Roman" w:cs="Times New Roman"/>
        </w:rPr>
        <w:t xml:space="preserve">ilk </w:t>
      </w:r>
      <w:r w:rsidR="004F153A" w:rsidRPr="009E7E81">
        <w:rPr>
          <w:rFonts w:ascii="Times New Roman" w:hAnsi="Times New Roman" w:cs="Times New Roman"/>
        </w:rPr>
        <w:t>20</w:t>
      </w:r>
      <w:r w:rsidRPr="009E7E81">
        <w:rPr>
          <w:rFonts w:ascii="Times New Roman" w:hAnsi="Times New Roman" w:cs="Times New Roman"/>
        </w:rPr>
        <w:t xml:space="preserve"> dakikası</w:t>
      </w:r>
      <w:r w:rsidRPr="00A75C01">
        <w:rPr>
          <w:rFonts w:ascii="Times New Roman" w:hAnsi="Times New Roman" w:cs="Times New Roman"/>
        </w:rPr>
        <w:t xml:space="preserve"> salondan çıkamaz. </w:t>
      </w:r>
      <w:r w:rsidR="00183B00" w:rsidRPr="00A75C01">
        <w:rPr>
          <w:rFonts w:ascii="Times New Roman" w:hAnsi="Times New Roman" w:cs="Times New Roman"/>
        </w:rPr>
        <w:t>Sınav salonunda son iki öğrencinin kalması durumunda sınav bitimine kadar her iki öğrenci de salonda tutulur.</w:t>
      </w:r>
    </w:p>
    <w:p w:rsidR="00FB6939" w:rsidRPr="00F43D09" w:rsidRDefault="00FB6939" w:rsidP="00743A4E">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Öğrenciler</w:t>
      </w:r>
      <w:r w:rsidR="00183B00">
        <w:rPr>
          <w:rFonts w:ascii="Times New Roman" w:hAnsi="Times New Roman" w:cs="Times New Roman"/>
        </w:rPr>
        <w:t xml:space="preserve"> </w:t>
      </w:r>
      <w:r w:rsidRPr="00F43D09">
        <w:rPr>
          <w:rFonts w:ascii="Times New Roman" w:hAnsi="Times New Roman" w:cs="Times New Roman"/>
        </w:rPr>
        <w:t xml:space="preserve">sınav kâğıtlarını teslim etmeden sınav salonundan çıkamaz. </w:t>
      </w:r>
    </w:p>
    <w:p w:rsidR="00FB6939" w:rsidRDefault="00FB6939" w:rsidP="00743A4E">
      <w:pPr>
        <w:pStyle w:val="ListeParagraf"/>
        <w:numPr>
          <w:ilvl w:val="0"/>
          <w:numId w:val="13"/>
        </w:numPr>
        <w:ind w:left="426" w:hanging="426"/>
        <w:jc w:val="both"/>
        <w:rPr>
          <w:rFonts w:ascii="Times New Roman" w:hAnsi="Times New Roman" w:cs="Times New Roman"/>
        </w:rPr>
      </w:pPr>
      <w:r w:rsidRPr="00F43D09">
        <w:rPr>
          <w:rFonts w:ascii="Times New Roman" w:hAnsi="Times New Roman" w:cs="Times New Roman"/>
        </w:rPr>
        <w:t>Sınav soruları ya da verilmiş yanıtlar, bir kâğıda yazılarak sınav salonundan çıkartılamaz. Bu amaca yönelik yapılan işlemler, kopya girişimi olarak değerlendirilir.</w:t>
      </w:r>
    </w:p>
    <w:p w:rsidR="00DA547B" w:rsidRPr="00855C5F" w:rsidRDefault="00183B00" w:rsidP="00855C5F">
      <w:pPr>
        <w:rPr>
          <w:rFonts w:ascii="Times New Roman" w:hAnsi="Times New Roman" w:cs="Times New Roman"/>
          <w:b/>
        </w:rPr>
      </w:pPr>
      <w:r>
        <w:rPr>
          <w:rFonts w:ascii="Times New Roman" w:hAnsi="Times New Roman" w:cs="Times New Roman"/>
          <w:b/>
        </w:rPr>
        <w:t xml:space="preserve">5.2. </w:t>
      </w:r>
      <w:r w:rsidR="00855C5F">
        <w:rPr>
          <w:rFonts w:ascii="Times New Roman" w:hAnsi="Times New Roman" w:cs="Times New Roman"/>
          <w:b/>
        </w:rPr>
        <w:t xml:space="preserve"> </w:t>
      </w:r>
      <w:r w:rsidR="00DA547B" w:rsidRPr="00855C5F">
        <w:rPr>
          <w:rFonts w:ascii="Times New Roman" w:hAnsi="Times New Roman" w:cs="Times New Roman"/>
          <w:b/>
        </w:rPr>
        <w:t>Sınav</w:t>
      </w:r>
      <w:r>
        <w:rPr>
          <w:rFonts w:ascii="Times New Roman" w:hAnsi="Times New Roman" w:cs="Times New Roman"/>
          <w:b/>
        </w:rPr>
        <w:t>larda</w:t>
      </w:r>
      <w:r w:rsidR="00DA547B" w:rsidRPr="00855C5F">
        <w:rPr>
          <w:rFonts w:ascii="Times New Roman" w:hAnsi="Times New Roman" w:cs="Times New Roman"/>
          <w:b/>
        </w:rPr>
        <w:t xml:space="preserve"> Gözetmenlerin Uyması Gereken Kurallar</w:t>
      </w:r>
    </w:p>
    <w:p w:rsidR="00916CBA" w:rsidRDefault="00FB6939" w:rsidP="00916CBA">
      <w:pPr>
        <w:pStyle w:val="ListeParagraf"/>
        <w:numPr>
          <w:ilvl w:val="0"/>
          <w:numId w:val="14"/>
        </w:numPr>
        <w:ind w:left="426" w:hanging="426"/>
        <w:jc w:val="both"/>
        <w:rPr>
          <w:rFonts w:ascii="Times New Roman" w:hAnsi="Times New Roman" w:cs="Times New Roman"/>
        </w:rPr>
      </w:pPr>
      <w:r w:rsidRPr="00F43D09">
        <w:rPr>
          <w:rFonts w:ascii="Times New Roman" w:hAnsi="Times New Roman" w:cs="Times New Roman"/>
        </w:rPr>
        <w:t xml:space="preserve">Sınavlar, </w:t>
      </w:r>
      <w:r w:rsidR="00D010D9">
        <w:rPr>
          <w:rFonts w:ascii="Times New Roman" w:hAnsi="Times New Roman" w:cs="Times New Roman"/>
        </w:rPr>
        <w:t>dersin yürütücüsünün</w:t>
      </w:r>
      <w:r w:rsidRPr="00F43D09">
        <w:rPr>
          <w:rFonts w:ascii="Times New Roman" w:hAnsi="Times New Roman" w:cs="Times New Roman"/>
        </w:rPr>
        <w:t xml:space="preserve"> gözetimi altında araştırma görevlileri, öğretim görevlileri</w:t>
      </w:r>
      <w:r w:rsidR="00D010D9">
        <w:rPr>
          <w:rFonts w:ascii="Times New Roman" w:hAnsi="Times New Roman" w:cs="Times New Roman"/>
        </w:rPr>
        <w:t xml:space="preserve">, </w:t>
      </w:r>
      <w:r w:rsidR="00D010D9" w:rsidRPr="009E7E81">
        <w:rPr>
          <w:rFonts w:ascii="Times New Roman" w:hAnsi="Times New Roman" w:cs="Times New Roman"/>
        </w:rPr>
        <w:t>okutman</w:t>
      </w:r>
      <w:r w:rsidRPr="009E7E81">
        <w:rPr>
          <w:rFonts w:ascii="Times New Roman" w:hAnsi="Times New Roman" w:cs="Times New Roman"/>
        </w:rPr>
        <w:t xml:space="preserve"> ve öğretim üyeleri</w:t>
      </w:r>
      <w:r w:rsidRPr="00F43D09">
        <w:rPr>
          <w:rFonts w:ascii="Times New Roman" w:hAnsi="Times New Roman" w:cs="Times New Roman"/>
        </w:rPr>
        <w:t xml:space="preserve"> tarafından uygulanabilir. </w:t>
      </w:r>
    </w:p>
    <w:p w:rsidR="004F153A" w:rsidRPr="00916CBA" w:rsidRDefault="004F153A" w:rsidP="00916CBA">
      <w:pPr>
        <w:pStyle w:val="ListeParagraf"/>
        <w:numPr>
          <w:ilvl w:val="0"/>
          <w:numId w:val="14"/>
        </w:numPr>
        <w:ind w:left="426" w:hanging="426"/>
        <w:jc w:val="both"/>
        <w:rPr>
          <w:rFonts w:ascii="Times New Roman" w:hAnsi="Times New Roman" w:cs="Times New Roman"/>
        </w:rPr>
      </w:pPr>
      <w:r w:rsidRPr="00916CBA">
        <w:rPr>
          <w:rFonts w:ascii="Times New Roman" w:hAnsi="Times New Roman" w:cs="Times New Roman"/>
        </w:rPr>
        <w:t xml:space="preserve">Gözetmenler, sınav başlamadan </w:t>
      </w:r>
      <w:r w:rsidR="00415B7B" w:rsidRPr="00916CBA">
        <w:rPr>
          <w:rFonts w:ascii="Times New Roman" w:hAnsi="Times New Roman" w:cs="Times New Roman"/>
        </w:rPr>
        <w:t xml:space="preserve">en geç </w:t>
      </w:r>
      <w:r w:rsidRPr="00916CBA">
        <w:rPr>
          <w:rFonts w:ascii="Times New Roman" w:hAnsi="Times New Roman" w:cs="Times New Roman"/>
        </w:rPr>
        <w:t xml:space="preserve">on dakika önce sınav salonunda bulunmalıdırlar. </w:t>
      </w:r>
    </w:p>
    <w:p w:rsidR="00FB6939" w:rsidRPr="00F43D09" w:rsidRDefault="00183B00" w:rsidP="00183B00">
      <w:pPr>
        <w:pStyle w:val="ListeParagraf"/>
        <w:numPr>
          <w:ilvl w:val="0"/>
          <w:numId w:val="14"/>
        </w:numPr>
        <w:ind w:left="426" w:hanging="426"/>
        <w:jc w:val="both"/>
        <w:rPr>
          <w:rFonts w:ascii="Times New Roman" w:hAnsi="Times New Roman" w:cs="Times New Roman"/>
        </w:rPr>
      </w:pPr>
      <w:r>
        <w:rPr>
          <w:rFonts w:ascii="Times New Roman" w:hAnsi="Times New Roman" w:cs="Times New Roman"/>
        </w:rPr>
        <w:t>S</w:t>
      </w:r>
      <w:r w:rsidR="00FB6939" w:rsidRPr="00F43D09">
        <w:rPr>
          <w:rFonts w:ascii="Times New Roman" w:hAnsi="Times New Roman" w:cs="Times New Roman"/>
        </w:rPr>
        <w:t>ınavın başında sınav süresi gözetmen(</w:t>
      </w:r>
      <w:proofErr w:type="spellStart"/>
      <w:r w:rsidR="00FB6939" w:rsidRPr="00F43D09">
        <w:rPr>
          <w:rFonts w:ascii="Times New Roman" w:hAnsi="Times New Roman" w:cs="Times New Roman"/>
        </w:rPr>
        <w:t>ler</w:t>
      </w:r>
      <w:proofErr w:type="spellEnd"/>
      <w:r w:rsidR="00FB6939" w:rsidRPr="00F43D09">
        <w:rPr>
          <w:rFonts w:ascii="Times New Roman" w:hAnsi="Times New Roman" w:cs="Times New Roman"/>
        </w:rPr>
        <w:t xml:space="preserve">) tarafından duyurulmalıdır. </w:t>
      </w:r>
    </w:p>
    <w:p w:rsidR="00FB6939" w:rsidRPr="00F43D09" w:rsidRDefault="00FB6939" w:rsidP="00183B00">
      <w:pPr>
        <w:pStyle w:val="ListeParagraf"/>
        <w:numPr>
          <w:ilvl w:val="0"/>
          <w:numId w:val="14"/>
        </w:numPr>
        <w:ind w:left="426" w:hanging="426"/>
        <w:jc w:val="both"/>
        <w:rPr>
          <w:rFonts w:ascii="Times New Roman" w:hAnsi="Times New Roman" w:cs="Times New Roman"/>
        </w:rPr>
      </w:pPr>
      <w:r w:rsidRPr="00F43D09">
        <w:rPr>
          <w:rFonts w:ascii="Times New Roman" w:hAnsi="Times New Roman" w:cs="Times New Roman"/>
        </w:rPr>
        <w:t>Sınav salonlarında görev yapan gözetmen, sınavın sorunsuz bir şekilde yürütülmesinden sorumludur ve bu konuda tam yetkilidir. Sınıfta bulunan öğrenciler, sınav gözetmeninin uygun gördüğü düzende oturur. Gözetmenler sınavda öğrencilerin yerlerini bir sebep göstermeksizin değiştirebilir, sınav düzenini bozan öğrencileri salon dışına çıkarabilir.</w:t>
      </w:r>
    </w:p>
    <w:p w:rsidR="00FB6939" w:rsidRPr="00F43D09" w:rsidRDefault="00FB6939" w:rsidP="00183B00">
      <w:pPr>
        <w:pStyle w:val="ListeParagraf"/>
        <w:numPr>
          <w:ilvl w:val="0"/>
          <w:numId w:val="14"/>
        </w:numPr>
        <w:ind w:left="426" w:hanging="426"/>
        <w:jc w:val="both"/>
        <w:rPr>
          <w:rFonts w:ascii="Times New Roman" w:hAnsi="Times New Roman" w:cs="Times New Roman"/>
        </w:rPr>
      </w:pPr>
      <w:r w:rsidRPr="00F43D09">
        <w:rPr>
          <w:rFonts w:ascii="Times New Roman" w:hAnsi="Times New Roman" w:cs="Times New Roman"/>
        </w:rPr>
        <w:t>Sınav gözetmeni öğrenci</w:t>
      </w:r>
      <w:r w:rsidR="00D010D9">
        <w:rPr>
          <w:rFonts w:ascii="Times New Roman" w:hAnsi="Times New Roman" w:cs="Times New Roman"/>
        </w:rPr>
        <w:t>lerin kimliklerini</w:t>
      </w:r>
      <w:r w:rsidRPr="00F43D09">
        <w:rPr>
          <w:rFonts w:ascii="Times New Roman" w:hAnsi="Times New Roman" w:cs="Times New Roman"/>
        </w:rPr>
        <w:t xml:space="preserve"> kontrol etmelidir. </w:t>
      </w:r>
    </w:p>
    <w:p w:rsidR="00FB6939" w:rsidRPr="00F43D09" w:rsidRDefault="00D010D9" w:rsidP="00183B00">
      <w:pPr>
        <w:pStyle w:val="ListeParagraf"/>
        <w:numPr>
          <w:ilvl w:val="0"/>
          <w:numId w:val="14"/>
        </w:numPr>
        <w:ind w:left="426" w:hanging="426"/>
        <w:jc w:val="both"/>
        <w:rPr>
          <w:rFonts w:ascii="Times New Roman" w:hAnsi="Times New Roman" w:cs="Times New Roman"/>
        </w:rPr>
      </w:pPr>
      <w:r>
        <w:rPr>
          <w:rFonts w:ascii="Times New Roman" w:hAnsi="Times New Roman" w:cs="Times New Roman"/>
        </w:rPr>
        <w:t>Ek-</w:t>
      </w:r>
      <w:r w:rsidR="003F4486">
        <w:rPr>
          <w:rFonts w:ascii="Times New Roman" w:hAnsi="Times New Roman" w:cs="Times New Roman"/>
        </w:rPr>
        <w:t>1</w:t>
      </w:r>
      <w:r>
        <w:rPr>
          <w:rFonts w:ascii="Times New Roman" w:hAnsi="Times New Roman" w:cs="Times New Roman"/>
        </w:rPr>
        <w:t xml:space="preserve">’de yer alan </w:t>
      </w:r>
      <w:r w:rsidRPr="00D010D9">
        <w:rPr>
          <w:rFonts w:ascii="Times New Roman" w:hAnsi="Times New Roman" w:cs="Times New Roman"/>
        </w:rPr>
        <w:t>Sınav Yoklama Tutanağı</w:t>
      </w:r>
      <w:r>
        <w:rPr>
          <w:rFonts w:ascii="Times New Roman" w:hAnsi="Times New Roman" w:cs="Times New Roman"/>
        </w:rPr>
        <w:t xml:space="preserve"> ö</w:t>
      </w:r>
      <w:r w:rsidR="00FB6939" w:rsidRPr="00F43D09">
        <w:rPr>
          <w:rFonts w:ascii="Times New Roman" w:hAnsi="Times New Roman" w:cs="Times New Roman"/>
        </w:rPr>
        <w:t>ğrenciler</w:t>
      </w:r>
      <w:r>
        <w:rPr>
          <w:rFonts w:ascii="Times New Roman" w:hAnsi="Times New Roman" w:cs="Times New Roman"/>
        </w:rPr>
        <w:t xml:space="preserve">e imzalatılmalıdır. </w:t>
      </w:r>
    </w:p>
    <w:p w:rsidR="002F0859" w:rsidRDefault="002F0859" w:rsidP="00183B00">
      <w:pPr>
        <w:pStyle w:val="ListeParagraf"/>
        <w:numPr>
          <w:ilvl w:val="0"/>
          <w:numId w:val="14"/>
        </w:numPr>
        <w:ind w:left="426" w:hanging="426"/>
        <w:jc w:val="both"/>
        <w:rPr>
          <w:rFonts w:ascii="Times New Roman" w:hAnsi="Times New Roman" w:cs="Times New Roman"/>
        </w:rPr>
      </w:pPr>
      <w:r w:rsidRPr="002F0859">
        <w:rPr>
          <w:rFonts w:ascii="Times New Roman" w:hAnsi="Times New Roman" w:cs="Times New Roman"/>
        </w:rPr>
        <w:t>K</w:t>
      </w:r>
      <w:r w:rsidR="00FB6939" w:rsidRPr="002F0859">
        <w:rPr>
          <w:rFonts w:ascii="Times New Roman" w:hAnsi="Times New Roman" w:cs="Times New Roman"/>
        </w:rPr>
        <w:t>opya olarak değerlendirilecek davranışlarda bulunan öğrenciden kâğıdını sınav gözetmenine teslim etmesi istenmelidir</w:t>
      </w:r>
      <w:r w:rsidRPr="002F0859">
        <w:rPr>
          <w:rFonts w:ascii="Times New Roman" w:hAnsi="Times New Roman" w:cs="Times New Roman"/>
        </w:rPr>
        <w:t xml:space="preserve"> ve Ek-3’de yer alan Sınav Kopya Tutanağı doldurulmalıdır. </w:t>
      </w:r>
    </w:p>
    <w:p w:rsidR="00FB6939" w:rsidRPr="00F43D09" w:rsidRDefault="00FB6939" w:rsidP="00183B00">
      <w:pPr>
        <w:pStyle w:val="ListeParagraf"/>
        <w:numPr>
          <w:ilvl w:val="0"/>
          <w:numId w:val="14"/>
        </w:numPr>
        <w:ind w:left="426" w:hanging="426"/>
        <w:jc w:val="both"/>
        <w:rPr>
          <w:rFonts w:ascii="Times New Roman" w:hAnsi="Times New Roman" w:cs="Times New Roman"/>
        </w:rPr>
      </w:pPr>
      <w:r w:rsidRPr="00F43D09">
        <w:rPr>
          <w:rFonts w:ascii="Times New Roman" w:hAnsi="Times New Roman" w:cs="Times New Roman"/>
        </w:rPr>
        <w:t xml:space="preserve">Sınav gözetmenleri tarafından tutanak tutularak disiplin kuruluna aktarılan bir eylemin kopya veya kopyaya teşebbüs olarak değerlendirilip değerlendirilemeyeceği, ilgili disiplin kurulunun takdiri dâhilindedir. </w:t>
      </w:r>
    </w:p>
    <w:p w:rsidR="00FB6939" w:rsidRPr="00F43D09" w:rsidRDefault="00FB6939" w:rsidP="00183B00">
      <w:pPr>
        <w:pStyle w:val="ListeParagraf"/>
        <w:numPr>
          <w:ilvl w:val="0"/>
          <w:numId w:val="14"/>
        </w:numPr>
        <w:ind w:left="426" w:hanging="426"/>
        <w:jc w:val="both"/>
        <w:rPr>
          <w:rFonts w:ascii="Times New Roman" w:hAnsi="Times New Roman" w:cs="Times New Roman"/>
        </w:rPr>
      </w:pPr>
      <w:r w:rsidRPr="00F43D09">
        <w:rPr>
          <w:rFonts w:ascii="Times New Roman" w:hAnsi="Times New Roman" w:cs="Times New Roman"/>
        </w:rPr>
        <w:t xml:space="preserve">Sınav görevine gelemeyecek olan gözetmenler, sınav saatinden önce ilgili </w:t>
      </w:r>
      <w:r w:rsidR="002F0859">
        <w:rPr>
          <w:rFonts w:ascii="Times New Roman" w:hAnsi="Times New Roman" w:cs="Times New Roman"/>
        </w:rPr>
        <w:t>bölüm başkanlığına durumunu</w:t>
      </w:r>
      <w:r w:rsidRPr="00F43D09">
        <w:rPr>
          <w:rFonts w:ascii="Times New Roman" w:hAnsi="Times New Roman" w:cs="Times New Roman"/>
        </w:rPr>
        <w:t xml:space="preserve"> bildirmelidir. Bu kişilerin yerine </w:t>
      </w:r>
      <w:r w:rsidR="002F0859" w:rsidRPr="009E7E81">
        <w:rPr>
          <w:rFonts w:ascii="Times New Roman" w:hAnsi="Times New Roman" w:cs="Times New Roman"/>
        </w:rPr>
        <w:t>bölüm/sınav koordinatörlüğü</w:t>
      </w:r>
      <w:r w:rsidR="002F0859">
        <w:rPr>
          <w:rFonts w:ascii="Times New Roman" w:hAnsi="Times New Roman" w:cs="Times New Roman"/>
        </w:rPr>
        <w:t xml:space="preserve"> </w:t>
      </w:r>
      <w:r w:rsidRPr="00F43D09">
        <w:rPr>
          <w:rFonts w:ascii="Times New Roman" w:hAnsi="Times New Roman" w:cs="Times New Roman"/>
        </w:rPr>
        <w:t xml:space="preserve">başka </w:t>
      </w:r>
      <w:r w:rsidR="002F0859">
        <w:rPr>
          <w:rFonts w:ascii="Times New Roman" w:hAnsi="Times New Roman" w:cs="Times New Roman"/>
        </w:rPr>
        <w:t xml:space="preserve">bir </w:t>
      </w:r>
      <w:r w:rsidRPr="00F43D09">
        <w:rPr>
          <w:rFonts w:ascii="Times New Roman" w:hAnsi="Times New Roman" w:cs="Times New Roman"/>
        </w:rPr>
        <w:t>öğretim elemanı görevlendir</w:t>
      </w:r>
      <w:r w:rsidR="002F0859">
        <w:rPr>
          <w:rFonts w:ascii="Times New Roman" w:hAnsi="Times New Roman" w:cs="Times New Roman"/>
        </w:rPr>
        <w:t>i</w:t>
      </w:r>
      <w:r w:rsidRPr="00F43D09">
        <w:rPr>
          <w:rFonts w:ascii="Times New Roman" w:hAnsi="Times New Roman" w:cs="Times New Roman"/>
        </w:rPr>
        <w:t xml:space="preserve">r. </w:t>
      </w:r>
    </w:p>
    <w:p w:rsidR="003502FC" w:rsidRPr="009E7E81" w:rsidRDefault="00FB6939" w:rsidP="00183B00">
      <w:pPr>
        <w:pStyle w:val="ListeParagraf"/>
        <w:numPr>
          <w:ilvl w:val="0"/>
          <w:numId w:val="14"/>
        </w:numPr>
        <w:ind w:left="426" w:hanging="426"/>
        <w:jc w:val="both"/>
        <w:rPr>
          <w:rFonts w:ascii="Times New Roman" w:hAnsi="Times New Roman" w:cs="Times New Roman"/>
        </w:rPr>
      </w:pPr>
      <w:r w:rsidRPr="009E7E81">
        <w:rPr>
          <w:rFonts w:ascii="Times New Roman" w:hAnsi="Times New Roman" w:cs="Times New Roman"/>
        </w:rPr>
        <w:lastRenderedPageBreak/>
        <w:t xml:space="preserve">Gözetmenler </w:t>
      </w:r>
      <w:r w:rsidR="002F0859" w:rsidRPr="009E7E81">
        <w:rPr>
          <w:rFonts w:ascii="Times New Roman" w:hAnsi="Times New Roman" w:cs="Times New Roman"/>
        </w:rPr>
        <w:t xml:space="preserve">sınav süresince </w:t>
      </w:r>
      <w:r w:rsidRPr="009E7E81">
        <w:rPr>
          <w:rFonts w:ascii="Times New Roman" w:hAnsi="Times New Roman" w:cs="Times New Roman"/>
        </w:rPr>
        <w:t xml:space="preserve">sınav gözetimini aksatmamaya </w:t>
      </w:r>
      <w:r w:rsidR="003502FC" w:rsidRPr="009E7E81">
        <w:rPr>
          <w:rFonts w:ascii="Times New Roman" w:hAnsi="Times New Roman" w:cs="Times New Roman"/>
        </w:rPr>
        <w:t>(</w:t>
      </w:r>
      <w:r w:rsidR="003F4486" w:rsidRPr="009E7E81">
        <w:rPr>
          <w:rFonts w:ascii="Times New Roman" w:hAnsi="Times New Roman" w:cs="Times New Roman"/>
        </w:rPr>
        <w:t>K</w:t>
      </w:r>
      <w:r w:rsidR="003502FC" w:rsidRPr="009E7E81">
        <w:rPr>
          <w:rFonts w:ascii="Times New Roman" w:hAnsi="Times New Roman" w:cs="Times New Roman"/>
        </w:rPr>
        <w:t xml:space="preserve">onuşma, telefon kullanımı, kitap okuma, vs.) </w:t>
      </w:r>
      <w:r w:rsidRPr="009E7E81">
        <w:rPr>
          <w:rFonts w:ascii="Times New Roman" w:hAnsi="Times New Roman" w:cs="Times New Roman"/>
        </w:rPr>
        <w:t xml:space="preserve">özen göstermelidirler. </w:t>
      </w:r>
    </w:p>
    <w:p w:rsidR="003502FC" w:rsidRDefault="003502FC" w:rsidP="003502FC">
      <w:pPr>
        <w:pStyle w:val="ListeParagraf"/>
        <w:numPr>
          <w:ilvl w:val="0"/>
          <w:numId w:val="14"/>
        </w:numPr>
        <w:ind w:left="426" w:hanging="426"/>
        <w:jc w:val="both"/>
        <w:rPr>
          <w:rFonts w:ascii="Times New Roman" w:hAnsi="Times New Roman" w:cs="Times New Roman"/>
        </w:rPr>
      </w:pPr>
      <w:r>
        <w:rPr>
          <w:rFonts w:ascii="Times New Roman" w:hAnsi="Times New Roman" w:cs="Times New Roman"/>
        </w:rPr>
        <w:t xml:space="preserve">Gözetmen, sınav sonunda </w:t>
      </w:r>
      <w:r w:rsidRPr="00F43D09">
        <w:rPr>
          <w:rFonts w:ascii="Times New Roman" w:hAnsi="Times New Roman" w:cs="Times New Roman"/>
        </w:rPr>
        <w:t xml:space="preserve">sınav yoklama tutanağını </w:t>
      </w:r>
      <w:r w:rsidRPr="0063299D">
        <w:rPr>
          <w:rFonts w:ascii="Times New Roman" w:hAnsi="Times New Roman" w:cs="Times New Roman"/>
        </w:rPr>
        <w:t xml:space="preserve">(Ek-1) </w:t>
      </w:r>
      <w:r w:rsidRPr="00F43D09">
        <w:rPr>
          <w:rFonts w:ascii="Times New Roman" w:hAnsi="Times New Roman" w:cs="Times New Roman"/>
        </w:rPr>
        <w:t xml:space="preserve">ve sınav </w:t>
      </w:r>
      <w:r>
        <w:rPr>
          <w:rFonts w:ascii="Times New Roman" w:hAnsi="Times New Roman" w:cs="Times New Roman"/>
        </w:rPr>
        <w:t>evrakları</w:t>
      </w:r>
      <w:r w:rsidR="006B1498">
        <w:rPr>
          <w:rFonts w:ascii="Times New Roman" w:hAnsi="Times New Roman" w:cs="Times New Roman"/>
        </w:rPr>
        <w:t>nı kontrol ederek</w:t>
      </w:r>
      <w:r w:rsidRPr="00F43D09">
        <w:rPr>
          <w:rFonts w:ascii="Times New Roman" w:hAnsi="Times New Roman" w:cs="Times New Roman"/>
        </w:rPr>
        <w:t xml:space="preserve"> </w:t>
      </w:r>
      <w:r>
        <w:rPr>
          <w:rFonts w:ascii="Times New Roman" w:hAnsi="Times New Roman" w:cs="Times New Roman"/>
        </w:rPr>
        <w:t>dersin yürütücüsüne teslim eder.</w:t>
      </w:r>
      <w:r w:rsidRPr="00F43D09">
        <w:rPr>
          <w:rFonts w:ascii="Times New Roman" w:hAnsi="Times New Roman" w:cs="Times New Roman"/>
        </w:rPr>
        <w:t xml:space="preserve"> </w:t>
      </w:r>
      <w:r>
        <w:rPr>
          <w:rFonts w:ascii="Times New Roman" w:hAnsi="Times New Roman" w:cs="Times New Roman"/>
        </w:rPr>
        <w:t xml:space="preserve"> </w:t>
      </w:r>
    </w:p>
    <w:p w:rsidR="00DA547B" w:rsidRPr="00855C5F" w:rsidRDefault="00855C5F" w:rsidP="00855C5F">
      <w:pPr>
        <w:rPr>
          <w:rFonts w:ascii="Times New Roman" w:hAnsi="Times New Roman" w:cs="Times New Roman"/>
          <w:b/>
        </w:rPr>
      </w:pPr>
      <w:r w:rsidRPr="009E7E81">
        <w:rPr>
          <w:rFonts w:ascii="Times New Roman" w:hAnsi="Times New Roman" w:cs="Times New Roman"/>
          <w:b/>
          <w:color w:val="000000"/>
        </w:rPr>
        <w:t xml:space="preserve">Madde </w:t>
      </w:r>
      <w:r w:rsidR="003502FC" w:rsidRPr="009E7E81">
        <w:rPr>
          <w:rFonts w:ascii="Times New Roman" w:hAnsi="Times New Roman" w:cs="Times New Roman"/>
          <w:b/>
          <w:color w:val="000000"/>
        </w:rPr>
        <w:t>6</w:t>
      </w:r>
      <w:r w:rsidRPr="009E7E81">
        <w:rPr>
          <w:rFonts w:ascii="Times New Roman" w:hAnsi="Times New Roman" w:cs="Times New Roman"/>
          <w:b/>
          <w:color w:val="000000"/>
        </w:rPr>
        <w:t>:</w:t>
      </w:r>
      <w:r>
        <w:rPr>
          <w:rFonts w:ascii="Times New Roman" w:hAnsi="Times New Roman" w:cs="Times New Roman"/>
          <w:color w:val="000000"/>
        </w:rPr>
        <w:t xml:space="preserve"> </w:t>
      </w:r>
      <w:r w:rsidR="00DA547B" w:rsidRPr="00855C5F">
        <w:rPr>
          <w:rFonts w:ascii="Times New Roman" w:hAnsi="Times New Roman" w:cs="Times New Roman"/>
          <w:b/>
        </w:rPr>
        <w:t>Diğer Hükümler</w:t>
      </w:r>
    </w:p>
    <w:p w:rsidR="00C4011B" w:rsidRPr="00F43D09" w:rsidRDefault="00C4011B" w:rsidP="003502FC">
      <w:pPr>
        <w:jc w:val="both"/>
        <w:rPr>
          <w:rFonts w:ascii="Times New Roman" w:hAnsi="Times New Roman" w:cs="Times New Roman"/>
          <w:b/>
        </w:rPr>
      </w:pPr>
      <w:r w:rsidRPr="00F43D09">
        <w:rPr>
          <w:rFonts w:ascii="Times New Roman" w:hAnsi="Times New Roman" w:cs="Times New Roman"/>
        </w:rPr>
        <w:t>Oturum şeklinde yapılmayan sınavlarda (</w:t>
      </w:r>
      <w:r w:rsidR="003502FC">
        <w:rPr>
          <w:rFonts w:ascii="Times New Roman" w:hAnsi="Times New Roman" w:cs="Times New Roman"/>
        </w:rPr>
        <w:t>proje</w:t>
      </w:r>
      <w:r w:rsidRPr="00F43D09">
        <w:rPr>
          <w:rFonts w:ascii="Times New Roman" w:hAnsi="Times New Roman" w:cs="Times New Roman"/>
        </w:rPr>
        <w:t>,</w:t>
      </w:r>
      <w:r w:rsidR="003502FC">
        <w:rPr>
          <w:rFonts w:ascii="Times New Roman" w:hAnsi="Times New Roman" w:cs="Times New Roman"/>
        </w:rPr>
        <w:t xml:space="preserve"> ödev</w:t>
      </w:r>
      <w:r w:rsidRPr="00F43D09">
        <w:rPr>
          <w:rFonts w:ascii="Times New Roman" w:hAnsi="Times New Roman" w:cs="Times New Roman"/>
        </w:rPr>
        <w:t xml:space="preserve"> vb.) öğrencilerin, ilgili öğretim elemanı tarafından belirtilen sınav kurallarına (teslim tarihi</w:t>
      </w:r>
      <w:r w:rsidR="003502FC">
        <w:rPr>
          <w:rFonts w:ascii="Times New Roman" w:hAnsi="Times New Roman" w:cs="Times New Roman"/>
        </w:rPr>
        <w:t xml:space="preserve">, şekli, formatı vb. </w:t>
      </w:r>
      <w:r w:rsidRPr="00F43D09">
        <w:rPr>
          <w:rFonts w:ascii="Times New Roman" w:hAnsi="Times New Roman" w:cs="Times New Roman"/>
        </w:rPr>
        <w:t>) uyması gerekmektedir.</w:t>
      </w:r>
    </w:p>
    <w:p w:rsidR="00DA547B" w:rsidRPr="00F43D09" w:rsidRDefault="00DA547B" w:rsidP="00DA547B">
      <w:pPr>
        <w:rPr>
          <w:rFonts w:ascii="Times New Roman" w:hAnsi="Times New Roman" w:cs="Times New Roman"/>
          <w:b/>
        </w:rPr>
      </w:pPr>
      <w:r w:rsidRPr="00F43D09">
        <w:rPr>
          <w:rFonts w:ascii="Times New Roman" w:hAnsi="Times New Roman" w:cs="Times New Roman"/>
          <w:b/>
        </w:rPr>
        <w:t>EKLER</w:t>
      </w:r>
    </w:p>
    <w:p w:rsidR="00DA547B" w:rsidRPr="00F43D09" w:rsidRDefault="00DA547B" w:rsidP="00DA547B">
      <w:pPr>
        <w:rPr>
          <w:rFonts w:ascii="Times New Roman" w:hAnsi="Times New Roman" w:cs="Times New Roman"/>
          <w:b/>
        </w:rPr>
      </w:pPr>
      <w:r w:rsidRPr="00F43D09">
        <w:rPr>
          <w:rFonts w:ascii="Times New Roman" w:hAnsi="Times New Roman" w:cs="Times New Roman"/>
          <w:b/>
        </w:rPr>
        <w:t>EK-1 Sınav Yoklama Tutanağı</w:t>
      </w:r>
    </w:p>
    <w:p w:rsidR="00DA547B" w:rsidRPr="00F43D09" w:rsidRDefault="00DA547B" w:rsidP="00DA547B">
      <w:pPr>
        <w:rPr>
          <w:rFonts w:ascii="Times New Roman" w:hAnsi="Times New Roman" w:cs="Times New Roman"/>
          <w:b/>
        </w:rPr>
      </w:pPr>
      <w:r w:rsidRPr="00F43D09">
        <w:rPr>
          <w:rFonts w:ascii="Times New Roman" w:hAnsi="Times New Roman" w:cs="Times New Roman"/>
          <w:b/>
        </w:rPr>
        <w:t xml:space="preserve">EK-2 </w:t>
      </w:r>
      <w:r w:rsidR="009E7E81">
        <w:rPr>
          <w:rFonts w:ascii="Times New Roman" w:hAnsi="Times New Roman" w:cs="Times New Roman"/>
          <w:b/>
        </w:rPr>
        <w:t>S</w:t>
      </w:r>
      <w:r w:rsidRPr="00F43D09">
        <w:rPr>
          <w:rFonts w:ascii="Times New Roman" w:hAnsi="Times New Roman" w:cs="Times New Roman"/>
          <w:b/>
        </w:rPr>
        <w:t xml:space="preserve">ınav </w:t>
      </w:r>
      <w:proofErr w:type="gramStart"/>
      <w:r w:rsidRPr="00F43D09">
        <w:rPr>
          <w:rFonts w:ascii="Times New Roman" w:hAnsi="Times New Roman" w:cs="Times New Roman"/>
          <w:b/>
        </w:rPr>
        <w:t>Kağıdı</w:t>
      </w:r>
      <w:proofErr w:type="gramEnd"/>
    </w:p>
    <w:p w:rsidR="00DA547B" w:rsidRPr="00F43D09" w:rsidRDefault="00DA547B" w:rsidP="00DA547B">
      <w:pPr>
        <w:rPr>
          <w:rFonts w:ascii="Times New Roman" w:hAnsi="Times New Roman" w:cs="Times New Roman"/>
          <w:b/>
        </w:rPr>
      </w:pPr>
      <w:r w:rsidRPr="00F43D09">
        <w:rPr>
          <w:rFonts w:ascii="Times New Roman" w:hAnsi="Times New Roman" w:cs="Times New Roman"/>
          <w:b/>
        </w:rPr>
        <w:t xml:space="preserve">EK-3 Sınav </w:t>
      </w:r>
      <w:r w:rsidR="003502FC">
        <w:rPr>
          <w:rFonts w:ascii="Times New Roman" w:hAnsi="Times New Roman" w:cs="Times New Roman"/>
          <w:b/>
        </w:rPr>
        <w:t xml:space="preserve">Kopya </w:t>
      </w:r>
      <w:r w:rsidRPr="00F43D09">
        <w:rPr>
          <w:rFonts w:ascii="Times New Roman" w:hAnsi="Times New Roman" w:cs="Times New Roman"/>
          <w:b/>
        </w:rPr>
        <w:t>Tutanağı</w:t>
      </w:r>
    </w:p>
    <w:p w:rsidR="00C4011B" w:rsidRPr="00F43D09" w:rsidRDefault="00C4011B">
      <w:pPr>
        <w:rPr>
          <w:rFonts w:ascii="Times New Roman" w:hAnsi="Times New Roman" w:cs="Times New Roman"/>
          <w:b/>
        </w:rPr>
      </w:pPr>
      <w:r w:rsidRPr="00F43D09">
        <w:rPr>
          <w:rFonts w:ascii="Times New Roman" w:hAnsi="Times New Roman" w:cs="Times New Roman"/>
          <w:b/>
        </w:rPr>
        <w:br w:type="page"/>
      </w:r>
    </w:p>
    <w:p w:rsidR="00DA547B" w:rsidRDefault="00C4011B" w:rsidP="00DA547B">
      <w:pPr>
        <w:rPr>
          <w:rFonts w:ascii="Times New Roman" w:hAnsi="Times New Roman" w:cs="Times New Roman"/>
          <w:b/>
        </w:rPr>
      </w:pPr>
      <w:r w:rsidRPr="00F43D09">
        <w:rPr>
          <w:rFonts w:ascii="Times New Roman" w:hAnsi="Times New Roman" w:cs="Times New Roman"/>
          <w:b/>
        </w:rPr>
        <w:lastRenderedPageBreak/>
        <w:t>EK</w:t>
      </w:r>
      <w:r w:rsidR="00F43D09">
        <w:rPr>
          <w:rFonts w:ascii="Times New Roman" w:hAnsi="Times New Roman" w:cs="Times New Roman"/>
          <w:b/>
        </w:rPr>
        <w:t>-</w:t>
      </w:r>
      <w:r w:rsidRPr="00F43D09">
        <w:rPr>
          <w:rFonts w:ascii="Times New Roman" w:hAnsi="Times New Roman" w:cs="Times New Roman"/>
          <w:b/>
        </w:rPr>
        <w:t xml:space="preserve"> 1 Sınav Yoklama Tutanağı</w:t>
      </w:r>
    </w:p>
    <w:tbl>
      <w:tblPr>
        <w:tblW w:w="10769" w:type="dxa"/>
        <w:jc w:val="center"/>
        <w:tblLook w:val="04A0" w:firstRow="1" w:lastRow="0" w:firstColumn="1" w:lastColumn="0" w:noHBand="0" w:noVBand="1"/>
      </w:tblPr>
      <w:tblGrid>
        <w:gridCol w:w="4851"/>
        <w:gridCol w:w="1385"/>
        <w:gridCol w:w="992"/>
        <w:gridCol w:w="1276"/>
        <w:gridCol w:w="6"/>
        <w:gridCol w:w="995"/>
        <w:gridCol w:w="1264"/>
      </w:tblGrid>
      <w:tr w:rsidR="00926412" w:rsidRPr="00926412" w:rsidTr="00E26B41">
        <w:trPr>
          <w:trHeight w:val="147"/>
          <w:jc w:val="center"/>
        </w:trPr>
        <w:tc>
          <w:tcPr>
            <w:tcW w:w="10769" w:type="dxa"/>
            <w:gridSpan w:val="7"/>
            <w:tcBorders>
              <w:top w:val="nil"/>
              <w:left w:val="nil"/>
              <w:bottom w:val="nil"/>
              <w:right w:val="nil"/>
            </w:tcBorders>
            <w:shd w:val="clear" w:color="auto" w:fill="auto"/>
            <w:noWrap/>
            <w:vAlign w:val="bottom"/>
            <w:hideMark/>
          </w:tcPr>
          <w:p w:rsidR="00926412" w:rsidRPr="00926412" w:rsidRDefault="00926412" w:rsidP="00926412">
            <w:pPr>
              <w:spacing w:after="0"/>
              <w:jc w:val="center"/>
              <w:rPr>
                <w:rFonts w:ascii="Times New Roman" w:hAnsi="Times New Roman" w:cs="Times New Roman"/>
                <w:b/>
                <w:bCs/>
                <w:lang w:val="en-US"/>
              </w:rPr>
            </w:pPr>
            <w:r w:rsidRPr="00926412">
              <w:rPr>
                <w:rFonts w:ascii="Times New Roman" w:hAnsi="Times New Roman" w:cs="Times New Roman"/>
                <w:b/>
                <w:bCs/>
                <w:lang w:val="en-US"/>
              </w:rPr>
              <w:t>YILDIZ TEKNİK ÜNİVERSİTESİ</w:t>
            </w:r>
          </w:p>
        </w:tc>
      </w:tr>
      <w:tr w:rsidR="00926412" w:rsidRPr="00926412" w:rsidTr="00E26B41">
        <w:trPr>
          <w:trHeight w:val="147"/>
          <w:jc w:val="center"/>
        </w:trPr>
        <w:tc>
          <w:tcPr>
            <w:tcW w:w="10769" w:type="dxa"/>
            <w:gridSpan w:val="7"/>
            <w:tcBorders>
              <w:top w:val="nil"/>
              <w:left w:val="nil"/>
              <w:bottom w:val="nil"/>
              <w:right w:val="nil"/>
            </w:tcBorders>
            <w:shd w:val="clear" w:color="auto" w:fill="auto"/>
            <w:noWrap/>
            <w:vAlign w:val="bottom"/>
            <w:hideMark/>
          </w:tcPr>
          <w:p w:rsidR="00926412" w:rsidRPr="00926412" w:rsidRDefault="00926412" w:rsidP="00926412">
            <w:pPr>
              <w:spacing w:after="0"/>
              <w:jc w:val="center"/>
              <w:rPr>
                <w:rFonts w:ascii="Times New Roman" w:hAnsi="Times New Roman" w:cs="Times New Roman"/>
                <w:b/>
                <w:bCs/>
                <w:lang w:val="en-US"/>
              </w:rPr>
            </w:pPr>
            <w:r>
              <w:rPr>
                <w:rFonts w:ascii="Times New Roman" w:hAnsi="Times New Roman" w:cs="Times New Roman"/>
                <w:b/>
                <w:bCs/>
                <w:lang w:val="en-US"/>
              </w:rPr>
              <w:t>…………………………………………</w:t>
            </w:r>
            <w:r w:rsidRPr="00926412">
              <w:rPr>
                <w:rFonts w:ascii="Times New Roman" w:hAnsi="Times New Roman" w:cs="Times New Roman"/>
                <w:b/>
                <w:bCs/>
                <w:lang w:val="en-US"/>
              </w:rPr>
              <w:t xml:space="preserve"> FAKÜLTESİ</w:t>
            </w:r>
            <w:r>
              <w:rPr>
                <w:rFonts w:ascii="Times New Roman" w:hAnsi="Times New Roman" w:cs="Times New Roman"/>
                <w:b/>
                <w:bCs/>
                <w:lang w:val="en-US"/>
              </w:rPr>
              <w:t xml:space="preserve"> / …………………………………………</w:t>
            </w:r>
            <w:r w:rsidRPr="00926412">
              <w:rPr>
                <w:rFonts w:ascii="Times New Roman" w:hAnsi="Times New Roman" w:cs="Times New Roman"/>
                <w:b/>
                <w:bCs/>
                <w:lang w:val="en-US"/>
              </w:rPr>
              <w:t xml:space="preserve"> </w:t>
            </w:r>
            <w:r>
              <w:rPr>
                <w:rFonts w:ascii="Times New Roman" w:hAnsi="Times New Roman" w:cs="Times New Roman"/>
                <w:b/>
                <w:bCs/>
                <w:lang w:val="en-US"/>
              </w:rPr>
              <w:t>BÖLÜMÜ</w:t>
            </w:r>
          </w:p>
        </w:tc>
      </w:tr>
      <w:tr w:rsidR="00926412" w:rsidRPr="00926412" w:rsidTr="00E26B41">
        <w:trPr>
          <w:trHeight w:val="147"/>
          <w:jc w:val="center"/>
        </w:trPr>
        <w:tc>
          <w:tcPr>
            <w:tcW w:w="10769" w:type="dxa"/>
            <w:gridSpan w:val="7"/>
            <w:tcBorders>
              <w:top w:val="nil"/>
              <w:left w:val="nil"/>
              <w:bottom w:val="nil"/>
              <w:right w:val="nil"/>
            </w:tcBorders>
            <w:shd w:val="clear" w:color="auto" w:fill="auto"/>
            <w:noWrap/>
            <w:vAlign w:val="bottom"/>
            <w:hideMark/>
          </w:tcPr>
          <w:p w:rsidR="00926412" w:rsidRPr="00926412" w:rsidRDefault="00926412" w:rsidP="00926412">
            <w:pPr>
              <w:spacing w:after="0"/>
              <w:rPr>
                <w:rFonts w:ascii="Times New Roman" w:hAnsi="Times New Roman" w:cs="Times New Roman"/>
                <w:b/>
                <w:bCs/>
                <w:lang w:val="en-US"/>
              </w:rPr>
            </w:pPr>
          </w:p>
        </w:tc>
      </w:tr>
      <w:tr w:rsidR="00926412" w:rsidRPr="00926412" w:rsidTr="00AE4C5F">
        <w:trPr>
          <w:trHeight w:val="259"/>
          <w:jc w:val="center"/>
        </w:trPr>
        <w:tc>
          <w:tcPr>
            <w:tcW w:w="4851" w:type="dxa"/>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926412" w:rsidRPr="00926412" w:rsidRDefault="00926412" w:rsidP="00926412">
            <w:pPr>
              <w:spacing w:after="0"/>
              <w:rPr>
                <w:rFonts w:ascii="Times New Roman" w:hAnsi="Times New Roman" w:cs="Times New Roman"/>
                <w:b/>
                <w:bCs/>
                <w:lang w:val="en-US"/>
              </w:rPr>
            </w:pPr>
            <w:proofErr w:type="spellStart"/>
            <w:r w:rsidRPr="00926412">
              <w:rPr>
                <w:rFonts w:ascii="Times New Roman" w:hAnsi="Times New Roman" w:cs="Times New Roman"/>
                <w:b/>
                <w:bCs/>
                <w:lang w:val="en-US"/>
              </w:rPr>
              <w:t>Dersin</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Adı</w:t>
            </w:r>
            <w:proofErr w:type="spellEnd"/>
            <w:r w:rsidRPr="00926412">
              <w:rPr>
                <w:rFonts w:ascii="Times New Roman" w:hAnsi="Times New Roman" w:cs="Times New Roman"/>
                <w:b/>
                <w:bCs/>
                <w:lang w:val="en-US"/>
              </w:rPr>
              <w:t>:</w:t>
            </w:r>
          </w:p>
        </w:tc>
        <w:tc>
          <w:tcPr>
            <w:tcW w:w="3653" w:type="dxa"/>
            <w:gridSpan w:val="3"/>
            <w:tcBorders>
              <w:top w:val="single" w:sz="8" w:space="0" w:color="auto"/>
              <w:left w:val="nil"/>
              <w:bottom w:val="single" w:sz="4" w:space="0" w:color="auto"/>
              <w:right w:val="single" w:sz="8" w:space="0" w:color="000000"/>
            </w:tcBorders>
            <w:shd w:val="clear" w:color="auto" w:fill="auto"/>
            <w:noWrap/>
            <w:vAlign w:val="center"/>
            <w:hideMark/>
          </w:tcPr>
          <w:p w:rsidR="00926412" w:rsidRPr="00926412" w:rsidRDefault="00926412" w:rsidP="00926412">
            <w:pPr>
              <w:spacing w:after="0"/>
              <w:rPr>
                <w:rFonts w:ascii="Times New Roman" w:hAnsi="Times New Roman" w:cs="Times New Roman"/>
                <w:b/>
                <w:bCs/>
                <w:lang w:val="en-US"/>
              </w:rPr>
            </w:pPr>
            <w:proofErr w:type="spellStart"/>
            <w:r w:rsidRPr="00926412">
              <w:rPr>
                <w:rFonts w:ascii="Times New Roman" w:hAnsi="Times New Roman" w:cs="Times New Roman"/>
                <w:b/>
                <w:bCs/>
                <w:lang w:val="en-US"/>
              </w:rPr>
              <w:t>Tarih</w:t>
            </w:r>
            <w:proofErr w:type="spellEnd"/>
            <w:r w:rsidRPr="00926412">
              <w:rPr>
                <w:rFonts w:ascii="Times New Roman" w:hAnsi="Times New Roman" w:cs="Times New Roman"/>
                <w:b/>
                <w:bCs/>
                <w:lang w:val="en-US"/>
              </w:rPr>
              <w:t>/</w:t>
            </w:r>
            <w:proofErr w:type="spellStart"/>
            <w:r w:rsidRPr="00926412">
              <w:rPr>
                <w:rFonts w:ascii="Times New Roman" w:hAnsi="Times New Roman" w:cs="Times New Roman"/>
                <w:b/>
                <w:bCs/>
                <w:lang w:val="en-US"/>
              </w:rPr>
              <w:t>Saat</w:t>
            </w:r>
            <w:proofErr w:type="spellEnd"/>
            <w:r w:rsidRPr="00926412">
              <w:rPr>
                <w:rFonts w:ascii="Times New Roman" w:hAnsi="Times New Roman" w:cs="Times New Roman"/>
                <w:b/>
                <w:bCs/>
                <w:lang w:val="en-US"/>
              </w:rPr>
              <w:t>:</w:t>
            </w:r>
          </w:p>
        </w:tc>
        <w:tc>
          <w:tcPr>
            <w:tcW w:w="2265" w:type="dxa"/>
            <w:gridSpan w:val="3"/>
            <w:tcBorders>
              <w:top w:val="single" w:sz="8" w:space="0" w:color="auto"/>
              <w:left w:val="nil"/>
              <w:bottom w:val="single" w:sz="4" w:space="0" w:color="auto"/>
              <w:right w:val="single" w:sz="8" w:space="0" w:color="000000"/>
            </w:tcBorders>
            <w:shd w:val="clear" w:color="auto" w:fill="auto"/>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Derslik</w:t>
            </w:r>
            <w:proofErr w:type="spellEnd"/>
            <w:r>
              <w:rPr>
                <w:rFonts w:ascii="Times New Roman" w:hAnsi="Times New Roman" w:cs="Times New Roman"/>
                <w:b/>
                <w:bCs/>
                <w:lang w:val="en-US"/>
              </w:rPr>
              <w:t>:</w:t>
            </w:r>
          </w:p>
        </w:tc>
      </w:tr>
      <w:tr w:rsidR="00926412" w:rsidRPr="00926412" w:rsidTr="00AE4C5F">
        <w:trPr>
          <w:trHeight w:val="331"/>
          <w:jc w:val="center"/>
        </w:trPr>
        <w:tc>
          <w:tcPr>
            <w:tcW w:w="4851" w:type="dxa"/>
            <w:tcBorders>
              <w:top w:val="single" w:sz="8" w:space="0" w:color="auto"/>
              <w:left w:val="single" w:sz="8" w:space="0" w:color="auto"/>
              <w:bottom w:val="single" w:sz="4" w:space="0" w:color="auto"/>
              <w:right w:val="single" w:sz="4" w:space="0" w:color="000000"/>
            </w:tcBorders>
            <w:shd w:val="clear" w:color="auto" w:fill="auto"/>
            <w:noWrap/>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Sınav</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Türü</w:t>
            </w:r>
            <w:proofErr w:type="spellEnd"/>
          </w:p>
        </w:tc>
        <w:tc>
          <w:tcPr>
            <w:tcW w:w="1385" w:type="dxa"/>
            <w:tcBorders>
              <w:top w:val="single" w:sz="8" w:space="0" w:color="auto"/>
              <w:left w:val="nil"/>
              <w:bottom w:val="single" w:sz="4" w:space="0" w:color="auto"/>
              <w:right w:val="single" w:sz="8" w:space="0" w:color="000000"/>
            </w:tcBorders>
            <w:shd w:val="clear" w:color="auto" w:fill="auto"/>
            <w:noWrap/>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Vize</w:t>
            </w:r>
            <w:proofErr w:type="spellEnd"/>
            <w:r>
              <w:rPr>
                <w:rFonts w:ascii="Times New Roman" w:hAnsi="Times New Roman" w:cs="Times New Roman"/>
                <w:b/>
                <w:bCs/>
                <w:lang w:val="en-US"/>
              </w:rPr>
              <w:t xml:space="preserve"> 1</w:t>
            </w:r>
          </w:p>
        </w:tc>
        <w:tc>
          <w:tcPr>
            <w:tcW w:w="992" w:type="dxa"/>
            <w:tcBorders>
              <w:top w:val="single" w:sz="8" w:space="0" w:color="auto"/>
              <w:left w:val="nil"/>
              <w:bottom w:val="single" w:sz="4" w:space="0" w:color="auto"/>
              <w:right w:val="single" w:sz="8" w:space="0" w:color="000000"/>
            </w:tcBorders>
            <w:shd w:val="clear" w:color="auto" w:fill="auto"/>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Vize</w:t>
            </w:r>
            <w:proofErr w:type="spellEnd"/>
            <w:r>
              <w:rPr>
                <w:rFonts w:ascii="Times New Roman" w:hAnsi="Times New Roman" w:cs="Times New Roman"/>
                <w:b/>
                <w:bCs/>
                <w:lang w:val="en-US"/>
              </w:rPr>
              <w:t xml:space="preserve"> 2</w:t>
            </w:r>
          </w:p>
        </w:tc>
        <w:tc>
          <w:tcPr>
            <w:tcW w:w="1282" w:type="dxa"/>
            <w:gridSpan w:val="2"/>
            <w:tcBorders>
              <w:top w:val="single" w:sz="8" w:space="0" w:color="auto"/>
              <w:left w:val="nil"/>
              <w:bottom w:val="single" w:sz="4" w:space="0" w:color="auto"/>
              <w:right w:val="single" w:sz="8" w:space="0" w:color="000000"/>
            </w:tcBorders>
            <w:shd w:val="clear" w:color="auto" w:fill="auto"/>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Mazeret</w:t>
            </w:r>
            <w:proofErr w:type="spellEnd"/>
          </w:p>
        </w:tc>
        <w:tc>
          <w:tcPr>
            <w:tcW w:w="995" w:type="dxa"/>
            <w:tcBorders>
              <w:top w:val="single" w:sz="8" w:space="0" w:color="auto"/>
              <w:left w:val="nil"/>
              <w:bottom w:val="single" w:sz="4" w:space="0" w:color="auto"/>
              <w:right w:val="single" w:sz="8" w:space="0" w:color="000000"/>
            </w:tcBorders>
            <w:shd w:val="clear" w:color="auto" w:fill="auto"/>
            <w:vAlign w:val="center"/>
          </w:tcPr>
          <w:p w:rsidR="00926412" w:rsidRPr="00926412" w:rsidRDefault="00926412" w:rsidP="00926412">
            <w:pPr>
              <w:spacing w:after="0"/>
              <w:rPr>
                <w:rFonts w:ascii="Times New Roman" w:hAnsi="Times New Roman" w:cs="Times New Roman"/>
                <w:b/>
                <w:bCs/>
                <w:lang w:val="en-US"/>
              </w:rPr>
            </w:pPr>
            <w:r>
              <w:rPr>
                <w:rFonts w:ascii="Times New Roman" w:hAnsi="Times New Roman" w:cs="Times New Roman"/>
                <w:b/>
                <w:bCs/>
                <w:lang w:val="en-US"/>
              </w:rPr>
              <w:t>Final</w:t>
            </w:r>
          </w:p>
        </w:tc>
        <w:tc>
          <w:tcPr>
            <w:tcW w:w="1264" w:type="dxa"/>
            <w:tcBorders>
              <w:top w:val="single" w:sz="8" w:space="0" w:color="auto"/>
              <w:left w:val="nil"/>
              <w:bottom w:val="single" w:sz="4" w:space="0" w:color="auto"/>
              <w:right w:val="single" w:sz="8" w:space="0" w:color="000000"/>
            </w:tcBorders>
            <w:shd w:val="clear" w:color="auto" w:fill="auto"/>
            <w:vAlign w:val="center"/>
          </w:tcPr>
          <w:p w:rsidR="00926412" w:rsidRPr="00926412" w:rsidRDefault="00926412" w:rsidP="00926412">
            <w:pPr>
              <w:spacing w:after="0"/>
              <w:rPr>
                <w:rFonts w:ascii="Times New Roman" w:hAnsi="Times New Roman" w:cs="Times New Roman"/>
                <w:b/>
                <w:bCs/>
                <w:lang w:val="en-US"/>
              </w:rPr>
            </w:pPr>
            <w:proofErr w:type="spellStart"/>
            <w:r>
              <w:rPr>
                <w:rFonts w:ascii="Times New Roman" w:hAnsi="Times New Roman" w:cs="Times New Roman"/>
                <w:b/>
                <w:bCs/>
                <w:lang w:val="en-US"/>
              </w:rPr>
              <w:t>Bütünleme</w:t>
            </w:r>
            <w:proofErr w:type="spellEnd"/>
          </w:p>
        </w:tc>
      </w:tr>
      <w:tr w:rsidR="00926412" w:rsidRPr="00926412" w:rsidTr="00AE4C5F">
        <w:trPr>
          <w:trHeight w:val="378"/>
          <w:jc w:val="center"/>
        </w:trPr>
        <w:tc>
          <w:tcPr>
            <w:tcW w:w="4851" w:type="dxa"/>
            <w:tcBorders>
              <w:top w:val="single" w:sz="4" w:space="0" w:color="auto"/>
              <w:left w:val="single" w:sz="8" w:space="0" w:color="auto"/>
              <w:bottom w:val="single" w:sz="4" w:space="0" w:color="auto"/>
              <w:right w:val="single" w:sz="4" w:space="0" w:color="000000"/>
            </w:tcBorders>
            <w:shd w:val="clear" w:color="auto" w:fill="auto"/>
            <w:noWrap/>
            <w:hideMark/>
          </w:tcPr>
          <w:p w:rsidR="00926412" w:rsidRPr="00926412" w:rsidRDefault="00926412" w:rsidP="00926412">
            <w:pPr>
              <w:spacing w:after="0"/>
              <w:rPr>
                <w:rFonts w:ascii="Times New Roman" w:hAnsi="Times New Roman" w:cs="Times New Roman"/>
                <w:b/>
                <w:bCs/>
                <w:lang w:val="en-US"/>
              </w:rPr>
            </w:pPr>
            <w:proofErr w:type="spellStart"/>
            <w:r w:rsidRPr="00926412">
              <w:rPr>
                <w:rFonts w:ascii="Times New Roman" w:hAnsi="Times New Roman" w:cs="Times New Roman"/>
                <w:b/>
                <w:bCs/>
                <w:lang w:val="en-US"/>
              </w:rPr>
              <w:t>Dersin</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Öğretim</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Üyesi</w:t>
            </w:r>
            <w:proofErr w:type="spellEnd"/>
            <w:r w:rsidRPr="00926412">
              <w:rPr>
                <w:rFonts w:ascii="Times New Roman" w:hAnsi="Times New Roman" w:cs="Times New Roman"/>
                <w:b/>
                <w:bCs/>
                <w:lang w:val="en-US"/>
              </w:rPr>
              <w:t>:</w:t>
            </w:r>
          </w:p>
        </w:tc>
        <w:tc>
          <w:tcPr>
            <w:tcW w:w="5918" w:type="dxa"/>
            <w:gridSpan w:val="6"/>
            <w:tcBorders>
              <w:top w:val="single" w:sz="4" w:space="0" w:color="auto"/>
              <w:left w:val="nil"/>
              <w:bottom w:val="single" w:sz="4" w:space="0" w:color="auto"/>
              <w:right w:val="single" w:sz="8" w:space="0" w:color="000000"/>
            </w:tcBorders>
            <w:shd w:val="clear" w:color="auto" w:fill="auto"/>
            <w:noWrap/>
            <w:hideMark/>
          </w:tcPr>
          <w:p w:rsidR="00926412" w:rsidRPr="00926412" w:rsidRDefault="00926412" w:rsidP="00AE4C5F">
            <w:pPr>
              <w:spacing w:after="0"/>
              <w:rPr>
                <w:rFonts w:ascii="Times New Roman" w:hAnsi="Times New Roman" w:cs="Times New Roman"/>
                <w:b/>
                <w:bCs/>
                <w:lang w:val="en-US"/>
              </w:rPr>
            </w:pPr>
            <w:proofErr w:type="spellStart"/>
            <w:r>
              <w:rPr>
                <w:rFonts w:ascii="Times New Roman" w:hAnsi="Times New Roman" w:cs="Times New Roman"/>
                <w:b/>
                <w:bCs/>
                <w:lang w:val="en-US"/>
              </w:rPr>
              <w:t>İmza</w:t>
            </w:r>
            <w:proofErr w:type="spellEnd"/>
            <w:r>
              <w:rPr>
                <w:rFonts w:ascii="Times New Roman" w:hAnsi="Times New Roman" w:cs="Times New Roman"/>
                <w:b/>
                <w:bCs/>
                <w:lang w:val="en-US"/>
              </w:rPr>
              <w:t>:</w:t>
            </w:r>
          </w:p>
        </w:tc>
      </w:tr>
      <w:tr w:rsidR="00926412" w:rsidRPr="00926412" w:rsidTr="00AE4C5F">
        <w:trPr>
          <w:trHeight w:val="388"/>
          <w:jc w:val="center"/>
        </w:trPr>
        <w:tc>
          <w:tcPr>
            <w:tcW w:w="4851" w:type="dxa"/>
            <w:tcBorders>
              <w:top w:val="single" w:sz="4" w:space="0" w:color="auto"/>
              <w:left w:val="single" w:sz="8" w:space="0" w:color="auto"/>
              <w:bottom w:val="single" w:sz="4" w:space="0" w:color="auto"/>
              <w:right w:val="single" w:sz="4" w:space="0" w:color="000000"/>
            </w:tcBorders>
            <w:shd w:val="clear" w:color="auto" w:fill="auto"/>
            <w:noWrap/>
            <w:hideMark/>
          </w:tcPr>
          <w:p w:rsidR="00AE4C5F" w:rsidRDefault="00926412" w:rsidP="00AE4C5F">
            <w:pPr>
              <w:spacing w:after="0"/>
              <w:rPr>
                <w:rFonts w:ascii="Times New Roman" w:hAnsi="Times New Roman" w:cs="Times New Roman"/>
                <w:b/>
                <w:bCs/>
                <w:lang w:val="en-US"/>
              </w:rPr>
            </w:pPr>
            <w:proofErr w:type="spellStart"/>
            <w:r w:rsidRPr="00926412">
              <w:rPr>
                <w:rFonts w:ascii="Times New Roman" w:hAnsi="Times New Roman" w:cs="Times New Roman"/>
                <w:b/>
                <w:bCs/>
                <w:lang w:val="en-US"/>
              </w:rPr>
              <w:t>Gözetmen</w:t>
            </w:r>
            <w:proofErr w:type="spellEnd"/>
            <w:r w:rsidRPr="00926412">
              <w:rPr>
                <w:rFonts w:ascii="Times New Roman" w:hAnsi="Times New Roman" w:cs="Times New Roman"/>
                <w:b/>
                <w:bCs/>
                <w:lang w:val="en-US"/>
              </w:rPr>
              <w:t>(</w:t>
            </w:r>
            <w:proofErr w:type="spellStart"/>
            <w:r w:rsidRPr="00926412">
              <w:rPr>
                <w:rFonts w:ascii="Times New Roman" w:hAnsi="Times New Roman" w:cs="Times New Roman"/>
                <w:b/>
                <w:bCs/>
                <w:lang w:val="en-US"/>
              </w:rPr>
              <w:t>ler</w:t>
            </w:r>
            <w:proofErr w:type="spellEnd"/>
            <w:r w:rsidRPr="00926412">
              <w:rPr>
                <w:rFonts w:ascii="Times New Roman" w:hAnsi="Times New Roman" w:cs="Times New Roman"/>
                <w:b/>
                <w:bCs/>
                <w:lang w:val="en-US"/>
              </w:rPr>
              <w:t>):</w:t>
            </w:r>
          </w:p>
          <w:p w:rsidR="00AE4C5F" w:rsidRPr="00926412" w:rsidRDefault="00AE4C5F" w:rsidP="00AE4C5F">
            <w:pPr>
              <w:spacing w:after="0"/>
              <w:rPr>
                <w:rFonts w:ascii="Times New Roman" w:hAnsi="Times New Roman" w:cs="Times New Roman"/>
                <w:b/>
                <w:bCs/>
                <w:lang w:val="en-US"/>
              </w:rPr>
            </w:pPr>
          </w:p>
        </w:tc>
        <w:tc>
          <w:tcPr>
            <w:tcW w:w="5918" w:type="dxa"/>
            <w:gridSpan w:val="6"/>
            <w:tcBorders>
              <w:top w:val="single" w:sz="4" w:space="0" w:color="auto"/>
              <w:left w:val="nil"/>
              <w:bottom w:val="single" w:sz="4" w:space="0" w:color="auto"/>
              <w:right w:val="single" w:sz="8" w:space="0" w:color="auto"/>
            </w:tcBorders>
            <w:shd w:val="clear" w:color="auto" w:fill="auto"/>
            <w:noWrap/>
            <w:hideMark/>
          </w:tcPr>
          <w:p w:rsidR="00926412" w:rsidRPr="00926412" w:rsidRDefault="00926412" w:rsidP="00926412">
            <w:pPr>
              <w:spacing w:after="0"/>
              <w:rPr>
                <w:rFonts w:ascii="Times New Roman" w:hAnsi="Times New Roman" w:cs="Times New Roman"/>
                <w:b/>
                <w:bCs/>
                <w:lang w:val="en-US"/>
              </w:rPr>
            </w:pPr>
            <w:proofErr w:type="spellStart"/>
            <w:r w:rsidRPr="00926412">
              <w:rPr>
                <w:rFonts w:ascii="Times New Roman" w:hAnsi="Times New Roman" w:cs="Times New Roman"/>
                <w:b/>
                <w:bCs/>
                <w:lang w:val="en-US"/>
              </w:rPr>
              <w:t>İmza</w:t>
            </w:r>
            <w:proofErr w:type="spellEnd"/>
            <w:r w:rsidRPr="00926412">
              <w:rPr>
                <w:rFonts w:ascii="Times New Roman" w:hAnsi="Times New Roman" w:cs="Times New Roman"/>
                <w:b/>
                <w:bCs/>
                <w:lang w:val="en-US"/>
              </w:rPr>
              <w:t>:</w:t>
            </w:r>
          </w:p>
        </w:tc>
      </w:tr>
      <w:tr w:rsidR="00926412" w:rsidRPr="00926412" w:rsidTr="00E26B41">
        <w:trPr>
          <w:trHeight w:val="216"/>
          <w:jc w:val="center"/>
        </w:trPr>
        <w:tc>
          <w:tcPr>
            <w:tcW w:w="10769" w:type="dxa"/>
            <w:gridSpan w:val="7"/>
            <w:tcBorders>
              <w:top w:val="single" w:sz="4" w:space="0" w:color="auto"/>
              <w:left w:val="single" w:sz="8" w:space="0" w:color="auto"/>
              <w:bottom w:val="single" w:sz="4" w:space="0" w:color="auto"/>
              <w:right w:val="single" w:sz="8" w:space="0" w:color="auto"/>
            </w:tcBorders>
            <w:shd w:val="clear" w:color="auto" w:fill="auto"/>
            <w:noWrap/>
            <w:vAlign w:val="bottom"/>
            <w:hideMark/>
          </w:tcPr>
          <w:p w:rsidR="00926412" w:rsidRPr="00926412" w:rsidRDefault="00926412" w:rsidP="00926412">
            <w:pPr>
              <w:spacing w:after="0" w:line="360" w:lineRule="auto"/>
              <w:rPr>
                <w:rFonts w:ascii="Times New Roman" w:hAnsi="Times New Roman" w:cs="Times New Roman"/>
                <w:b/>
                <w:bCs/>
                <w:lang w:val="en-US"/>
              </w:rPr>
            </w:pPr>
            <w:proofErr w:type="spellStart"/>
            <w:r w:rsidRPr="00926412">
              <w:rPr>
                <w:rFonts w:ascii="Times New Roman" w:hAnsi="Times New Roman" w:cs="Times New Roman"/>
                <w:b/>
                <w:bCs/>
                <w:lang w:val="en-US"/>
              </w:rPr>
              <w:t>Sınava</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Giren</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Toplam</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Öğrenci</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Sayısı</w:t>
            </w:r>
            <w:proofErr w:type="spellEnd"/>
            <w:r w:rsidRPr="00926412">
              <w:rPr>
                <w:rFonts w:ascii="Times New Roman" w:hAnsi="Times New Roman" w:cs="Times New Roman"/>
                <w:b/>
                <w:bCs/>
                <w:lang w:val="en-US"/>
              </w:rPr>
              <w:t>:</w:t>
            </w:r>
          </w:p>
        </w:tc>
      </w:tr>
    </w:tbl>
    <w:p w:rsidR="00FC2DE2" w:rsidRDefault="00FC2DE2"/>
    <w:tbl>
      <w:tblPr>
        <w:tblStyle w:val="TabloKlavuzu"/>
        <w:tblW w:w="10799" w:type="dxa"/>
        <w:jc w:val="center"/>
        <w:tblLook w:val="04A0" w:firstRow="1" w:lastRow="0" w:firstColumn="1" w:lastColumn="0" w:noHBand="0" w:noVBand="1"/>
      </w:tblPr>
      <w:tblGrid>
        <w:gridCol w:w="709"/>
        <w:gridCol w:w="1702"/>
        <w:gridCol w:w="2108"/>
        <w:gridCol w:w="1435"/>
        <w:gridCol w:w="709"/>
        <w:gridCol w:w="1559"/>
        <w:gridCol w:w="1321"/>
        <w:gridCol w:w="1256"/>
      </w:tblGrid>
      <w:tr w:rsidR="00E26B41" w:rsidRPr="00E26B41" w:rsidTr="0070371A">
        <w:trPr>
          <w:trHeight w:val="300"/>
          <w:jc w:val="center"/>
        </w:trPr>
        <w:tc>
          <w:tcPr>
            <w:tcW w:w="709" w:type="dxa"/>
            <w:vAlign w:val="center"/>
          </w:tcPr>
          <w:p w:rsidR="00E26B41" w:rsidRPr="00E26B41" w:rsidRDefault="00E26B41" w:rsidP="00AE4C5F">
            <w:pPr>
              <w:jc w:val="center"/>
              <w:rPr>
                <w:b/>
              </w:rPr>
            </w:pPr>
            <w:r w:rsidRPr="00E26B41">
              <w:rPr>
                <w:b/>
              </w:rPr>
              <w:t>S. No</w:t>
            </w:r>
          </w:p>
        </w:tc>
        <w:tc>
          <w:tcPr>
            <w:tcW w:w="1702" w:type="dxa"/>
            <w:vAlign w:val="center"/>
          </w:tcPr>
          <w:p w:rsidR="00E26B41" w:rsidRPr="00E26B41" w:rsidRDefault="00E26B41" w:rsidP="00AE4C5F">
            <w:pPr>
              <w:rPr>
                <w:b/>
              </w:rPr>
            </w:pPr>
            <w:r w:rsidRPr="00E26B41">
              <w:rPr>
                <w:b/>
              </w:rPr>
              <w:t>Öğr. No</w:t>
            </w:r>
          </w:p>
        </w:tc>
        <w:tc>
          <w:tcPr>
            <w:tcW w:w="2108" w:type="dxa"/>
            <w:vAlign w:val="center"/>
          </w:tcPr>
          <w:p w:rsidR="00E26B41" w:rsidRPr="00E26B41" w:rsidRDefault="00E26B41" w:rsidP="00AE4C5F">
            <w:pPr>
              <w:rPr>
                <w:b/>
              </w:rPr>
            </w:pPr>
            <w:r w:rsidRPr="00E26B41">
              <w:rPr>
                <w:b/>
              </w:rPr>
              <w:t>Ad-</w:t>
            </w:r>
            <w:proofErr w:type="spellStart"/>
            <w:r w:rsidRPr="00E26B41">
              <w:rPr>
                <w:b/>
              </w:rPr>
              <w:t>Soyad</w:t>
            </w:r>
            <w:proofErr w:type="spellEnd"/>
          </w:p>
        </w:tc>
        <w:tc>
          <w:tcPr>
            <w:tcW w:w="1435" w:type="dxa"/>
            <w:tcBorders>
              <w:right w:val="double" w:sz="4" w:space="0" w:color="auto"/>
            </w:tcBorders>
            <w:vAlign w:val="center"/>
          </w:tcPr>
          <w:p w:rsidR="00E26B41" w:rsidRPr="00E26B41" w:rsidRDefault="00E26B41" w:rsidP="00AE4C5F">
            <w:pPr>
              <w:jc w:val="center"/>
              <w:rPr>
                <w:b/>
              </w:rPr>
            </w:pPr>
            <w:r w:rsidRPr="00E26B41">
              <w:rPr>
                <w:b/>
              </w:rPr>
              <w:t>İmza</w:t>
            </w:r>
          </w:p>
        </w:tc>
        <w:tc>
          <w:tcPr>
            <w:tcW w:w="709" w:type="dxa"/>
            <w:tcBorders>
              <w:left w:val="double" w:sz="4" w:space="0" w:color="auto"/>
            </w:tcBorders>
            <w:vAlign w:val="center"/>
          </w:tcPr>
          <w:p w:rsidR="00E26B41" w:rsidRPr="00E26B41" w:rsidRDefault="00E26B41" w:rsidP="00AE4C5F">
            <w:pPr>
              <w:jc w:val="center"/>
              <w:rPr>
                <w:b/>
              </w:rPr>
            </w:pPr>
            <w:r w:rsidRPr="00E26B41">
              <w:rPr>
                <w:b/>
              </w:rPr>
              <w:t>S. No</w:t>
            </w:r>
          </w:p>
        </w:tc>
        <w:tc>
          <w:tcPr>
            <w:tcW w:w="1559" w:type="dxa"/>
            <w:vAlign w:val="center"/>
          </w:tcPr>
          <w:p w:rsidR="00E26B41" w:rsidRPr="00E26B41" w:rsidRDefault="00E26B41" w:rsidP="00AE4C5F">
            <w:pPr>
              <w:rPr>
                <w:b/>
              </w:rPr>
            </w:pPr>
            <w:r w:rsidRPr="00E26B41">
              <w:rPr>
                <w:b/>
              </w:rPr>
              <w:t>Öğr. No</w:t>
            </w:r>
          </w:p>
        </w:tc>
        <w:tc>
          <w:tcPr>
            <w:tcW w:w="1321" w:type="dxa"/>
            <w:vAlign w:val="center"/>
          </w:tcPr>
          <w:p w:rsidR="00E26B41" w:rsidRPr="00E26B41" w:rsidRDefault="00E26B41" w:rsidP="00AE4C5F">
            <w:pPr>
              <w:rPr>
                <w:b/>
              </w:rPr>
            </w:pPr>
            <w:r w:rsidRPr="00E26B41">
              <w:rPr>
                <w:b/>
              </w:rPr>
              <w:t>Ad-</w:t>
            </w:r>
            <w:proofErr w:type="spellStart"/>
            <w:r w:rsidRPr="00E26B41">
              <w:rPr>
                <w:b/>
              </w:rPr>
              <w:t>Soyad</w:t>
            </w:r>
            <w:proofErr w:type="spellEnd"/>
          </w:p>
        </w:tc>
        <w:tc>
          <w:tcPr>
            <w:tcW w:w="1256" w:type="dxa"/>
            <w:vAlign w:val="center"/>
          </w:tcPr>
          <w:p w:rsidR="00E26B41" w:rsidRPr="00E26B41" w:rsidRDefault="00E26B41" w:rsidP="00AE4C5F">
            <w:pPr>
              <w:jc w:val="center"/>
              <w:rPr>
                <w:b/>
              </w:rPr>
            </w:pPr>
            <w:r w:rsidRPr="00E26B41">
              <w:rPr>
                <w:b/>
              </w:rPr>
              <w:t>İmza</w:t>
            </w:r>
          </w:p>
        </w:tc>
      </w:tr>
      <w:tr w:rsidR="00E26B41" w:rsidTr="0070371A">
        <w:trPr>
          <w:trHeight w:val="300"/>
          <w:jc w:val="center"/>
        </w:trPr>
        <w:tc>
          <w:tcPr>
            <w:tcW w:w="709" w:type="dxa"/>
            <w:vAlign w:val="center"/>
          </w:tcPr>
          <w:p w:rsidR="00AE4C5F" w:rsidRPr="00A30F52" w:rsidRDefault="00AE4C5F" w:rsidP="00AE4C5F">
            <w:pPr>
              <w:jc w:val="center"/>
            </w:pPr>
            <w:r>
              <w:t>1</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31</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32</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3</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33</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4</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34</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5</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35</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6</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36</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7</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37</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8</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38</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9</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39</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10</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40</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11</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41</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12</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42</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13</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43</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14</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44</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15</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45</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16</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46</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17</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47</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18</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48</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19</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49</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20</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50</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21</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51</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22</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52</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23</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53</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24</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54</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25</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55</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26</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56</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27</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57</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28</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58</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E26B41" w:rsidTr="0070371A">
        <w:trPr>
          <w:trHeight w:val="300"/>
          <w:jc w:val="center"/>
        </w:trPr>
        <w:tc>
          <w:tcPr>
            <w:tcW w:w="709" w:type="dxa"/>
            <w:vAlign w:val="center"/>
          </w:tcPr>
          <w:p w:rsidR="00E26B41" w:rsidRPr="00A30F52" w:rsidRDefault="00AE4C5F" w:rsidP="00AE4C5F">
            <w:pPr>
              <w:jc w:val="center"/>
            </w:pPr>
            <w:r>
              <w:t>29</w:t>
            </w:r>
          </w:p>
        </w:tc>
        <w:tc>
          <w:tcPr>
            <w:tcW w:w="1702" w:type="dxa"/>
            <w:vAlign w:val="center"/>
          </w:tcPr>
          <w:p w:rsidR="00E26B41" w:rsidRPr="00A30F52" w:rsidRDefault="00E26B41" w:rsidP="00AE4C5F"/>
        </w:tc>
        <w:tc>
          <w:tcPr>
            <w:tcW w:w="2108" w:type="dxa"/>
            <w:vAlign w:val="center"/>
          </w:tcPr>
          <w:p w:rsidR="00E26B41" w:rsidRPr="00A30F52" w:rsidRDefault="00E26B41" w:rsidP="00AE4C5F"/>
        </w:tc>
        <w:tc>
          <w:tcPr>
            <w:tcW w:w="1435" w:type="dxa"/>
            <w:tcBorders>
              <w:right w:val="double" w:sz="4" w:space="0" w:color="auto"/>
            </w:tcBorders>
            <w:vAlign w:val="center"/>
          </w:tcPr>
          <w:p w:rsidR="00E26B41" w:rsidRPr="00A30F52" w:rsidRDefault="00E26B41" w:rsidP="00AE4C5F"/>
        </w:tc>
        <w:tc>
          <w:tcPr>
            <w:tcW w:w="709" w:type="dxa"/>
            <w:tcBorders>
              <w:left w:val="double" w:sz="4" w:space="0" w:color="auto"/>
            </w:tcBorders>
            <w:vAlign w:val="center"/>
          </w:tcPr>
          <w:p w:rsidR="00E26B41" w:rsidRPr="00A30F52" w:rsidRDefault="00AE4C5F" w:rsidP="00AE4C5F">
            <w:pPr>
              <w:jc w:val="center"/>
            </w:pPr>
            <w:r>
              <w:t>59</w:t>
            </w:r>
          </w:p>
        </w:tc>
        <w:tc>
          <w:tcPr>
            <w:tcW w:w="1559" w:type="dxa"/>
            <w:vAlign w:val="center"/>
          </w:tcPr>
          <w:p w:rsidR="00E26B41" w:rsidRPr="00A30F52" w:rsidRDefault="00E26B41" w:rsidP="00AE4C5F"/>
        </w:tc>
        <w:tc>
          <w:tcPr>
            <w:tcW w:w="1321" w:type="dxa"/>
            <w:vAlign w:val="center"/>
          </w:tcPr>
          <w:p w:rsidR="00E26B41" w:rsidRPr="00A30F52" w:rsidRDefault="00E26B41" w:rsidP="00AE4C5F"/>
        </w:tc>
        <w:tc>
          <w:tcPr>
            <w:tcW w:w="1256" w:type="dxa"/>
            <w:vAlign w:val="center"/>
          </w:tcPr>
          <w:p w:rsidR="00E26B41" w:rsidRPr="00A30F52" w:rsidRDefault="00E26B41" w:rsidP="00AE4C5F"/>
        </w:tc>
      </w:tr>
      <w:tr w:rsidR="00AE4C5F" w:rsidTr="0070371A">
        <w:trPr>
          <w:trHeight w:val="300"/>
          <w:jc w:val="center"/>
        </w:trPr>
        <w:tc>
          <w:tcPr>
            <w:tcW w:w="709" w:type="dxa"/>
            <w:vAlign w:val="center"/>
          </w:tcPr>
          <w:p w:rsidR="00AE4C5F" w:rsidRPr="00A30F52" w:rsidRDefault="00AE4C5F" w:rsidP="00AE4C5F">
            <w:pPr>
              <w:jc w:val="center"/>
            </w:pPr>
            <w:r>
              <w:t>30</w:t>
            </w:r>
          </w:p>
        </w:tc>
        <w:tc>
          <w:tcPr>
            <w:tcW w:w="1702" w:type="dxa"/>
            <w:vAlign w:val="center"/>
          </w:tcPr>
          <w:p w:rsidR="00AE4C5F" w:rsidRPr="00A30F52" w:rsidRDefault="00AE4C5F" w:rsidP="00AE4C5F"/>
        </w:tc>
        <w:tc>
          <w:tcPr>
            <w:tcW w:w="2108" w:type="dxa"/>
            <w:vAlign w:val="center"/>
          </w:tcPr>
          <w:p w:rsidR="00AE4C5F" w:rsidRPr="00A30F52" w:rsidRDefault="00AE4C5F" w:rsidP="00AE4C5F"/>
        </w:tc>
        <w:tc>
          <w:tcPr>
            <w:tcW w:w="1435" w:type="dxa"/>
            <w:tcBorders>
              <w:right w:val="double" w:sz="4" w:space="0" w:color="auto"/>
            </w:tcBorders>
            <w:vAlign w:val="center"/>
          </w:tcPr>
          <w:p w:rsidR="00AE4C5F" w:rsidRPr="00A30F52" w:rsidRDefault="00AE4C5F" w:rsidP="00AE4C5F"/>
        </w:tc>
        <w:tc>
          <w:tcPr>
            <w:tcW w:w="709" w:type="dxa"/>
            <w:tcBorders>
              <w:left w:val="double" w:sz="4" w:space="0" w:color="auto"/>
            </w:tcBorders>
            <w:vAlign w:val="center"/>
          </w:tcPr>
          <w:p w:rsidR="00AE4C5F" w:rsidRPr="00A30F52" w:rsidRDefault="00AE4C5F" w:rsidP="00AE4C5F">
            <w:pPr>
              <w:jc w:val="center"/>
            </w:pPr>
            <w:r>
              <w:t>60</w:t>
            </w:r>
          </w:p>
        </w:tc>
        <w:tc>
          <w:tcPr>
            <w:tcW w:w="1559" w:type="dxa"/>
            <w:vAlign w:val="center"/>
          </w:tcPr>
          <w:p w:rsidR="00AE4C5F" w:rsidRPr="00A30F52" w:rsidRDefault="00AE4C5F" w:rsidP="00AE4C5F"/>
        </w:tc>
        <w:tc>
          <w:tcPr>
            <w:tcW w:w="1321" w:type="dxa"/>
            <w:vAlign w:val="center"/>
          </w:tcPr>
          <w:p w:rsidR="00AE4C5F" w:rsidRPr="00A30F52" w:rsidRDefault="00AE4C5F" w:rsidP="00AE4C5F"/>
        </w:tc>
        <w:tc>
          <w:tcPr>
            <w:tcW w:w="1256" w:type="dxa"/>
            <w:vAlign w:val="center"/>
          </w:tcPr>
          <w:p w:rsidR="00AE4C5F" w:rsidRPr="00A30F52" w:rsidRDefault="00AE4C5F" w:rsidP="00AE4C5F"/>
        </w:tc>
      </w:tr>
    </w:tbl>
    <w:p w:rsidR="00AE4C5F" w:rsidRDefault="00AE4C5F" w:rsidP="00F43D09">
      <w:pPr>
        <w:rPr>
          <w:rFonts w:ascii="Times New Roman" w:hAnsi="Times New Roman" w:cs="Times New Roman"/>
          <w:b/>
        </w:rPr>
      </w:pPr>
    </w:p>
    <w:p w:rsidR="00AE4C5F" w:rsidRDefault="00AE4C5F" w:rsidP="00F43D09">
      <w:pPr>
        <w:rPr>
          <w:rFonts w:ascii="Times New Roman" w:hAnsi="Times New Roman" w:cs="Times New Roman"/>
          <w:b/>
        </w:rPr>
      </w:pPr>
    </w:p>
    <w:p w:rsidR="00F43D09" w:rsidRPr="00F43D09" w:rsidRDefault="00F43D09" w:rsidP="00F43D09">
      <w:pPr>
        <w:rPr>
          <w:rFonts w:ascii="Times New Roman" w:hAnsi="Times New Roman" w:cs="Times New Roman"/>
          <w:b/>
        </w:rPr>
      </w:pPr>
      <w:r w:rsidRPr="00F43D09">
        <w:rPr>
          <w:rFonts w:ascii="Times New Roman" w:hAnsi="Times New Roman" w:cs="Times New Roman"/>
          <w:b/>
        </w:rPr>
        <w:t>EK</w:t>
      </w:r>
      <w:r>
        <w:rPr>
          <w:rFonts w:ascii="Times New Roman" w:hAnsi="Times New Roman" w:cs="Times New Roman"/>
          <w:b/>
        </w:rPr>
        <w:t>-</w:t>
      </w:r>
      <w:r w:rsidRPr="00F43D09">
        <w:rPr>
          <w:rFonts w:ascii="Times New Roman" w:hAnsi="Times New Roman" w:cs="Times New Roman"/>
          <w:b/>
        </w:rPr>
        <w:t xml:space="preserve"> </w:t>
      </w:r>
      <w:r>
        <w:rPr>
          <w:rFonts w:ascii="Times New Roman" w:hAnsi="Times New Roman" w:cs="Times New Roman"/>
          <w:b/>
        </w:rPr>
        <w:t>2</w:t>
      </w:r>
      <w:r w:rsidRPr="00F43D09">
        <w:rPr>
          <w:rFonts w:ascii="Times New Roman" w:hAnsi="Times New Roman" w:cs="Times New Roman"/>
          <w:b/>
        </w:rPr>
        <w:t xml:space="preserve"> </w:t>
      </w:r>
      <w:r w:rsidR="00521FFD">
        <w:rPr>
          <w:rFonts w:ascii="Times New Roman" w:hAnsi="Times New Roman" w:cs="Times New Roman"/>
          <w:b/>
        </w:rPr>
        <w:t xml:space="preserve">Sınav </w:t>
      </w:r>
      <w:proofErr w:type="gramStart"/>
      <w:r w:rsidR="00521FFD">
        <w:rPr>
          <w:rFonts w:ascii="Times New Roman" w:hAnsi="Times New Roman" w:cs="Times New Roman"/>
          <w:b/>
        </w:rPr>
        <w:t>Kağıdı</w:t>
      </w:r>
      <w:proofErr w:type="gramEnd"/>
      <w:r w:rsidR="00521FFD">
        <w:rPr>
          <w:rFonts w:ascii="Times New Roman" w:hAnsi="Times New Roman" w:cs="Times New Roman"/>
          <w:b/>
        </w:rPr>
        <w:t xml:space="preserve"> </w:t>
      </w:r>
    </w:p>
    <w:tbl>
      <w:tblPr>
        <w:tblW w:w="10769" w:type="dxa"/>
        <w:jc w:val="center"/>
        <w:tblLook w:val="04A0" w:firstRow="1" w:lastRow="0" w:firstColumn="1" w:lastColumn="0" w:noHBand="0" w:noVBand="1"/>
      </w:tblPr>
      <w:tblGrid>
        <w:gridCol w:w="4960"/>
        <w:gridCol w:w="1276"/>
        <w:gridCol w:w="992"/>
        <w:gridCol w:w="1276"/>
        <w:gridCol w:w="6"/>
        <w:gridCol w:w="995"/>
        <w:gridCol w:w="1264"/>
      </w:tblGrid>
      <w:tr w:rsidR="00E26B41" w:rsidRPr="00926412" w:rsidTr="00CF32B7">
        <w:trPr>
          <w:trHeight w:val="147"/>
          <w:jc w:val="center"/>
        </w:trPr>
        <w:tc>
          <w:tcPr>
            <w:tcW w:w="10769" w:type="dxa"/>
            <w:gridSpan w:val="7"/>
            <w:tcBorders>
              <w:top w:val="nil"/>
              <w:left w:val="nil"/>
              <w:bottom w:val="nil"/>
              <w:right w:val="nil"/>
            </w:tcBorders>
            <w:shd w:val="clear" w:color="auto" w:fill="auto"/>
            <w:noWrap/>
            <w:vAlign w:val="bottom"/>
            <w:hideMark/>
          </w:tcPr>
          <w:p w:rsidR="00E26B41" w:rsidRPr="00926412" w:rsidRDefault="00E26B41" w:rsidP="00AE4C5F">
            <w:pPr>
              <w:spacing w:after="0" w:line="240" w:lineRule="auto"/>
              <w:jc w:val="center"/>
              <w:rPr>
                <w:rFonts w:ascii="Times New Roman" w:hAnsi="Times New Roman" w:cs="Times New Roman"/>
                <w:b/>
                <w:bCs/>
                <w:lang w:val="en-US"/>
              </w:rPr>
            </w:pPr>
            <w:r w:rsidRPr="00926412">
              <w:rPr>
                <w:rFonts w:ascii="Times New Roman" w:hAnsi="Times New Roman" w:cs="Times New Roman"/>
                <w:b/>
                <w:bCs/>
                <w:lang w:val="en-US"/>
              </w:rPr>
              <w:t>YILDIZ TEKNİK ÜNİVERSİTESİ</w:t>
            </w:r>
          </w:p>
        </w:tc>
      </w:tr>
      <w:tr w:rsidR="00E26B41" w:rsidRPr="00926412" w:rsidTr="00CF32B7">
        <w:trPr>
          <w:trHeight w:val="147"/>
          <w:jc w:val="center"/>
        </w:trPr>
        <w:tc>
          <w:tcPr>
            <w:tcW w:w="10769" w:type="dxa"/>
            <w:gridSpan w:val="7"/>
            <w:tcBorders>
              <w:top w:val="nil"/>
              <w:left w:val="nil"/>
              <w:bottom w:val="nil"/>
              <w:right w:val="nil"/>
            </w:tcBorders>
            <w:shd w:val="clear" w:color="auto" w:fill="auto"/>
            <w:noWrap/>
            <w:vAlign w:val="bottom"/>
            <w:hideMark/>
          </w:tcPr>
          <w:p w:rsidR="00E26B41" w:rsidRDefault="00E26B41" w:rsidP="00AE4C5F">
            <w:pPr>
              <w:spacing w:after="0" w:line="240" w:lineRule="auto"/>
              <w:jc w:val="center"/>
              <w:rPr>
                <w:rFonts w:ascii="Times New Roman" w:hAnsi="Times New Roman" w:cs="Times New Roman"/>
                <w:b/>
                <w:bCs/>
                <w:lang w:val="en-US"/>
              </w:rPr>
            </w:pPr>
            <w:r>
              <w:rPr>
                <w:rFonts w:ascii="Times New Roman" w:hAnsi="Times New Roman" w:cs="Times New Roman"/>
                <w:b/>
                <w:bCs/>
                <w:lang w:val="en-US"/>
              </w:rPr>
              <w:t>…………………………………………</w:t>
            </w:r>
            <w:r w:rsidRPr="00926412">
              <w:rPr>
                <w:rFonts w:ascii="Times New Roman" w:hAnsi="Times New Roman" w:cs="Times New Roman"/>
                <w:b/>
                <w:bCs/>
                <w:lang w:val="en-US"/>
              </w:rPr>
              <w:t xml:space="preserve"> FAKÜLTESİ</w:t>
            </w:r>
            <w:r>
              <w:rPr>
                <w:rFonts w:ascii="Times New Roman" w:hAnsi="Times New Roman" w:cs="Times New Roman"/>
                <w:b/>
                <w:bCs/>
                <w:lang w:val="en-US"/>
              </w:rPr>
              <w:t xml:space="preserve"> / …………………………………………</w:t>
            </w:r>
            <w:r w:rsidRPr="00926412">
              <w:rPr>
                <w:rFonts w:ascii="Times New Roman" w:hAnsi="Times New Roman" w:cs="Times New Roman"/>
                <w:b/>
                <w:bCs/>
                <w:lang w:val="en-US"/>
              </w:rPr>
              <w:t xml:space="preserve"> </w:t>
            </w:r>
            <w:r>
              <w:rPr>
                <w:rFonts w:ascii="Times New Roman" w:hAnsi="Times New Roman" w:cs="Times New Roman"/>
                <w:b/>
                <w:bCs/>
                <w:lang w:val="en-US"/>
              </w:rPr>
              <w:t>BÖLÜMÜ</w:t>
            </w:r>
          </w:p>
          <w:p w:rsidR="005A7AA1" w:rsidRPr="00926412" w:rsidRDefault="005A7AA1" w:rsidP="00AE4C5F">
            <w:pPr>
              <w:spacing w:after="0" w:line="240" w:lineRule="auto"/>
              <w:rPr>
                <w:rFonts w:ascii="Times New Roman" w:hAnsi="Times New Roman" w:cs="Times New Roman"/>
                <w:b/>
                <w:bCs/>
                <w:lang w:val="en-US"/>
              </w:rPr>
            </w:pPr>
          </w:p>
        </w:tc>
      </w:tr>
      <w:tr w:rsidR="006B1498" w:rsidRPr="00926412" w:rsidTr="00CF32B7">
        <w:trPr>
          <w:trHeight w:val="259"/>
          <w:jc w:val="center"/>
        </w:trPr>
        <w:tc>
          <w:tcPr>
            <w:tcW w:w="4960" w:type="dxa"/>
            <w:tcBorders>
              <w:top w:val="single" w:sz="8" w:space="0" w:color="auto"/>
              <w:left w:val="single" w:sz="8" w:space="0" w:color="auto"/>
              <w:bottom w:val="single" w:sz="4" w:space="0" w:color="auto"/>
              <w:right w:val="single" w:sz="4" w:space="0" w:color="000000"/>
            </w:tcBorders>
            <w:shd w:val="clear" w:color="auto" w:fill="auto"/>
            <w:noWrap/>
            <w:vAlign w:val="center"/>
          </w:tcPr>
          <w:p w:rsidR="006B1498" w:rsidRPr="00926412" w:rsidRDefault="006B1498"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Öğrencinin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Adı</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Soyadı</w:t>
            </w:r>
            <w:proofErr w:type="spellEnd"/>
            <w:r>
              <w:rPr>
                <w:rFonts w:ascii="Times New Roman" w:hAnsi="Times New Roman" w:cs="Times New Roman"/>
                <w:b/>
                <w:bCs/>
                <w:lang w:val="en-US"/>
              </w:rPr>
              <w:t xml:space="preserve">: </w:t>
            </w:r>
          </w:p>
        </w:tc>
        <w:tc>
          <w:tcPr>
            <w:tcW w:w="3544" w:type="dxa"/>
            <w:gridSpan w:val="3"/>
            <w:tcBorders>
              <w:top w:val="single" w:sz="8" w:space="0" w:color="auto"/>
              <w:left w:val="nil"/>
              <w:bottom w:val="single" w:sz="4" w:space="0" w:color="auto"/>
              <w:right w:val="single" w:sz="8" w:space="0" w:color="000000"/>
            </w:tcBorders>
            <w:shd w:val="clear" w:color="auto" w:fill="auto"/>
            <w:noWrap/>
            <w:vAlign w:val="center"/>
          </w:tcPr>
          <w:p w:rsidR="006B1498" w:rsidRPr="00926412" w:rsidRDefault="006B1498" w:rsidP="00AE4C5F">
            <w:pPr>
              <w:spacing w:after="0" w:line="240" w:lineRule="auto"/>
              <w:rPr>
                <w:rFonts w:ascii="Times New Roman" w:hAnsi="Times New Roman" w:cs="Times New Roman"/>
                <w:b/>
                <w:bCs/>
                <w:lang w:val="en-US"/>
              </w:rPr>
            </w:pPr>
            <w:r>
              <w:rPr>
                <w:rFonts w:ascii="Times New Roman" w:hAnsi="Times New Roman" w:cs="Times New Roman"/>
                <w:b/>
                <w:bCs/>
                <w:lang w:val="en-US"/>
              </w:rPr>
              <w:t>Öğrenci N</w:t>
            </w:r>
            <w:r w:rsidR="00AE4C5F">
              <w:rPr>
                <w:rFonts w:ascii="Times New Roman" w:hAnsi="Times New Roman" w:cs="Times New Roman"/>
                <w:b/>
                <w:bCs/>
                <w:lang w:val="en-US"/>
              </w:rPr>
              <w:t>o</w:t>
            </w:r>
            <w:r>
              <w:rPr>
                <w:rFonts w:ascii="Times New Roman" w:hAnsi="Times New Roman" w:cs="Times New Roman"/>
                <w:b/>
                <w:bCs/>
                <w:lang w:val="en-US"/>
              </w:rPr>
              <w:t>:</w:t>
            </w:r>
          </w:p>
        </w:tc>
        <w:tc>
          <w:tcPr>
            <w:tcW w:w="2265" w:type="dxa"/>
            <w:gridSpan w:val="3"/>
            <w:tcBorders>
              <w:top w:val="single" w:sz="8" w:space="0" w:color="auto"/>
              <w:left w:val="nil"/>
              <w:bottom w:val="single" w:sz="4" w:space="0" w:color="auto"/>
              <w:right w:val="single" w:sz="8" w:space="0" w:color="000000"/>
            </w:tcBorders>
            <w:shd w:val="clear" w:color="auto" w:fill="auto"/>
            <w:vAlign w:val="center"/>
          </w:tcPr>
          <w:p w:rsidR="006B1498" w:rsidRDefault="006B1498"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İmza</w:t>
            </w:r>
            <w:proofErr w:type="spellEnd"/>
            <w:r>
              <w:rPr>
                <w:rFonts w:ascii="Times New Roman" w:hAnsi="Times New Roman" w:cs="Times New Roman"/>
                <w:b/>
                <w:bCs/>
                <w:lang w:val="en-US"/>
              </w:rPr>
              <w:t>:</w:t>
            </w:r>
          </w:p>
        </w:tc>
      </w:tr>
      <w:tr w:rsidR="00E26B41" w:rsidRPr="00926412" w:rsidTr="00CF32B7">
        <w:trPr>
          <w:trHeight w:val="259"/>
          <w:jc w:val="center"/>
        </w:trPr>
        <w:tc>
          <w:tcPr>
            <w:tcW w:w="4960" w:type="dxa"/>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E26B41" w:rsidRPr="00926412" w:rsidRDefault="00E26B41" w:rsidP="00AE4C5F">
            <w:pPr>
              <w:spacing w:after="0" w:line="240" w:lineRule="auto"/>
              <w:rPr>
                <w:rFonts w:ascii="Times New Roman" w:hAnsi="Times New Roman" w:cs="Times New Roman"/>
                <w:b/>
                <w:bCs/>
                <w:lang w:val="en-US"/>
              </w:rPr>
            </w:pPr>
            <w:proofErr w:type="spellStart"/>
            <w:r w:rsidRPr="00926412">
              <w:rPr>
                <w:rFonts w:ascii="Times New Roman" w:hAnsi="Times New Roman" w:cs="Times New Roman"/>
                <w:b/>
                <w:bCs/>
                <w:lang w:val="en-US"/>
              </w:rPr>
              <w:t>Dersin</w:t>
            </w:r>
            <w:proofErr w:type="spellEnd"/>
            <w:r w:rsidRPr="00926412">
              <w:rPr>
                <w:rFonts w:ascii="Times New Roman" w:hAnsi="Times New Roman" w:cs="Times New Roman"/>
                <w:b/>
                <w:bCs/>
                <w:lang w:val="en-US"/>
              </w:rPr>
              <w:t xml:space="preserve"> </w:t>
            </w:r>
            <w:proofErr w:type="spellStart"/>
            <w:r w:rsidRPr="00926412">
              <w:rPr>
                <w:rFonts w:ascii="Times New Roman" w:hAnsi="Times New Roman" w:cs="Times New Roman"/>
                <w:b/>
                <w:bCs/>
                <w:lang w:val="en-US"/>
              </w:rPr>
              <w:t>Adı</w:t>
            </w:r>
            <w:proofErr w:type="spellEnd"/>
            <w:r w:rsidRPr="00926412">
              <w:rPr>
                <w:rFonts w:ascii="Times New Roman" w:hAnsi="Times New Roman" w:cs="Times New Roman"/>
                <w:b/>
                <w:bCs/>
                <w:lang w:val="en-US"/>
              </w:rPr>
              <w:t>:</w:t>
            </w:r>
          </w:p>
        </w:tc>
        <w:tc>
          <w:tcPr>
            <w:tcW w:w="3544" w:type="dxa"/>
            <w:gridSpan w:val="3"/>
            <w:tcBorders>
              <w:top w:val="single" w:sz="8" w:space="0" w:color="auto"/>
              <w:left w:val="nil"/>
              <w:bottom w:val="single" w:sz="4" w:space="0" w:color="auto"/>
              <w:right w:val="single" w:sz="8" w:space="0" w:color="000000"/>
            </w:tcBorders>
            <w:shd w:val="clear" w:color="auto" w:fill="auto"/>
            <w:noWrap/>
            <w:vAlign w:val="center"/>
            <w:hideMark/>
          </w:tcPr>
          <w:p w:rsidR="00E26B41" w:rsidRPr="00926412" w:rsidRDefault="00E26B41" w:rsidP="00AE4C5F">
            <w:pPr>
              <w:spacing w:after="0" w:line="240" w:lineRule="auto"/>
              <w:rPr>
                <w:rFonts w:ascii="Times New Roman" w:hAnsi="Times New Roman" w:cs="Times New Roman"/>
                <w:b/>
                <w:bCs/>
                <w:lang w:val="en-US"/>
              </w:rPr>
            </w:pPr>
            <w:proofErr w:type="spellStart"/>
            <w:r w:rsidRPr="00926412">
              <w:rPr>
                <w:rFonts w:ascii="Times New Roman" w:hAnsi="Times New Roman" w:cs="Times New Roman"/>
                <w:b/>
                <w:bCs/>
                <w:lang w:val="en-US"/>
              </w:rPr>
              <w:t>Tarih</w:t>
            </w:r>
            <w:proofErr w:type="spellEnd"/>
            <w:r w:rsidRPr="00926412">
              <w:rPr>
                <w:rFonts w:ascii="Times New Roman" w:hAnsi="Times New Roman" w:cs="Times New Roman"/>
                <w:b/>
                <w:bCs/>
                <w:lang w:val="en-US"/>
              </w:rPr>
              <w:t>/</w:t>
            </w:r>
            <w:proofErr w:type="spellStart"/>
            <w:r w:rsidRPr="00926412">
              <w:rPr>
                <w:rFonts w:ascii="Times New Roman" w:hAnsi="Times New Roman" w:cs="Times New Roman"/>
                <w:b/>
                <w:bCs/>
                <w:lang w:val="en-US"/>
              </w:rPr>
              <w:t>Saat</w:t>
            </w:r>
            <w:proofErr w:type="spellEnd"/>
            <w:r w:rsidRPr="00926412">
              <w:rPr>
                <w:rFonts w:ascii="Times New Roman" w:hAnsi="Times New Roman" w:cs="Times New Roman"/>
                <w:b/>
                <w:bCs/>
                <w:lang w:val="en-US"/>
              </w:rPr>
              <w:t>:</w:t>
            </w:r>
          </w:p>
        </w:tc>
        <w:tc>
          <w:tcPr>
            <w:tcW w:w="2265" w:type="dxa"/>
            <w:gridSpan w:val="3"/>
            <w:tcBorders>
              <w:top w:val="single" w:sz="8" w:space="0" w:color="auto"/>
              <w:left w:val="nil"/>
              <w:bottom w:val="single" w:sz="4" w:space="0" w:color="auto"/>
              <w:right w:val="single" w:sz="8" w:space="0" w:color="000000"/>
            </w:tcBorders>
            <w:shd w:val="clear" w:color="auto" w:fill="auto"/>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Sınav</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süresi</w:t>
            </w:r>
            <w:proofErr w:type="spellEnd"/>
            <w:r>
              <w:rPr>
                <w:rFonts w:ascii="Times New Roman" w:hAnsi="Times New Roman" w:cs="Times New Roman"/>
                <w:b/>
                <w:bCs/>
                <w:lang w:val="en-US"/>
              </w:rPr>
              <w:t>:</w:t>
            </w:r>
          </w:p>
        </w:tc>
      </w:tr>
      <w:tr w:rsidR="00E26B41" w:rsidRPr="00926412" w:rsidTr="00CF32B7">
        <w:trPr>
          <w:trHeight w:val="331"/>
          <w:jc w:val="center"/>
        </w:trPr>
        <w:tc>
          <w:tcPr>
            <w:tcW w:w="4960" w:type="dxa"/>
            <w:tcBorders>
              <w:top w:val="single" w:sz="8" w:space="0" w:color="auto"/>
              <w:left w:val="single" w:sz="8" w:space="0" w:color="auto"/>
              <w:bottom w:val="single" w:sz="4" w:space="0" w:color="auto"/>
              <w:right w:val="single" w:sz="4" w:space="0" w:color="000000"/>
            </w:tcBorders>
            <w:shd w:val="clear" w:color="auto" w:fill="auto"/>
            <w:noWrap/>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Sınav</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Türü</w:t>
            </w:r>
            <w:proofErr w:type="spellEnd"/>
            <w:r w:rsidR="00AE4C5F">
              <w:rPr>
                <w:rFonts w:ascii="Times New Roman" w:hAnsi="Times New Roman" w:cs="Times New Roman"/>
                <w:b/>
                <w:bCs/>
                <w:lang w:val="en-US"/>
              </w:rPr>
              <w:t>:</w:t>
            </w:r>
          </w:p>
        </w:tc>
        <w:tc>
          <w:tcPr>
            <w:tcW w:w="1276" w:type="dxa"/>
            <w:tcBorders>
              <w:top w:val="single" w:sz="8" w:space="0" w:color="auto"/>
              <w:left w:val="nil"/>
              <w:bottom w:val="single" w:sz="4" w:space="0" w:color="auto"/>
              <w:right w:val="single" w:sz="8" w:space="0" w:color="000000"/>
            </w:tcBorders>
            <w:shd w:val="clear" w:color="auto" w:fill="auto"/>
            <w:noWrap/>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Vize</w:t>
            </w:r>
            <w:proofErr w:type="spellEnd"/>
            <w:r>
              <w:rPr>
                <w:rFonts w:ascii="Times New Roman" w:hAnsi="Times New Roman" w:cs="Times New Roman"/>
                <w:b/>
                <w:bCs/>
                <w:lang w:val="en-US"/>
              </w:rPr>
              <w:t xml:space="preserve"> 1</w:t>
            </w:r>
          </w:p>
        </w:tc>
        <w:tc>
          <w:tcPr>
            <w:tcW w:w="992" w:type="dxa"/>
            <w:tcBorders>
              <w:top w:val="single" w:sz="8" w:space="0" w:color="auto"/>
              <w:left w:val="nil"/>
              <w:bottom w:val="single" w:sz="4" w:space="0" w:color="auto"/>
              <w:right w:val="single" w:sz="8" w:space="0" w:color="000000"/>
            </w:tcBorders>
            <w:shd w:val="clear" w:color="auto" w:fill="auto"/>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Vize</w:t>
            </w:r>
            <w:proofErr w:type="spellEnd"/>
            <w:r>
              <w:rPr>
                <w:rFonts w:ascii="Times New Roman" w:hAnsi="Times New Roman" w:cs="Times New Roman"/>
                <w:b/>
                <w:bCs/>
                <w:lang w:val="en-US"/>
              </w:rPr>
              <w:t xml:space="preserve"> 2</w:t>
            </w:r>
          </w:p>
        </w:tc>
        <w:tc>
          <w:tcPr>
            <w:tcW w:w="1282" w:type="dxa"/>
            <w:gridSpan w:val="2"/>
            <w:tcBorders>
              <w:top w:val="single" w:sz="8" w:space="0" w:color="auto"/>
              <w:left w:val="nil"/>
              <w:bottom w:val="single" w:sz="4" w:space="0" w:color="auto"/>
              <w:right w:val="single" w:sz="8" w:space="0" w:color="000000"/>
            </w:tcBorders>
            <w:shd w:val="clear" w:color="auto" w:fill="auto"/>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Mazeret</w:t>
            </w:r>
            <w:proofErr w:type="spellEnd"/>
          </w:p>
        </w:tc>
        <w:tc>
          <w:tcPr>
            <w:tcW w:w="995" w:type="dxa"/>
            <w:tcBorders>
              <w:top w:val="single" w:sz="8" w:space="0" w:color="auto"/>
              <w:left w:val="nil"/>
              <w:bottom w:val="single" w:sz="4" w:space="0" w:color="auto"/>
              <w:right w:val="single" w:sz="8" w:space="0" w:color="000000"/>
            </w:tcBorders>
            <w:shd w:val="clear" w:color="auto" w:fill="auto"/>
            <w:vAlign w:val="center"/>
          </w:tcPr>
          <w:p w:rsidR="00E26B41" w:rsidRPr="00926412" w:rsidRDefault="00E26B41" w:rsidP="00AE4C5F">
            <w:pPr>
              <w:spacing w:after="0" w:line="240" w:lineRule="auto"/>
              <w:rPr>
                <w:rFonts w:ascii="Times New Roman" w:hAnsi="Times New Roman" w:cs="Times New Roman"/>
                <w:b/>
                <w:bCs/>
                <w:lang w:val="en-US"/>
              </w:rPr>
            </w:pPr>
            <w:r>
              <w:rPr>
                <w:rFonts w:ascii="Times New Roman" w:hAnsi="Times New Roman" w:cs="Times New Roman"/>
                <w:b/>
                <w:bCs/>
                <w:lang w:val="en-US"/>
              </w:rPr>
              <w:t>Final</w:t>
            </w:r>
          </w:p>
        </w:tc>
        <w:tc>
          <w:tcPr>
            <w:tcW w:w="1264" w:type="dxa"/>
            <w:tcBorders>
              <w:top w:val="single" w:sz="8" w:space="0" w:color="auto"/>
              <w:left w:val="nil"/>
              <w:bottom w:val="single" w:sz="4" w:space="0" w:color="auto"/>
              <w:right w:val="single" w:sz="8" w:space="0" w:color="000000"/>
            </w:tcBorders>
            <w:shd w:val="clear" w:color="auto" w:fill="auto"/>
            <w:vAlign w:val="center"/>
          </w:tcPr>
          <w:p w:rsidR="00E26B41" w:rsidRPr="00926412" w:rsidRDefault="00E26B41"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Bütünleme</w:t>
            </w:r>
            <w:proofErr w:type="spellEnd"/>
          </w:p>
        </w:tc>
      </w:tr>
      <w:tr w:rsidR="00FC2DE2" w:rsidRPr="00926412" w:rsidTr="00704B29">
        <w:trPr>
          <w:trHeight w:val="258"/>
          <w:jc w:val="center"/>
        </w:trPr>
        <w:tc>
          <w:tcPr>
            <w:tcW w:w="10769" w:type="dxa"/>
            <w:gridSpan w:val="7"/>
            <w:tcBorders>
              <w:top w:val="single" w:sz="4" w:space="0" w:color="auto"/>
              <w:left w:val="single" w:sz="8" w:space="0" w:color="auto"/>
              <w:bottom w:val="single" w:sz="4" w:space="0" w:color="auto"/>
              <w:right w:val="single" w:sz="8" w:space="0" w:color="000000"/>
            </w:tcBorders>
            <w:shd w:val="clear" w:color="auto" w:fill="auto"/>
            <w:noWrap/>
            <w:hideMark/>
          </w:tcPr>
          <w:p w:rsidR="00FC2DE2" w:rsidRDefault="00FC2DE2" w:rsidP="00AE4C5F">
            <w:pPr>
              <w:spacing w:after="0" w:line="240" w:lineRule="auto"/>
              <w:rPr>
                <w:rFonts w:ascii="Times New Roman" w:hAnsi="Times New Roman" w:cs="Times New Roman"/>
                <w:b/>
                <w:bCs/>
                <w:lang w:val="en-US"/>
              </w:rPr>
            </w:pPr>
            <w:proofErr w:type="spellStart"/>
            <w:r>
              <w:rPr>
                <w:rFonts w:ascii="Times New Roman" w:hAnsi="Times New Roman" w:cs="Times New Roman"/>
                <w:b/>
                <w:bCs/>
                <w:lang w:val="en-US"/>
              </w:rPr>
              <w:t>Unvan</w:t>
            </w:r>
            <w:proofErr w:type="spellEnd"/>
            <w:r>
              <w:rPr>
                <w:rFonts w:ascii="Times New Roman" w:hAnsi="Times New Roman" w:cs="Times New Roman"/>
                <w:b/>
                <w:bCs/>
                <w:lang w:val="en-US"/>
              </w:rPr>
              <w:t xml:space="preserve"> Ad-</w:t>
            </w:r>
            <w:proofErr w:type="spellStart"/>
            <w:r>
              <w:rPr>
                <w:rFonts w:ascii="Times New Roman" w:hAnsi="Times New Roman" w:cs="Times New Roman"/>
                <w:b/>
                <w:bCs/>
                <w:lang w:val="en-US"/>
              </w:rPr>
              <w:t>Soyad</w:t>
            </w:r>
            <w:proofErr w:type="spellEnd"/>
            <w:r w:rsidRPr="00926412">
              <w:rPr>
                <w:rFonts w:ascii="Times New Roman" w:hAnsi="Times New Roman" w:cs="Times New Roman"/>
                <w:b/>
                <w:bCs/>
                <w:lang w:val="en-US"/>
              </w:rPr>
              <w:t>:</w:t>
            </w:r>
          </w:p>
          <w:p w:rsidR="00FC2DE2" w:rsidRPr="00926412" w:rsidRDefault="00FC2DE2" w:rsidP="00AE4C5F">
            <w:pPr>
              <w:spacing w:after="0" w:line="240" w:lineRule="auto"/>
              <w:rPr>
                <w:rFonts w:ascii="Times New Roman" w:hAnsi="Times New Roman" w:cs="Times New Roman"/>
                <w:b/>
                <w:bCs/>
                <w:lang w:val="en-US"/>
              </w:rPr>
            </w:pPr>
            <w:r>
              <w:rPr>
                <w:rFonts w:ascii="Times New Roman" w:hAnsi="Times New Roman" w:cs="Times New Roman"/>
                <w:b/>
                <w:bCs/>
                <w:lang w:val="en-US"/>
              </w:rPr>
              <w:t>(</w:t>
            </w:r>
            <w:proofErr w:type="spellStart"/>
            <w:r>
              <w:rPr>
                <w:rFonts w:ascii="Times New Roman" w:hAnsi="Times New Roman" w:cs="Times New Roman"/>
                <w:b/>
                <w:bCs/>
                <w:lang w:val="en-US"/>
              </w:rPr>
              <w:t>Ders</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Yürütücüsü</w:t>
            </w:r>
            <w:proofErr w:type="spellEnd"/>
            <w:r>
              <w:rPr>
                <w:rFonts w:ascii="Times New Roman" w:hAnsi="Times New Roman" w:cs="Times New Roman"/>
                <w:b/>
                <w:bCs/>
                <w:lang w:val="en-US"/>
              </w:rPr>
              <w:t>)</w:t>
            </w:r>
          </w:p>
        </w:tc>
      </w:tr>
    </w:tbl>
    <w:p w:rsidR="00F43D09" w:rsidRDefault="00F43D09" w:rsidP="00AE4C5F">
      <w:pPr>
        <w:spacing w:after="0" w:line="240" w:lineRule="auto"/>
        <w:rPr>
          <w:rFonts w:ascii="Times New Roman" w:hAnsi="Times New Roman" w:cs="Times New Roman"/>
          <w:b/>
        </w:rPr>
      </w:pPr>
    </w:p>
    <w:p w:rsidR="00F43D09" w:rsidRDefault="00F43D09" w:rsidP="00AE4C5F">
      <w:pPr>
        <w:spacing w:after="0" w:line="240" w:lineRule="auto"/>
        <w:rPr>
          <w:rFonts w:ascii="Times New Roman" w:hAnsi="Times New Roman" w:cs="Times New Roman"/>
          <w:b/>
        </w:rPr>
      </w:pPr>
    </w:p>
    <w:p w:rsidR="00F43D09" w:rsidRDefault="00F43D09" w:rsidP="00AE4C5F">
      <w:pPr>
        <w:spacing w:after="0" w:line="240" w:lineRule="auto"/>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autoSpaceDE w:val="0"/>
        <w:autoSpaceDN w:val="0"/>
        <w:adjustRightInd w:val="0"/>
        <w:spacing w:after="0" w:line="240" w:lineRule="auto"/>
        <w:rPr>
          <w:rFonts w:ascii="Times New Roman" w:hAnsi="Times New Roman" w:cs="Times New Roman"/>
          <w:b/>
          <w:bCs/>
          <w:color w:val="000000"/>
          <w:szCs w:val="20"/>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5A7AA1" w:rsidRDefault="005A7AA1"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F43D09" w:rsidRDefault="00F43D09" w:rsidP="00F43D09">
      <w:pPr>
        <w:spacing w:after="0"/>
        <w:rPr>
          <w:rFonts w:ascii="Times New Roman" w:hAnsi="Times New Roman" w:cs="Times New Roman"/>
          <w:b/>
        </w:rPr>
      </w:pPr>
    </w:p>
    <w:p w:rsidR="00AE4C5F" w:rsidRDefault="00AE4C5F" w:rsidP="00F43D09">
      <w:pPr>
        <w:spacing w:after="0"/>
        <w:rPr>
          <w:rFonts w:ascii="Times New Roman" w:hAnsi="Times New Roman" w:cs="Times New Roman"/>
          <w:b/>
        </w:rPr>
      </w:pPr>
    </w:p>
    <w:p w:rsidR="00AE4C5F" w:rsidRDefault="00AE4C5F" w:rsidP="00F43D09">
      <w:pPr>
        <w:spacing w:after="0"/>
        <w:rPr>
          <w:rFonts w:ascii="Times New Roman" w:hAnsi="Times New Roman" w:cs="Times New Roman"/>
          <w:b/>
        </w:rPr>
      </w:pPr>
    </w:p>
    <w:p w:rsidR="00AE4C5F" w:rsidRDefault="00AE4C5F" w:rsidP="00F43D09">
      <w:pPr>
        <w:spacing w:after="0"/>
        <w:rPr>
          <w:rFonts w:ascii="Times New Roman" w:hAnsi="Times New Roman" w:cs="Times New Roman"/>
          <w:b/>
        </w:rPr>
      </w:pPr>
    </w:p>
    <w:p w:rsidR="00AE4C5F" w:rsidRDefault="00AE4C5F" w:rsidP="00F43D09">
      <w:pPr>
        <w:spacing w:after="0"/>
        <w:rPr>
          <w:rFonts w:ascii="Times New Roman" w:hAnsi="Times New Roman" w:cs="Times New Roman"/>
          <w:b/>
        </w:rPr>
      </w:pPr>
    </w:p>
    <w:p w:rsidR="0070371A" w:rsidRDefault="0070371A" w:rsidP="00F43D09">
      <w:pPr>
        <w:rPr>
          <w:rFonts w:ascii="Times New Roman" w:hAnsi="Times New Roman" w:cs="Times New Roman"/>
          <w:b/>
        </w:rPr>
      </w:pPr>
    </w:p>
    <w:p w:rsidR="0070371A" w:rsidRDefault="0070371A">
      <w:pPr>
        <w:rPr>
          <w:rFonts w:ascii="Times New Roman" w:hAnsi="Times New Roman" w:cs="Times New Roman"/>
          <w:b/>
        </w:rPr>
      </w:pPr>
      <w:r>
        <w:rPr>
          <w:rFonts w:ascii="Times New Roman" w:hAnsi="Times New Roman" w:cs="Times New Roman"/>
          <w:b/>
        </w:rPr>
        <w:br w:type="page"/>
      </w:r>
    </w:p>
    <w:p w:rsidR="00F43D09" w:rsidRPr="00F43D09" w:rsidRDefault="00F43D09" w:rsidP="00F43D09">
      <w:pPr>
        <w:rPr>
          <w:rFonts w:ascii="Times New Roman" w:hAnsi="Times New Roman" w:cs="Times New Roman"/>
          <w:b/>
        </w:rPr>
      </w:pPr>
      <w:r w:rsidRPr="00F43D09">
        <w:rPr>
          <w:rFonts w:ascii="Times New Roman" w:hAnsi="Times New Roman" w:cs="Times New Roman"/>
          <w:b/>
        </w:rPr>
        <w:lastRenderedPageBreak/>
        <w:t>EK</w:t>
      </w:r>
      <w:r>
        <w:rPr>
          <w:rFonts w:ascii="Times New Roman" w:hAnsi="Times New Roman" w:cs="Times New Roman"/>
          <w:b/>
        </w:rPr>
        <w:t>-</w:t>
      </w:r>
      <w:r w:rsidRPr="00F43D09">
        <w:rPr>
          <w:rFonts w:ascii="Times New Roman" w:hAnsi="Times New Roman" w:cs="Times New Roman"/>
          <w:b/>
        </w:rPr>
        <w:t xml:space="preserve"> </w:t>
      </w:r>
      <w:r w:rsidR="00521FFD">
        <w:rPr>
          <w:rFonts w:ascii="Times New Roman" w:hAnsi="Times New Roman" w:cs="Times New Roman"/>
          <w:b/>
        </w:rPr>
        <w:t>3</w:t>
      </w:r>
      <w:r w:rsidRPr="00F43D09">
        <w:rPr>
          <w:rFonts w:ascii="Times New Roman" w:hAnsi="Times New Roman" w:cs="Times New Roman"/>
          <w:b/>
        </w:rPr>
        <w:t xml:space="preserve"> </w:t>
      </w:r>
      <w:r>
        <w:rPr>
          <w:rFonts w:ascii="Times New Roman" w:hAnsi="Times New Roman" w:cs="Times New Roman"/>
          <w:b/>
        </w:rPr>
        <w:t>Sınav Tutanağı</w:t>
      </w:r>
    </w:p>
    <w:tbl>
      <w:tblPr>
        <w:tblW w:w="10769" w:type="dxa"/>
        <w:jc w:val="center"/>
        <w:tblLook w:val="04A0" w:firstRow="1" w:lastRow="0" w:firstColumn="1" w:lastColumn="0" w:noHBand="0" w:noVBand="1"/>
      </w:tblPr>
      <w:tblGrid>
        <w:gridCol w:w="10769"/>
      </w:tblGrid>
      <w:tr w:rsidR="005A7AA1" w:rsidRPr="00926412" w:rsidTr="00CF32B7">
        <w:trPr>
          <w:trHeight w:val="147"/>
          <w:jc w:val="center"/>
        </w:trPr>
        <w:tc>
          <w:tcPr>
            <w:tcW w:w="10769" w:type="dxa"/>
            <w:tcBorders>
              <w:top w:val="nil"/>
              <w:left w:val="nil"/>
              <w:bottom w:val="nil"/>
              <w:right w:val="nil"/>
            </w:tcBorders>
            <w:shd w:val="clear" w:color="auto" w:fill="auto"/>
            <w:noWrap/>
            <w:vAlign w:val="bottom"/>
            <w:hideMark/>
          </w:tcPr>
          <w:p w:rsidR="005A7AA1" w:rsidRPr="004032DE" w:rsidRDefault="005A7AA1" w:rsidP="00CF32B7">
            <w:pPr>
              <w:spacing w:after="0"/>
              <w:jc w:val="center"/>
              <w:rPr>
                <w:rFonts w:ascii="Times New Roman" w:hAnsi="Times New Roman" w:cs="Times New Roman"/>
                <w:b/>
                <w:bCs/>
                <w:sz w:val="20"/>
                <w:szCs w:val="20"/>
                <w:lang w:val="en-US"/>
              </w:rPr>
            </w:pPr>
            <w:r w:rsidRPr="004032DE">
              <w:rPr>
                <w:rFonts w:ascii="Times New Roman" w:hAnsi="Times New Roman" w:cs="Times New Roman"/>
                <w:b/>
                <w:bCs/>
                <w:sz w:val="20"/>
                <w:szCs w:val="20"/>
                <w:lang w:val="en-US"/>
              </w:rPr>
              <w:t>YILDIZ TEKNİK ÜNİVERSİTESİ</w:t>
            </w:r>
          </w:p>
        </w:tc>
      </w:tr>
      <w:tr w:rsidR="005A7AA1" w:rsidRPr="00926412" w:rsidTr="00CF32B7">
        <w:trPr>
          <w:trHeight w:val="147"/>
          <w:jc w:val="center"/>
        </w:trPr>
        <w:tc>
          <w:tcPr>
            <w:tcW w:w="10769" w:type="dxa"/>
            <w:tcBorders>
              <w:top w:val="nil"/>
              <w:left w:val="nil"/>
              <w:bottom w:val="nil"/>
              <w:right w:val="nil"/>
            </w:tcBorders>
            <w:shd w:val="clear" w:color="auto" w:fill="auto"/>
            <w:noWrap/>
            <w:vAlign w:val="bottom"/>
            <w:hideMark/>
          </w:tcPr>
          <w:p w:rsidR="005A7AA1" w:rsidRPr="004032DE" w:rsidRDefault="005A7AA1" w:rsidP="00CF32B7">
            <w:pPr>
              <w:spacing w:after="0"/>
              <w:jc w:val="center"/>
              <w:rPr>
                <w:rFonts w:ascii="Times New Roman" w:hAnsi="Times New Roman" w:cs="Times New Roman"/>
                <w:b/>
                <w:bCs/>
                <w:sz w:val="20"/>
                <w:szCs w:val="20"/>
                <w:lang w:val="en-US"/>
              </w:rPr>
            </w:pPr>
            <w:r w:rsidRPr="004032DE">
              <w:rPr>
                <w:rFonts w:ascii="Times New Roman" w:hAnsi="Times New Roman" w:cs="Times New Roman"/>
                <w:b/>
                <w:bCs/>
                <w:sz w:val="20"/>
                <w:szCs w:val="20"/>
                <w:lang w:val="en-US"/>
              </w:rPr>
              <w:t>………………………………………… FAKÜLTESİ / ………………………………………… BÖLÜMÜ</w:t>
            </w:r>
          </w:p>
          <w:p w:rsidR="005A7AA1" w:rsidRPr="004032DE" w:rsidRDefault="005A7AA1" w:rsidP="00CF32B7">
            <w:pPr>
              <w:spacing w:after="0"/>
              <w:jc w:val="center"/>
              <w:rPr>
                <w:rFonts w:ascii="Times New Roman" w:hAnsi="Times New Roman" w:cs="Times New Roman"/>
                <w:b/>
                <w:bCs/>
                <w:sz w:val="20"/>
                <w:szCs w:val="20"/>
                <w:lang w:val="en-US"/>
              </w:rPr>
            </w:pPr>
          </w:p>
        </w:tc>
      </w:tr>
    </w:tbl>
    <w:p w:rsidR="00F43D09" w:rsidRPr="004032DE" w:rsidRDefault="004032DE" w:rsidP="00F43D09">
      <w:pPr>
        <w:spacing w:after="0"/>
        <w:jc w:val="center"/>
        <w:rPr>
          <w:rFonts w:ascii="Arial Black" w:hAnsi="Arial Black" w:cs="Times New Roman"/>
          <w:b/>
          <w:sz w:val="32"/>
        </w:rPr>
      </w:pPr>
      <w:r w:rsidRPr="004032DE">
        <w:rPr>
          <w:rFonts w:ascii="Arial Black" w:hAnsi="Arial Black" w:cs="Times New Roman"/>
          <w:b/>
          <w:sz w:val="32"/>
        </w:rPr>
        <w:t>SINAV KOPYA TUTANAĞI</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820"/>
        <w:gridCol w:w="3196"/>
        <w:gridCol w:w="3196"/>
      </w:tblGrid>
      <w:tr w:rsidR="00F43D09" w:rsidRPr="00F43D09" w:rsidTr="004032DE">
        <w:trPr>
          <w:trHeight w:val="269"/>
        </w:trPr>
        <w:tc>
          <w:tcPr>
            <w:tcW w:w="2376" w:type="dxa"/>
            <w:tcBorders>
              <w:right w:val="nil"/>
            </w:tcBorders>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Tutanak </w:t>
            </w:r>
            <w:proofErr w:type="gramStart"/>
            <w:r w:rsidRPr="00F43D09">
              <w:rPr>
                <w:rFonts w:ascii="Times New Roman" w:hAnsi="Times New Roman" w:cs="Times New Roman"/>
                <w:b/>
                <w:bCs/>
                <w:color w:val="000000"/>
              </w:rPr>
              <w:t xml:space="preserve">Yeri </w:t>
            </w:r>
            <w:r w:rsidR="004032DE">
              <w:rPr>
                <w:rFonts w:ascii="Times New Roman" w:hAnsi="Times New Roman" w:cs="Times New Roman"/>
                <w:b/>
                <w:bCs/>
                <w:color w:val="000000"/>
              </w:rPr>
              <w:t>:</w:t>
            </w:r>
            <w:proofErr w:type="gramEnd"/>
          </w:p>
        </w:tc>
        <w:tc>
          <w:tcPr>
            <w:tcW w:w="7212" w:type="dxa"/>
            <w:gridSpan w:val="3"/>
            <w:tcBorders>
              <w:left w:val="nil"/>
            </w:tcBorders>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 </w:t>
            </w:r>
          </w:p>
        </w:tc>
      </w:tr>
      <w:tr w:rsidR="00F43D09" w:rsidRPr="00F43D09" w:rsidTr="00AE4C5F">
        <w:trPr>
          <w:trHeight w:val="135"/>
        </w:trPr>
        <w:tc>
          <w:tcPr>
            <w:tcW w:w="9588" w:type="dxa"/>
            <w:gridSpan w:val="4"/>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Tutanak </w:t>
            </w:r>
            <w:proofErr w:type="gramStart"/>
            <w:r w:rsidRPr="00F43D09">
              <w:rPr>
                <w:rFonts w:ascii="Times New Roman" w:hAnsi="Times New Roman" w:cs="Times New Roman"/>
                <w:b/>
                <w:bCs/>
                <w:color w:val="000000"/>
              </w:rPr>
              <w:t>Tarihi</w:t>
            </w:r>
            <w:r w:rsidR="004032DE">
              <w:rPr>
                <w:rFonts w:ascii="Times New Roman" w:hAnsi="Times New Roman" w:cs="Times New Roman"/>
                <w:b/>
                <w:bCs/>
                <w:color w:val="000000"/>
              </w:rPr>
              <w:t xml:space="preserve"> :</w:t>
            </w:r>
            <w:proofErr w:type="gramEnd"/>
            <w:r w:rsidRPr="00F43D09">
              <w:rPr>
                <w:rFonts w:ascii="Times New Roman" w:hAnsi="Times New Roman" w:cs="Times New Roman"/>
                <w:b/>
                <w:bCs/>
                <w:color w:val="000000"/>
              </w:rPr>
              <w:t xml:space="preserve"> </w:t>
            </w:r>
          </w:p>
        </w:tc>
      </w:tr>
      <w:tr w:rsidR="00F43D09" w:rsidRPr="00F43D09" w:rsidTr="00AE4C5F">
        <w:trPr>
          <w:trHeight w:val="135"/>
        </w:trPr>
        <w:tc>
          <w:tcPr>
            <w:tcW w:w="9588" w:type="dxa"/>
            <w:gridSpan w:val="4"/>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Tutanak </w:t>
            </w:r>
            <w:proofErr w:type="gramStart"/>
            <w:r w:rsidRPr="00F43D09">
              <w:rPr>
                <w:rFonts w:ascii="Times New Roman" w:hAnsi="Times New Roman" w:cs="Times New Roman"/>
                <w:b/>
                <w:bCs/>
                <w:color w:val="000000"/>
              </w:rPr>
              <w:t xml:space="preserve">Saati </w:t>
            </w:r>
            <w:r w:rsidR="004032DE">
              <w:rPr>
                <w:rFonts w:ascii="Times New Roman" w:hAnsi="Times New Roman" w:cs="Times New Roman"/>
                <w:b/>
                <w:bCs/>
                <w:color w:val="000000"/>
              </w:rPr>
              <w:t>:</w:t>
            </w:r>
            <w:proofErr w:type="gramEnd"/>
            <w:r w:rsidR="004032DE">
              <w:rPr>
                <w:rFonts w:ascii="Times New Roman" w:hAnsi="Times New Roman" w:cs="Times New Roman"/>
                <w:b/>
                <w:bCs/>
                <w:color w:val="000000"/>
              </w:rPr>
              <w:t xml:space="preserve"> </w:t>
            </w:r>
          </w:p>
        </w:tc>
      </w:tr>
      <w:tr w:rsidR="00F43D09" w:rsidRPr="00F43D09" w:rsidTr="00AE4C5F">
        <w:trPr>
          <w:trHeight w:val="135"/>
        </w:trPr>
        <w:tc>
          <w:tcPr>
            <w:tcW w:w="9588" w:type="dxa"/>
            <w:gridSpan w:val="4"/>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Tutanak Tutulan </w:t>
            </w:r>
            <w:proofErr w:type="gramStart"/>
            <w:r w:rsidRPr="00F43D09">
              <w:rPr>
                <w:rFonts w:ascii="Times New Roman" w:hAnsi="Times New Roman" w:cs="Times New Roman"/>
                <w:b/>
                <w:bCs/>
                <w:color w:val="000000"/>
              </w:rPr>
              <w:t xml:space="preserve">Sınıf </w:t>
            </w:r>
            <w:r w:rsidR="004032DE">
              <w:rPr>
                <w:rFonts w:ascii="Times New Roman" w:hAnsi="Times New Roman" w:cs="Times New Roman"/>
                <w:b/>
                <w:bCs/>
                <w:color w:val="000000"/>
              </w:rPr>
              <w:t>:</w:t>
            </w:r>
            <w:proofErr w:type="gramEnd"/>
          </w:p>
        </w:tc>
      </w:tr>
      <w:tr w:rsidR="00F43D09" w:rsidRPr="00F43D09" w:rsidTr="00F43D09">
        <w:trPr>
          <w:trHeight w:val="500"/>
        </w:trPr>
        <w:tc>
          <w:tcPr>
            <w:tcW w:w="3196" w:type="dxa"/>
            <w:gridSpan w:val="2"/>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b/>
                <w:bCs/>
                <w:color w:val="000000"/>
              </w:rPr>
              <w:t xml:space="preserve">Tutanak Nedeni </w:t>
            </w:r>
          </w:p>
        </w:tc>
        <w:tc>
          <w:tcPr>
            <w:tcW w:w="3196" w:type="dxa"/>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Doğrudan Kopya Çekilmesi </w:t>
            </w:r>
          </w:p>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Kopyaya Teşebbüs </w:t>
            </w:r>
          </w:p>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Kopya Verme </w:t>
            </w:r>
          </w:p>
        </w:tc>
        <w:tc>
          <w:tcPr>
            <w:tcW w:w="3196" w:type="dxa"/>
          </w:tcPr>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Kopya Çekmeye Yardım Etme </w:t>
            </w:r>
          </w:p>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Sözlü-Yazılı Hakaret </w:t>
            </w:r>
          </w:p>
          <w:p w:rsidR="00F43D09" w:rsidRPr="00F43D09" w:rsidRDefault="00F43D09" w:rsidP="00F43D09">
            <w:pPr>
              <w:autoSpaceDE w:val="0"/>
              <w:autoSpaceDN w:val="0"/>
              <w:adjustRightInd w:val="0"/>
              <w:spacing w:after="0" w:line="240" w:lineRule="auto"/>
              <w:rPr>
                <w:rFonts w:ascii="Times New Roman" w:hAnsi="Times New Roman" w:cs="Times New Roman"/>
                <w:color w:val="000000"/>
              </w:rPr>
            </w:pPr>
            <w:r w:rsidRPr="00F43D09">
              <w:rPr>
                <w:rFonts w:ascii="Times New Roman" w:hAnsi="Times New Roman" w:cs="Times New Roman"/>
                <w:color w:val="000000"/>
              </w:rPr>
              <w:t xml:space="preserve">□ Darp Etme </w:t>
            </w:r>
          </w:p>
        </w:tc>
      </w:tr>
    </w:tbl>
    <w:p w:rsidR="00F43D09" w:rsidRPr="00F43D09" w:rsidRDefault="00F43D09" w:rsidP="00F43D09">
      <w:pPr>
        <w:spacing w:after="0"/>
        <w:jc w:val="center"/>
        <w:rPr>
          <w:rFonts w:ascii="Times New Roman" w:hAnsi="Times New Roman" w:cs="Times New Roman"/>
          <w:b/>
        </w:rPr>
      </w:pPr>
    </w:p>
    <w:p w:rsidR="00F43D09" w:rsidRPr="00F43D09" w:rsidRDefault="00F43D09" w:rsidP="00F43D09">
      <w:pPr>
        <w:spacing w:after="0"/>
        <w:rPr>
          <w:rFonts w:ascii="Times New Roman" w:hAnsi="Times New Roman" w:cs="Times New Roman"/>
          <w:b/>
        </w:rPr>
      </w:pPr>
    </w:p>
    <w:p w:rsidR="00F43D09" w:rsidRDefault="00F43D09" w:rsidP="00F43D09">
      <w:pPr>
        <w:spacing w:after="0"/>
        <w:jc w:val="center"/>
        <w:rPr>
          <w:rFonts w:ascii="Times New Roman" w:hAnsi="Times New Roman" w:cs="Times New Roman"/>
          <w:b/>
        </w:rPr>
      </w:pPr>
      <w:r>
        <w:rPr>
          <w:rFonts w:ascii="Times New Roman" w:hAnsi="Times New Roman" w:cs="Times New Roman"/>
          <w:b/>
        </w:rPr>
        <w:t>TUTANAK TUTULAN ÖĞRENCİ BİLGİLERİ</w:t>
      </w:r>
    </w:p>
    <w:tbl>
      <w:tblPr>
        <w:tblStyle w:val="TabloKlavuzu"/>
        <w:tblW w:w="0" w:type="auto"/>
        <w:tblLook w:val="04A0" w:firstRow="1" w:lastRow="0" w:firstColumn="1" w:lastColumn="0" w:noHBand="0" w:noVBand="1"/>
      </w:tblPr>
      <w:tblGrid>
        <w:gridCol w:w="2213"/>
        <w:gridCol w:w="6847"/>
      </w:tblGrid>
      <w:tr w:rsidR="00F43D09" w:rsidTr="004032DE">
        <w:tc>
          <w:tcPr>
            <w:tcW w:w="2235" w:type="dxa"/>
          </w:tcPr>
          <w:p w:rsidR="00F43D09" w:rsidRDefault="00521FFD" w:rsidP="00521FFD">
            <w:pPr>
              <w:rPr>
                <w:rFonts w:ascii="Times New Roman" w:hAnsi="Times New Roman" w:cs="Times New Roman"/>
                <w:b/>
              </w:rPr>
            </w:pPr>
            <w:r>
              <w:rPr>
                <w:rFonts w:ascii="Times New Roman" w:hAnsi="Times New Roman" w:cs="Times New Roman"/>
                <w:b/>
              </w:rPr>
              <w:t>Adı soyadı</w:t>
            </w:r>
          </w:p>
        </w:tc>
        <w:tc>
          <w:tcPr>
            <w:tcW w:w="6977" w:type="dxa"/>
          </w:tcPr>
          <w:p w:rsidR="00F43D09" w:rsidRDefault="004032DE" w:rsidP="004032DE">
            <w:pPr>
              <w:rPr>
                <w:rFonts w:ascii="Times New Roman" w:hAnsi="Times New Roman" w:cs="Times New Roman"/>
                <w:b/>
              </w:rPr>
            </w:pPr>
            <w:r>
              <w:rPr>
                <w:rFonts w:ascii="Times New Roman" w:hAnsi="Times New Roman" w:cs="Times New Roman"/>
                <w:b/>
              </w:rPr>
              <w:t>:</w:t>
            </w:r>
          </w:p>
        </w:tc>
      </w:tr>
      <w:tr w:rsidR="00F43D09" w:rsidTr="004032DE">
        <w:tc>
          <w:tcPr>
            <w:tcW w:w="2235" w:type="dxa"/>
          </w:tcPr>
          <w:p w:rsidR="00F43D09" w:rsidRDefault="00521FFD" w:rsidP="00521FFD">
            <w:pPr>
              <w:rPr>
                <w:rFonts w:ascii="Times New Roman" w:hAnsi="Times New Roman" w:cs="Times New Roman"/>
                <w:b/>
              </w:rPr>
            </w:pPr>
            <w:r>
              <w:rPr>
                <w:rFonts w:ascii="Times New Roman" w:hAnsi="Times New Roman" w:cs="Times New Roman"/>
                <w:b/>
              </w:rPr>
              <w:t>Öğrenci numarası</w:t>
            </w:r>
          </w:p>
        </w:tc>
        <w:tc>
          <w:tcPr>
            <w:tcW w:w="6977" w:type="dxa"/>
          </w:tcPr>
          <w:p w:rsidR="00F43D09" w:rsidRDefault="004032DE" w:rsidP="004032DE">
            <w:pPr>
              <w:rPr>
                <w:rFonts w:ascii="Times New Roman" w:hAnsi="Times New Roman" w:cs="Times New Roman"/>
                <w:b/>
              </w:rPr>
            </w:pPr>
            <w:r>
              <w:rPr>
                <w:rFonts w:ascii="Times New Roman" w:hAnsi="Times New Roman" w:cs="Times New Roman"/>
                <w:b/>
              </w:rPr>
              <w:t>:</w:t>
            </w:r>
          </w:p>
        </w:tc>
      </w:tr>
      <w:tr w:rsidR="00F43D09" w:rsidTr="004032DE">
        <w:tc>
          <w:tcPr>
            <w:tcW w:w="2235" w:type="dxa"/>
          </w:tcPr>
          <w:p w:rsidR="00F43D09" w:rsidRDefault="00521FFD" w:rsidP="00521FFD">
            <w:pPr>
              <w:rPr>
                <w:rFonts w:ascii="Times New Roman" w:hAnsi="Times New Roman" w:cs="Times New Roman"/>
                <w:b/>
              </w:rPr>
            </w:pPr>
            <w:r>
              <w:rPr>
                <w:rFonts w:ascii="Times New Roman" w:hAnsi="Times New Roman" w:cs="Times New Roman"/>
                <w:b/>
              </w:rPr>
              <w:t>Kayıtlı olduğu bölüm</w:t>
            </w:r>
          </w:p>
        </w:tc>
        <w:tc>
          <w:tcPr>
            <w:tcW w:w="6977" w:type="dxa"/>
          </w:tcPr>
          <w:p w:rsidR="00F43D09" w:rsidRDefault="004032DE" w:rsidP="004032DE">
            <w:pPr>
              <w:rPr>
                <w:rFonts w:ascii="Times New Roman" w:hAnsi="Times New Roman" w:cs="Times New Roman"/>
                <w:b/>
              </w:rPr>
            </w:pPr>
            <w:r>
              <w:rPr>
                <w:rFonts w:ascii="Times New Roman" w:hAnsi="Times New Roman" w:cs="Times New Roman"/>
                <w:b/>
              </w:rPr>
              <w:t>:</w:t>
            </w:r>
          </w:p>
        </w:tc>
      </w:tr>
    </w:tbl>
    <w:p w:rsidR="00F43D09" w:rsidRDefault="00F43D09" w:rsidP="00F43D09">
      <w:pPr>
        <w:spacing w:after="0"/>
        <w:jc w:val="center"/>
        <w:rPr>
          <w:rFonts w:ascii="Times New Roman" w:hAnsi="Times New Roman" w:cs="Times New Roman"/>
          <w:b/>
        </w:rPr>
      </w:pPr>
    </w:p>
    <w:p w:rsidR="00521FFD" w:rsidRDefault="00521FFD" w:rsidP="00F43D09">
      <w:pPr>
        <w:spacing w:after="0"/>
        <w:jc w:val="center"/>
        <w:rPr>
          <w:rFonts w:ascii="Times New Roman" w:hAnsi="Times New Roman" w:cs="Times New Roman"/>
          <w:b/>
        </w:rPr>
      </w:pPr>
      <w:r>
        <w:rPr>
          <w:rFonts w:ascii="Times New Roman" w:hAnsi="Times New Roman" w:cs="Times New Roman"/>
          <w:b/>
        </w:rPr>
        <w:t>OLAYIN GERÇEKLEŞTİĞİ SINAV BİLGİLERİ</w:t>
      </w:r>
    </w:p>
    <w:tbl>
      <w:tblPr>
        <w:tblStyle w:val="TabloKlavuzu"/>
        <w:tblW w:w="0" w:type="auto"/>
        <w:tblLook w:val="04A0" w:firstRow="1" w:lastRow="0" w:firstColumn="1" w:lastColumn="0" w:noHBand="0" w:noVBand="1"/>
      </w:tblPr>
      <w:tblGrid>
        <w:gridCol w:w="2208"/>
        <w:gridCol w:w="6852"/>
      </w:tblGrid>
      <w:tr w:rsidR="00521FFD" w:rsidTr="004032DE">
        <w:tc>
          <w:tcPr>
            <w:tcW w:w="2235" w:type="dxa"/>
          </w:tcPr>
          <w:p w:rsidR="00521FFD" w:rsidRDefault="00521FFD" w:rsidP="00E9648A">
            <w:pPr>
              <w:rPr>
                <w:rFonts w:ascii="Times New Roman" w:hAnsi="Times New Roman" w:cs="Times New Roman"/>
                <w:b/>
              </w:rPr>
            </w:pPr>
            <w:r>
              <w:rPr>
                <w:rFonts w:ascii="Times New Roman" w:hAnsi="Times New Roman" w:cs="Times New Roman"/>
                <w:b/>
              </w:rPr>
              <w:t>Ders Adı</w:t>
            </w:r>
          </w:p>
        </w:tc>
        <w:tc>
          <w:tcPr>
            <w:tcW w:w="6977" w:type="dxa"/>
          </w:tcPr>
          <w:p w:rsidR="00521FFD" w:rsidRDefault="004032DE" w:rsidP="004032DE">
            <w:pPr>
              <w:rPr>
                <w:rFonts w:ascii="Times New Roman" w:hAnsi="Times New Roman" w:cs="Times New Roman"/>
                <w:b/>
              </w:rPr>
            </w:pPr>
            <w:r>
              <w:rPr>
                <w:rFonts w:ascii="Times New Roman" w:hAnsi="Times New Roman" w:cs="Times New Roman"/>
                <w:b/>
              </w:rPr>
              <w:t>:</w:t>
            </w:r>
          </w:p>
        </w:tc>
      </w:tr>
      <w:tr w:rsidR="00521FFD" w:rsidTr="004032DE">
        <w:tc>
          <w:tcPr>
            <w:tcW w:w="2235" w:type="dxa"/>
          </w:tcPr>
          <w:p w:rsidR="00521FFD" w:rsidRDefault="00521FFD" w:rsidP="00E9648A">
            <w:pPr>
              <w:rPr>
                <w:rFonts w:ascii="Times New Roman" w:hAnsi="Times New Roman" w:cs="Times New Roman"/>
                <w:b/>
              </w:rPr>
            </w:pPr>
            <w:r>
              <w:rPr>
                <w:rFonts w:ascii="Times New Roman" w:hAnsi="Times New Roman" w:cs="Times New Roman"/>
                <w:b/>
              </w:rPr>
              <w:t>Ders Kodu</w:t>
            </w:r>
          </w:p>
        </w:tc>
        <w:tc>
          <w:tcPr>
            <w:tcW w:w="6977" w:type="dxa"/>
          </w:tcPr>
          <w:p w:rsidR="00521FFD" w:rsidRDefault="004032DE" w:rsidP="004032DE">
            <w:pPr>
              <w:rPr>
                <w:rFonts w:ascii="Times New Roman" w:hAnsi="Times New Roman" w:cs="Times New Roman"/>
                <w:b/>
              </w:rPr>
            </w:pPr>
            <w:r>
              <w:rPr>
                <w:rFonts w:ascii="Times New Roman" w:hAnsi="Times New Roman" w:cs="Times New Roman"/>
                <w:b/>
              </w:rPr>
              <w:t>:</w:t>
            </w:r>
          </w:p>
        </w:tc>
      </w:tr>
      <w:tr w:rsidR="00521FFD" w:rsidTr="004032DE">
        <w:tc>
          <w:tcPr>
            <w:tcW w:w="2235" w:type="dxa"/>
          </w:tcPr>
          <w:p w:rsidR="00521FFD" w:rsidRDefault="00521FFD" w:rsidP="004032DE">
            <w:pPr>
              <w:rPr>
                <w:rFonts w:ascii="Times New Roman" w:hAnsi="Times New Roman" w:cs="Times New Roman"/>
                <w:b/>
              </w:rPr>
            </w:pPr>
            <w:r>
              <w:rPr>
                <w:rFonts w:ascii="Times New Roman" w:hAnsi="Times New Roman" w:cs="Times New Roman"/>
                <w:b/>
              </w:rPr>
              <w:t>Dönemi</w:t>
            </w:r>
          </w:p>
        </w:tc>
        <w:tc>
          <w:tcPr>
            <w:tcW w:w="6977" w:type="dxa"/>
          </w:tcPr>
          <w:p w:rsidR="00521FFD" w:rsidRDefault="004032DE" w:rsidP="004032DE">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sym w:font="Symbol" w:char="F08B"/>
            </w:r>
            <w:r>
              <w:rPr>
                <w:rFonts w:ascii="Times New Roman" w:hAnsi="Times New Roman" w:cs="Times New Roman"/>
                <w:b/>
              </w:rPr>
              <w:t xml:space="preserve"> Güz</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sym w:font="Symbol" w:char="F08B"/>
            </w:r>
            <w:r>
              <w:rPr>
                <w:rFonts w:ascii="Times New Roman" w:hAnsi="Times New Roman" w:cs="Times New Roman"/>
                <w:b/>
              </w:rPr>
              <w:t xml:space="preserve"> Bahar</w:t>
            </w:r>
          </w:p>
        </w:tc>
      </w:tr>
    </w:tbl>
    <w:p w:rsidR="00521FFD" w:rsidRDefault="00521FFD" w:rsidP="00F43D09">
      <w:pPr>
        <w:spacing w:after="0"/>
        <w:jc w:val="center"/>
        <w:rPr>
          <w:rFonts w:ascii="Times New Roman" w:hAnsi="Times New Roman" w:cs="Times New Roman"/>
          <w:b/>
        </w:rPr>
      </w:pPr>
    </w:p>
    <w:p w:rsidR="00521FFD" w:rsidRDefault="00521FFD" w:rsidP="00F43D09">
      <w:pPr>
        <w:spacing w:after="0"/>
        <w:jc w:val="center"/>
        <w:rPr>
          <w:rFonts w:ascii="Times New Roman" w:hAnsi="Times New Roman" w:cs="Times New Roman"/>
          <w:b/>
        </w:rPr>
      </w:pPr>
      <w:r>
        <w:rPr>
          <w:rFonts w:ascii="Times New Roman" w:hAnsi="Times New Roman" w:cs="Times New Roman"/>
          <w:b/>
        </w:rPr>
        <w:t>EKLER VE KOPYA MATERYALLERİ</w:t>
      </w:r>
    </w:p>
    <w:tbl>
      <w:tblPr>
        <w:tblStyle w:val="TabloKlavuzu"/>
        <w:tblW w:w="0" w:type="auto"/>
        <w:tblLook w:val="04A0" w:firstRow="1" w:lastRow="0" w:firstColumn="1" w:lastColumn="0" w:noHBand="0" w:noVBand="1"/>
      </w:tblPr>
      <w:tblGrid>
        <w:gridCol w:w="9060"/>
      </w:tblGrid>
      <w:tr w:rsidR="00521FFD" w:rsidTr="00521FFD">
        <w:tc>
          <w:tcPr>
            <w:tcW w:w="9212" w:type="dxa"/>
          </w:tcPr>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Pr="00521FFD" w:rsidRDefault="00521FFD" w:rsidP="00521FFD">
            <w:pPr>
              <w:pStyle w:val="Default"/>
              <w:jc w:val="center"/>
              <w:rPr>
                <w:rFonts w:ascii="Times New Roman" w:hAnsi="Times New Roman" w:cs="Times New Roman"/>
                <w:sz w:val="20"/>
                <w:szCs w:val="20"/>
              </w:rPr>
            </w:pPr>
            <w:r w:rsidRPr="00521FFD">
              <w:rPr>
                <w:rFonts w:ascii="Times New Roman" w:hAnsi="Times New Roman" w:cs="Times New Roman"/>
                <w:sz w:val="20"/>
                <w:szCs w:val="20"/>
              </w:rPr>
              <w:t xml:space="preserve">Buraya kopya sırasında yakalanan her türlü kitap, kopya kâğıdı, defter, cep telefonu vb. araçlar ile alınan sınav cevap kâğıdı yazılacaktır. </w:t>
            </w:r>
          </w:p>
        </w:tc>
      </w:tr>
    </w:tbl>
    <w:p w:rsidR="00521FFD" w:rsidRDefault="00521FFD" w:rsidP="00F43D09">
      <w:pPr>
        <w:spacing w:after="0"/>
        <w:jc w:val="center"/>
        <w:rPr>
          <w:rFonts w:ascii="Times New Roman" w:hAnsi="Times New Roman" w:cs="Times New Roman"/>
          <w:b/>
        </w:rPr>
      </w:pPr>
    </w:p>
    <w:p w:rsidR="00521FFD" w:rsidRDefault="00521FFD" w:rsidP="00F43D09">
      <w:pPr>
        <w:spacing w:after="0"/>
        <w:jc w:val="center"/>
        <w:rPr>
          <w:rFonts w:ascii="Times New Roman" w:hAnsi="Times New Roman" w:cs="Times New Roman"/>
          <w:b/>
        </w:rPr>
      </w:pPr>
      <w:r>
        <w:rPr>
          <w:rFonts w:ascii="Times New Roman" w:hAnsi="Times New Roman" w:cs="Times New Roman"/>
          <w:b/>
        </w:rPr>
        <w:t>GÖZETMENİN AÇIKLAMASI</w:t>
      </w:r>
    </w:p>
    <w:tbl>
      <w:tblPr>
        <w:tblStyle w:val="TabloKlavuzu"/>
        <w:tblW w:w="0" w:type="auto"/>
        <w:tblLook w:val="04A0" w:firstRow="1" w:lastRow="0" w:firstColumn="1" w:lastColumn="0" w:noHBand="0" w:noVBand="1"/>
      </w:tblPr>
      <w:tblGrid>
        <w:gridCol w:w="9060"/>
      </w:tblGrid>
      <w:tr w:rsidR="00521FFD" w:rsidTr="00521FFD">
        <w:tc>
          <w:tcPr>
            <w:tcW w:w="9212" w:type="dxa"/>
          </w:tcPr>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4032DE" w:rsidRDefault="004032DE"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p w:rsidR="00521FFD" w:rsidRDefault="00521FFD" w:rsidP="00F43D09">
            <w:pPr>
              <w:jc w:val="center"/>
              <w:rPr>
                <w:rFonts w:ascii="Times New Roman" w:hAnsi="Times New Roman" w:cs="Times New Roman"/>
                <w:b/>
              </w:rPr>
            </w:pPr>
          </w:p>
        </w:tc>
      </w:tr>
    </w:tbl>
    <w:p w:rsidR="00521FFD" w:rsidRDefault="00521FFD" w:rsidP="00F43D09">
      <w:pPr>
        <w:spacing w:after="0"/>
        <w:jc w:val="center"/>
        <w:rPr>
          <w:rFonts w:ascii="Times New Roman" w:hAnsi="Times New Roman" w:cs="Times New Roman"/>
          <w:b/>
        </w:rPr>
      </w:pPr>
    </w:p>
    <w:tbl>
      <w:tblPr>
        <w:tblW w:w="9462" w:type="dxa"/>
        <w:tblLayout w:type="fixed"/>
        <w:tblLook w:val="0000" w:firstRow="0" w:lastRow="0" w:firstColumn="0" w:lastColumn="0" w:noHBand="0" w:noVBand="0"/>
      </w:tblPr>
      <w:tblGrid>
        <w:gridCol w:w="3154"/>
        <w:gridCol w:w="3154"/>
        <w:gridCol w:w="3154"/>
      </w:tblGrid>
      <w:tr w:rsidR="00521FFD" w:rsidRPr="00521FFD" w:rsidTr="00521FFD">
        <w:trPr>
          <w:trHeight w:val="137"/>
        </w:trPr>
        <w:tc>
          <w:tcPr>
            <w:tcW w:w="9462" w:type="dxa"/>
            <w:gridSpan w:val="3"/>
          </w:tcPr>
          <w:p w:rsidR="00521FFD" w:rsidRDefault="00521FFD" w:rsidP="00E9648A">
            <w:pPr>
              <w:autoSpaceDE w:val="0"/>
              <w:autoSpaceDN w:val="0"/>
              <w:adjustRightInd w:val="0"/>
              <w:spacing w:after="0" w:line="240" w:lineRule="auto"/>
              <w:rPr>
                <w:rFonts w:ascii="Times New Roman" w:hAnsi="Times New Roman" w:cs="Times New Roman"/>
                <w:color w:val="000000"/>
                <w:sz w:val="24"/>
                <w:szCs w:val="24"/>
              </w:rPr>
            </w:pPr>
            <w:r w:rsidRPr="00521FFD">
              <w:rPr>
                <w:rFonts w:ascii="Times New Roman" w:hAnsi="Times New Roman" w:cs="Times New Roman"/>
                <w:color w:val="000000"/>
                <w:sz w:val="24"/>
                <w:szCs w:val="24"/>
              </w:rPr>
              <w:t xml:space="preserve">Yukarıdaki formda belirtilen bilgiler doğrultusunda, tutanak nedeni tespit edilen öğrencinin Sınav İmza Tutanağına imzası alınmış ve işbu tutanak hazırlanarak öğrenci sınıftan dışarı çıkarılmıştır. </w:t>
            </w:r>
          </w:p>
          <w:p w:rsidR="00521FFD" w:rsidRPr="00521FFD" w:rsidRDefault="00521FFD" w:rsidP="00E9648A">
            <w:pPr>
              <w:autoSpaceDE w:val="0"/>
              <w:autoSpaceDN w:val="0"/>
              <w:adjustRightInd w:val="0"/>
              <w:spacing w:after="0" w:line="240" w:lineRule="auto"/>
              <w:rPr>
                <w:rFonts w:ascii="Times New Roman" w:hAnsi="Times New Roman" w:cs="Times New Roman"/>
                <w:color w:val="000000"/>
                <w:sz w:val="24"/>
                <w:szCs w:val="24"/>
              </w:rPr>
            </w:pPr>
          </w:p>
        </w:tc>
      </w:tr>
      <w:tr w:rsidR="00521FFD" w:rsidRPr="00521FFD" w:rsidTr="00521FFD">
        <w:trPr>
          <w:trHeight w:val="155"/>
        </w:trPr>
        <w:tc>
          <w:tcPr>
            <w:tcW w:w="3154" w:type="dxa"/>
          </w:tcPr>
          <w:p w:rsidR="006B1498" w:rsidRDefault="00521FFD" w:rsidP="00521FFD">
            <w:pPr>
              <w:autoSpaceDE w:val="0"/>
              <w:autoSpaceDN w:val="0"/>
              <w:adjustRightInd w:val="0"/>
              <w:spacing w:after="0" w:line="240" w:lineRule="auto"/>
              <w:jc w:val="center"/>
              <w:rPr>
                <w:rFonts w:ascii="Times New Roman" w:hAnsi="Times New Roman" w:cs="Times New Roman"/>
                <w:b/>
                <w:bCs/>
                <w:color w:val="000000"/>
                <w:sz w:val="24"/>
                <w:szCs w:val="24"/>
              </w:rPr>
            </w:pPr>
            <w:r w:rsidRPr="00521FFD">
              <w:rPr>
                <w:rFonts w:ascii="Times New Roman" w:hAnsi="Times New Roman" w:cs="Times New Roman"/>
                <w:b/>
                <w:bCs/>
                <w:color w:val="000000"/>
                <w:sz w:val="24"/>
                <w:szCs w:val="24"/>
              </w:rPr>
              <w:t xml:space="preserve">Dersin </w:t>
            </w:r>
            <w:r w:rsidR="006B1498">
              <w:rPr>
                <w:rFonts w:ascii="Times New Roman" w:hAnsi="Times New Roman" w:cs="Times New Roman"/>
                <w:b/>
                <w:bCs/>
                <w:color w:val="000000"/>
                <w:sz w:val="24"/>
                <w:szCs w:val="24"/>
              </w:rPr>
              <w:t>Yürütücüsü</w:t>
            </w:r>
          </w:p>
          <w:p w:rsidR="00521FFD" w:rsidRPr="00521FFD" w:rsidRDefault="00521FFD" w:rsidP="00521FFD">
            <w:pPr>
              <w:autoSpaceDE w:val="0"/>
              <w:autoSpaceDN w:val="0"/>
              <w:adjustRightInd w:val="0"/>
              <w:spacing w:after="0" w:line="240" w:lineRule="auto"/>
              <w:jc w:val="center"/>
              <w:rPr>
                <w:rFonts w:ascii="Times New Roman" w:hAnsi="Times New Roman" w:cs="Times New Roman"/>
                <w:color w:val="000000"/>
                <w:sz w:val="24"/>
                <w:szCs w:val="24"/>
              </w:rPr>
            </w:pPr>
            <w:r w:rsidRPr="00521FFD">
              <w:rPr>
                <w:rFonts w:ascii="Times New Roman" w:hAnsi="Times New Roman" w:cs="Times New Roman"/>
                <w:color w:val="000000"/>
                <w:sz w:val="24"/>
                <w:szCs w:val="24"/>
              </w:rPr>
              <w:t>Ad-</w:t>
            </w:r>
            <w:proofErr w:type="spellStart"/>
            <w:r w:rsidRPr="00521FFD">
              <w:rPr>
                <w:rFonts w:ascii="Times New Roman" w:hAnsi="Times New Roman" w:cs="Times New Roman"/>
                <w:color w:val="000000"/>
                <w:sz w:val="24"/>
                <w:szCs w:val="24"/>
              </w:rPr>
              <w:t>Soyad</w:t>
            </w:r>
            <w:proofErr w:type="spellEnd"/>
          </w:p>
          <w:p w:rsidR="00521FFD" w:rsidRPr="00521FFD" w:rsidRDefault="004032DE" w:rsidP="004032DE">
            <w:pPr>
              <w:autoSpaceDE w:val="0"/>
              <w:autoSpaceDN w:val="0"/>
              <w:adjustRightInd w:val="0"/>
              <w:spacing w:after="0" w:line="240" w:lineRule="auto"/>
              <w:jc w:val="cente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imza</w:t>
            </w:r>
            <w:proofErr w:type="gramEnd"/>
          </w:p>
        </w:tc>
        <w:tc>
          <w:tcPr>
            <w:tcW w:w="3154" w:type="dxa"/>
          </w:tcPr>
          <w:p w:rsidR="00521FFD" w:rsidRPr="00521FFD" w:rsidRDefault="00521FFD" w:rsidP="00521FFD">
            <w:pPr>
              <w:autoSpaceDE w:val="0"/>
              <w:autoSpaceDN w:val="0"/>
              <w:adjustRightInd w:val="0"/>
              <w:spacing w:after="0" w:line="240" w:lineRule="auto"/>
              <w:jc w:val="center"/>
              <w:rPr>
                <w:rFonts w:ascii="Times New Roman" w:hAnsi="Times New Roman" w:cs="Times New Roman"/>
                <w:b/>
                <w:bCs/>
                <w:color w:val="000000"/>
                <w:sz w:val="24"/>
                <w:szCs w:val="24"/>
              </w:rPr>
            </w:pPr>
            <w:r w:rsidRPr="00521FFD">
              <w:rPr>
                <w:rFonts w:ascii="Times New Roman" w:hAnsi="Times New Roman" w:cs="Times New Roman"/>
                <w:b/>
                <w:bCs/>
                <w:color w:val="000000"/>
                <w:sz w:val="24"/>
                <w:szCs w:val="24"/>
              </w:rPr>
              <w:t>Sınav Gözetmeni</w:t>
            </w:r>
          </w:p>
          <w:p w:rsidR="00521FFD" w:rsidRPr="00521FFD" w:rsidRDefault="00521FFD" w:rsidP="00521FFD">
            <w:pPr>
              <w:autoSpaceDE w:val="0"/>
              <w:autoSpaceDN w:val="0"/>
              <w:adjustRightInd w:val="0"/>
              <w:spacing w:after="0" w:line="240" w:lineRule="auto"/>
              <w:jc w:val="center"/>
              <w:rPr>
                <w:rFonts w:ascii="Times New Roman" w:hAnsi="Times New Roman" w:cs="Times New Roman"/>
                <w:color w:val="000000"/>
                <w:sz w:val="24"/>
                <w:szCs w:val="24"/>
              </w:rPr>
            </w:pPr>
            <w:r w:rsidRPr="00521FFD">
              <w:rPr>
                <w:rFonts w:ascii="Times New Roman" w:hAnsi="Times New Roman" w:cs="Times New Roman"/>
                <w:color w:val="000000"/>
                <w:sz w:val="24"/>
                <w:szCs w:val="24"/>
              </w:rPr>
              <w:t>Ad-</w:t>
            </w:r>
            <w:proofErr w:type="spellStart"/>
            <w:r w:rsidRPr="00521FFD">
              <w:rPr>
                <w:rFonts w:ascii="Times New Roman" w:hAnsi="Times New Roman" w:cs="Times New Roman"/>
                <w:color w:val="000000"/>
                <w:sz w:val="24"/>
                <w:szCs w:val="24"/>
              </w:rPr>
              <w:t>Soyad</w:t>
            </w:r>
            <w:proofErr w:type="spellEnd"/>
          </w:p>
          <w:p w:rsidR="00521FFD" w:rsidRPr="00521FFD" w:rsidRDefault="00AE4C5F" w:rsidP="00AE4C5F">
            <w:pPr>
              <w:autoSpaceDE w:val="0"/>
              <w:autoSpaceDN w:val="0"/>
              <w:adjustRightInd w:val="0"/>
              <w:spacing w:after="0" w:line="240" w:lineRule="auto"/>
              <w:jc w:val="cente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imza</w:t>
            </w:r>
            <w:proofErr w:type="gramEnd"/>
          </w:p>
        </w:tc>
        <w:tc>
          <w:tcPr>
            <w:tcW w:w="3154" w:type="dxa"/>
          </w:tcPr>
          <w:p w:rsidR="00521FFD" w:rsidRPr="00521FFD" w:rsidRDefault="00521FFD" w:rsidP="00521FFD">
            <w:pPr>
              <w:autoSpaceDE w:val="0"/>
              <w:autoSpaceDN w:val="0"/>
              <w:adjustRightInd w:val="0"/>
              <w:spacing w:after="0" w:line="240" w:lineRule="auto"/>
              <w:jc w:val="center"/>
              <w:rPr>
                <w:rFonts w:ascii="Times New Roman" w:hAnsi="Times New Roman" w:cs="Times New Roman"/>
                <w:b/>
                <w:bCs/>
                <w:color w:val="000000"/>
                <w:sz w:val="24"/>
                <w:szCs w:val="24"/>
              </w:rPr>
            </w:pPr>
          </w:p>
          <w:p w:rsidR="00521FFD" w:rsidRPr="00521FFD" w:rsidRDefault="00521FFD" w:rsidP="00521FFD">
            <w:pPr>
              <w:autoSpaceDE w:val="0"/>
              <w:autoSpaceDN w:val="0"/>
              <w:adjustRightInd w:val="0"/>
              <w:spacing w:after="0" w:line="240" w:lineRule="auto"/>
              <w:jc w:val="center"/>
              <w:rPr>
                <w:rFonts w:ascii="Times New Roman" w:hAnsi="Times New Roman" w:cs="Times New Roman"/>
                <w:color w:val="000000"/>
                <w:sz w:val="24"/>
                <w:szCs w:val="24"/>
              </w:rPr>
            </w:pPr>
            <w:r w:rsidRPr="00521FFD">
              <w:rPr>
                <w:rFonts w:ascii="Times New Roman" w:hAnsi="Times New Roman" w:cs="Times New Roman"/>
                <w:color w:val="000000"/>
                <w:sz w:val="24"/>
                <w:szCs w:val="24"/>
              </w:rPr>
              <w:t>Ad-</w:t>
            </w:r>
            <w:proofErr w:type="spellStart"/>
            <w:r w:rsidRPr="00521FFD">
              <w:rPr>
                <w:rFonts w:ascii="Times New Roman" w:hAnsi="Times New Roman" w:cs="Times New Roman"/>
                <w:color w:val="000000"/>
                <w:sz w:val="24"/>
                <w:szCs w:val="24"/>
              </w:rPr>
              <w:t>Soyad</w:t>
            </w:r>
            <w:proofErr w:type="spellEnd"/>
          </w:p>
          <w:p w:rsidR="00521FFD" w:rsidRPr="00521FFD" w:rsidRDefault="00AE4C5F" w:rsidP="00AE4C5F">
            <w:pPr>
              <w:autoSpaceDE w:val="0"/>
              <w:autoSpaceDN w:val="0"/>
              <w:adjustRightInd w:val="0"/>
              <w:spacing w:after="0" w:line="240" w:lineRule="auto"/>
              <w:jc w:val="cente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imza</w:t>
            </w:r>
            <w:proofErr w:type="gramEnd"/>
          </w:p>
        </w:tc>
      </w:tr>
    </w:tbl>
    <w:p w:rsidR="00521FFD" w:rsidRDefault="00521FFD" w:rsidP="005E2F63">
      <w:pPr>
        <w:spacing w:after="0"/>
        <w:rPr>
          <w:rFonts w:ascii="Times New Roman" w:hAnsi="Times New Roman" w:cs="Times New Roman"/>
          <w:b/>
        </w:rPr>
      </w:pPr>
    </w:p>
    <w:sectPr w:rsidR="00521FFD" w:rsidSect="00253376">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2F9" w:rsidRDefault="003242F9" w:rsidP="009A4998">
      <w:pPr>
        <w:spacing w:after="0" w:line="240" w:lineRule="auto"/>
      </w:pPr>
      <w:r>
        <w:separator/>
      </w:r>
    </w:p>
  </w:endnote>
  <w:endnote w:type="continuationSeparator" w:id="0">
    <w:p w:rsidR="003242F9" w:rsidRDefault="003242F9" w:rsidP="009A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Altbilgi"/>
    </w:pPr>
    <w:r>
      <w:t xml:space="preserve">Doküman No: YÖ-075;Revizyon Tarihi: </w:t>
    </w:r>
    <w:r w:rsidR="00C77AB1">
      <w:t xml:space="preserve">11.07.2019;Revizyon </w:t>
    </w:r>
    <w:r w:rsidR="00C77AB1">
      <w:t>No:01</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2F9" w:rsidRDefault="003242F9" w:rsidP="009A4998">
      <w:pPr>
        <w:spacing w:after="0" w:line="240" w:lineRule="auto"/>
      </w:pPr>
      <w:r>
        <w:separator/>
      </w:r>
    </w:p>
  </w:footnote>
  <w:footnote w:type="continuationSeparator" w:id="0">
    <w:p w:rsidR="003242F9" w:rsidRDefault="003242F9" w:rsidP="009A4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98" w:rsidRDefault="009A4998">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3D3"/>
    <w:multiLevelType w:val="hybridMultilevel"/>
    <w:tmpl w:val="53507A02"/>
    <w:lvl w:ilvl="0" w:tplc="F740122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25E7CA9"/>
    <w:multiLevelType w:val="hybridMultilevel"/>
    <w:tmpl w:val="A8F65106"/>
    <w:lvl w:ilvl="0" w:tplc="755A643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157445B"/>
    <w:multiLevelType w:val="hybridMultilevel"/>
    <w:tmpl w:val="48FEC12E"/>
    <w:lvl w:ilvl="0" w:tplc="8AB4ACE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BB323DE"/>
    <w:multiLevelType w:val="hybridMultilevel"/>
    <w:tmpl w:val="8EE2EA8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64E0043"/>
    <w:multiLevelType w:val="hybridMultilevel"/>
    <w:tmpl w:val="8F729F8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B3A6451"/>
    <w:multiLevelType w:val="hybridMultilevel"/>
    <w:tmpl w:val="3AB0EBD0"/>
    <w:lvl w:ilvl="0" w:tplc="D61ECB2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9CB3AB6"/>
    <w:multiLevelType w:val="multilevel"/>
    <w:tmpl w:val="25F6C5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ED870D5"/>
    <w:multiLevelType w:val="hybridMultilevel"/>
    <w:tmpl w:val="C2BACA98"/>
    <w:lvl w:ilvl="0" w:tplc="A8FA1C0E">
      <w:start w:val="1"/>
      <w:numFmt w:val="decimal"/>
      <w:lvlText w:val="%1."/>
      <w:lvlJc w:val="left"/>
      <w:pPr>
        <w:tabs>
          <w:tab w:val="num" w:pos="284"/>
        </w:tabs>
        <w:ind w:left="284" w:hanging="284"/>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51E03906"/>
    <w:multiLevelType w:val="hybridMultilevel"/>
    <w:tmpl w:val="CBECD1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6454EFB"/>
    <w:multiLevelType w:val="hybridMultilevel"/>
    <w:tmpl w:val="53507A02"/>
    <w:lvl w:ilvl="0" w:tplc="F740122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1444AFF"/>
    <w:multiLevelType w:val="hybridMultilevel"/>
    <w:tmpl w:val="83E45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136A8"/>
    <w:multiLevelType w:val="hybridMultilevel"/>
    <w:tmpl w:val="5FE2B88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DD142A8"/>
    <w:multiLevelType w:val="hybridMultilevel"/>
    <w:tmpl w:val="5FE2B88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88554D6"/>
    <w:multiLevelType w:val="hybridMultilevel"/>
    <w:tmpl w:val="3A147CCE"/>
    <w:lvl w:ilvl="0" w:tplc="0B5C0BC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DBD0163"/>
    <w:multiLevelType w:val="multilevel"/>
    <w:tmpl w:val="A89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8"/>
  </w:num>
  <w:num w:numId="5">
    <w:abstractNumId w:val="6"/>
  </w:num>
  <w:num w:numId="6">
    <w:abstractNumId w:val="14"/>
  </w:num>
  <w:num w:numId="7">
    <w:abstractNumId w:val="10"/>
  </w:num>
  <w:num w:numId="8">
    <w:abstractNumId w:val="3"/>
  </w:num>
  <w:num w:numId="9">
    <w:abstractNumId w:val="13"/>
  </w:num>
  <w:num w:numId="10">
    <w:abstractNumId w:val="4"/>
  </w:num>
  <w:num w:numId="11">
    <w:abstractNumId w:val="5"/>
  </w:num>
  <w:num w:numId="12">
    <w:abstractNumId w:val="2"/>
  </w:num>
  <w:num w:numId="13">
    <w:abstractNumId w:val="9"/>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7B"/>
    <w:rsid w:val="00002701"/>
    <w:rsid w:val="000040D8"/>
    <w:rsid w:val="00020F8B"/>
    <w:rsid w:val="00036F1F"/>
    <w:rsid w:val="000B684A"/>
    <w:rsid w:val="00183B00"/>
    <w:rsid w:val="00206A53"/>
    <w:rsid w:val="00253376"/>
    <w:rsid w:val="0027674D"/>
    <w:rsid w:val="002B350D"/>
    <w:rsid w:val="002D55C6"/>
    <w:rsid w:val="002F0859"/>
    <w:rsid w:val="003242F9"/>
    <w:rsid w:val="00332EC9"/>
    <w:rsid w:val="003502FC"/>
    <w:rsid w:val="0035417A"/>
    <w:rsid w:val="00361636"/>
    <w:rsid w:val="003F4486"/>
    <w:rsid w:val="004032DE"/>
    <w:rsid w:val="00415B7B"/>
    <w:rsid w:val="00440B9B"/>
    <w:rsid w:val="004F153A"/>
    <w:rsid w:val="00517278"/>
    <w:rsid w:val="00521FFD"/>
    <w:rsid w:val="00597D43"/>
    <w:rsid w:val="005A1603"/>
    <w:rsid w:val="005A7AA1"/>
    <w:rsid w:val="005B4058"/>
    <w:rsid w:val="005C22FC"/>
    <w:rsid w:val="005E2F63"/>
    <w:rsid w:val="006122AB"/>
    <w:rsid w:val="00627FE3"/>
    <w:rsid w:val="0063299D"/>
    <w:rsid w:val="00636C78"/>
    <w:rsid w:val="00663259"/>
    <w:rsid w:val="006674E4"/>
    <w:rsid w:val="006B1498"/>
    <w:rsid w:val="006E20A0"/>
    <w:rsid w:val="006E4965"/>
    <w:rsid w:val="0070371A"/>
    <w:rsid w:val="00743A4E"/>
    <w:rsid w:val="0077452F"/>
    <w:rsid w:val="00793BB3"/>
    <w:rsid w:val="008037FA"/>
    <w:rsid w:val="00855C5F"/>
    <w:rsid w:val="00872A46"/>
    <w:rsid w:val="008B3338"/>
    <w:rsid w:val="00916CBA"/>
    <w:rsid w:val="00917995"/>
    <w:rsid w:val="00925F91"/>
    <w:rsid w:val="00926412"/>
    <w:rsid w:val="009A4998"/>
    <w:rsid w:val="009D08C5"/>
    <w:rsid w:val="009E7E81"/>
    <w:rsid w:val="00A643E0"/>
    <w:rsid w:val="00A75C01"/>
    <w:rsid w:val="00A7679D"/>
    <w:rsid w:val="00AC784E"/>
    <w:rsid w:val="00AE4C5F"/>
    <w:rsid w:val="00AF61FD"/>
    <w:rsid w:val="00B06FA3"/>
    <w:rsid w:val="00B52F48"/>
    <w:rsid w:val="00BD76F6"/>
    <w:rsid w:val="00C07D8F"/>
    <w:rsid w:val="00C4011B"/>
    <w:rsid w:val="00C77AB1"/>
    <w:rsid w:val="00C86E26"/>
    <w:rsid w:val="00C96428"/>
    <w:rsid w:val="00C97247"/>
    <w:rsid w:val="00CB05D0"/>
    <w:rsid w:val="00D010D9"/>
    <w:rsid w:val="00DA547B"/>
    <w:rsid w:val="00DC1600"/>
    <w:rsid w:val="00E02BA7"/>
    <w:rsid w:val="00E02F06"/>
    <w:rsid w:val="00E26B41"/>
    <w:rsid w:val="00EA689B"/>
    <w:rsid w:val="00EA6EEE"/>
    <w:rsid w:val="00EB5679"/>
    <w:rsid w:val="00EE3873"/>
    <w:rsid w:val="00F43D09"/>
    <w:rsid w:val="00F949C5"/>
    <w:rsid w:val="00FB6939"/>
    <w:rsid w:val="00FB7608"/>
    <w:rsid w:val="00FC2DE2"/>
    <w:rsid w:val="00FC3C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90F1F-62A0-47D1-AECF-0AAA6A32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547B"/>
    <w:pPr>
      <w:ind w:left="720"/>
      <w:contextualSpacing/>
    </w:pPr>
  </w:style>
  <w:style w:type="paragraph" w:customStyle="1" w:styleId="Default">
    <w:name w:val="Default"/>
    <w:rsid w:val="00DA547B"/>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59"/>
    <w:rsid w:val="00C401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E387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873"/>
    <w:rPr>
      <w:rFonts w:ascii="Tahoma" w:hAnsi="Tahoma" w:cs="Tahoma"/>
      <w:sz w:val="16"/>
      <w:szCs w:val="16"/>
    </w:rPr>
  </w:style>
  <w:style w:type="character" w:styleId="AklamaBavurusu">
    <w:name w:val="annotation reference"/>
    <w:basedOn w:val="VarsaylanParagrafYazTipi"/>
    <w:uiPriority w:val="99"/>
    <w:semiHidden/>
    <w:unhideWhenUsed/>
    <w:rsid w:val="00926412"/>
    <w:rPr>
      <w:sz w:val="16"/>
      <w:szCs w:val="16"/>
    </w:rPr>
  </w:style>
  <w:style w:type="paragraph" w:styleId="AklamaMetni">
    <w:name w:val="annotation text"/>
    <w:basedOn w:val="Normal"/>
    <w:link w:val="AklamaMetniChar"/>
    <w:uiPriority w:val="99"/>
    <w:semiHidden/>
    <w:unhideWhenUsed/>
    <w:rsid w:val="0092641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26412"/>
    <w:rPr>
      <w:sz w:val="20"/>
      <w:szCs w:val="20"/>
    </w:rPr>
  </w:style>
  <w:style w:type="paragraph" w:styleId="AklamaKonusu">
    <w:name w:val="annotation subject"/>
    <w:basedOn w:val="AklamaMetni"/>
    <w:next w:val="AklamaMetni"/>
    <w:link w:val="AklamaKonusuChar"/>
    <w:uiPriority w:val="99"/>
    <w:semiHidden/>
    <w:unhideWhenUsed/>
    <w:rsid w:val="00926412"/>
    <w:rPr>
      <w:b/>
      <w:bCs/>
    </w:rPr>
  </w:style>
  <w:style w:type="character" w:customStyle="1" w:styleId="AklamaKonusuChar">
    <w:name w:val="Açıklama Konusu Char"/>
    <w:basedOn w:val="AklamaMetniChar"/>
    <w:link w:val="AklamaKonusu"/>
    <w:uiPriority w:val="99"/>
    <w:semiHidden/>
    <w:rsid w:val="00926412"/>
    <w:rPr>
      <w:b/>
      <w:bCs/>
      <w:sz w:val="20"/>
      <w:szCs w:val="20"/>
    </w:rPr>
  </w:style>
  <w:style w:type="paragraph" w:styleId="AralkYok">
    <w:name w:val="No Spacing"/>
    <w:uiPriority w:val="1"/>
    <w:qFormat/>
    <w:rsid w:val="00253376"/>
    <w:pPr>
      <w:spacing w:after="0" w:line="240" w:lineRule="auto"/>
    </w:pPr>
  </w:style>
  <w:style w:type="paragraph" w:styleId="stbilgi">
    <w:name w:val="header"/>
    <w:basedOn w:val="Normal"/>
    <w:link w:val="stbilgiChar"/>
    <w:uiPriority w:val="99"/>
    <w:unhideWhenUsed/>
    <w:rsid w:val="009A499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4998"/>
  </w:style>
  <w:style w:type="paragraph" w:styleId="Altbilgi">
    <w:name w:val="footer"/>
    <w:basedOn w:val="Normal"/>
    <w:link w:val="AltbilgiChar"/>
    <w:uiPriority w:val="99"/>
    <w:unhideWhenUsed/>
    <w:rsid w:val="009A499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165">
      <w:bodyDiv w:val="1"/>
      <w:marLeft w:val="0"/>
      <w:marRight w:val="0"/>
      <w:marTop w:val="0"/>
      <w:marBottom w:val="0"/>
      <w:divBdr>
        <w:top w:val="none" w:sz="0" w:space="0" w:color="auto"/>
        <w:left w:val="none" w:sz="0" w:space="0" w:color="auto"/>
        <w:bottom w:val="none" w:sz="0" w:space="0" w:color="auto"/>
        <w:right w:val="none" w:sz="0" w:space="0" w:color="auto"/>
      </w:divBdr>
    </w:div>
    <w:div w:id="47145785">
      <w:bodyDiv w:val="1"/>
      <w:marLeft w:val="0"/>
      <w:marRight w:val="0"/>
      <w:marTop w:val="0"/>
      <w:marBottom w:val="0"/>
      <w:divBdr>
        <w:top w:val="none" w:sz="0" w:space="0" w:color="auto"/>
        <w:left w:val="none" w:sz="0" w:space="0" w:color="auto"/>
        <w:bottom w:val="none" w:sz="0" w:space="0" w:color="auto"/>
        <w:right w:val="none" w:sz="0" w:space="0" w:color="auto"/>
      </w:divBdr>
    </w:div>
    <w:div w:id="328211891">
      <w:bodyDiv w:val="1"/>
      <w:marLeft w:val="0"/>
      <w:marRight w:val="0"/>
      <w:marTop w:val="0"/>
      <w:marBottom w:val="0"/>
      <w:divBdr>
        <w:top w:val="none" w:sz="0" w:space="0" w:color="auto"/>
        <w:left w:val="none" w:sz="0" w:space="0" w:color="auto"/>
        <w:bottom w:val="none" w:sz="0" w:space="0" w:color="auto"/>
        <w:right w:val="none" w:sz="0" w:space="0" w:color="auto"/>
      </w:divBdr>
    </w:div>
    <w:div w:id="386420770">
      <w:bodyDiv w:val="1"/>
      <w:marLeft w:val="0"/>
      <w:marRight w:val="0"/>
      <w:marTop w:val="0"/>
      <w:marBottom w:val="0"/>
      <w:divBdr>
        <w:top w:val="none" w:sz="0" w:space="0" w:color="auto"/>
        <w:left w:val="none" w:sz="0" w:space="0" w:color="auto"/>
        <w:bottom w:val="none" w:sz="0" w:space="0" w:color="auto"/>
        <w:right w:val="none" w:sz="0" w:space="0" w:color="auto"/>
      </w:divBdr>
    </w:div>
    <w:div w:id="979771454">
      <w:bodyDiv w:val="1"/>
      <w:marLeft w:val="0"/>
      <w:marRight w:val="0"/>
      <w:marTop w:val="0"/>
      <w:marBottom w:val="0"/>
      <w:divBdr>
        <w:top w:val="none" w:sz="0" w:space="0" w:color="auto"/>
        <w:left w:val="none" w:sz="0" w:space="0" w:color="auto"/>
        <w:bottom w:val="none" w:sz="0" w:space="0" w:color="auto"/>
        <w:right w:val="none" w:sz="0" w:space="0" w:color="auto"/>
      </w:divBdr>
    </w:div>
    <w:div w:id="1372002136">
      <w:bodyDiv w:val="1"/>
      <w:marLeft w:val="0"/>
      <w:marRight w:val="0"/>
      <w:marTop w:val="0"/>
      <w:marBottom w:val="0"/>
      <w:divBdr>
        <w:top w:val="none" w:sz="0" w:space="0" w:color="auto"/>
        <w:left w:val="none" w:sz="0" w:space="0" w:color="auto"/>
        <w:bottom w:val="none" w:sz="0" w:space="0" w:color="auto"/>
        <w:right w:val="none" w:sz="0" w:space="0" w:color="auto"/>
      </w:divBdr>
    </w:div>
    <w:div w:id="17333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551C-DD32-4FCD-9862-2826B1F2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1680</Words>
  <Characters>9577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5</cp:revision>
  <cp:lastPrinted>2019-02-20T06:44:00Z</cp:lastPrinted>
  <dcterms:created xsi:type="dcterms:W3CDTF">2019-07-16T07:26:00Z</dcterms:created>
  <dcterms:modified xsi:type="dcterms:W3CDTF">2019-07-16T12:15:00Z</dcterms:modified>
</cp:coreProperties>
</file>