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7417793273926" w:lineRule="auto"/>
        <w:ind w:left="712.3976135253906" w:right="2589.0887451171875" w:hanging="14.399261474609375"/>
        <w:jc w:val="left"/>
        <w:rPr>
          <w:rFonts w:ascii="Arial" w:cs="Arial" w:eastAsia="Arial" w:hAnsi="Arial"/>
          <w:b w:val="0"/>
          <w:i w:val="0"/>
          <w:smallCaps w:val="0"/>
          <w:strike w:val="0"/>
          <w:color w:val="000000"/>
          <w:sz w:val="35.040000915527344"/>
          <w:szCs w:val="35.04000091552734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789170" cy="46164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89170" cy="461645"/>
                    </a:xfrm>
                    <a:prstGeom prst="rect"/>
                    <a:ln/>
                  </pic:spPr>
                </pic:pic>
              </a:graphicData>
            </a:graphic>
          </wp:inline>
        </w:drawing>
      </w:r>
      <w:r w:rsidDel="00000000" w:rsidR="00000000" w:rsidRPr="00000000">
        <w:rPr>
          <w:rFonts w:ascii="Arial" w:cs="Arial" w:eastAsia="Arial" w:hAnsi="Arial"/>
          <w:b w:val="0"/>
          <w:i w:val="0"/>
          <w:smallCaps w:val="0"/>
          <w:strike w:val="0"/>
          <w:color w:val="000000"/>
          <w:sz w:val="56.160003662109375"/>
          <w:szCs w:val="56.160003662109375"/>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45.12000274658203"/>
          <w:szCs w:val="45.12000274658203"/>
          <w:u w:val="none"/>
          <w:shd w:fill="auto" w:val="clear"/>
          <w:vertAlign w:val="baseline"/>
          <w:rtl w:val="0"/>
        </w:rPr>
        <w:t xml:space="preserve">TANDARD </w:t>
      </w:r>
      <w:r w:rsidDel="00000000" w:rsidR="00000000" w:rsidRPr="00000000">
        <w:rPr>
          <w:rFonts w:ascii="Arial" w:cs="Arial" w:eastAsia="Arial" w:hAnsi="Arial"/>
          <w:b w:val="0"/>
          <w:i w:val="0"/>
          <w:smallCaps w:val="0"/>
          <w:strike w:val="0"/>
          <w:color w:val="000000"/>
          <w:sz w:val="56.160003662109375"/>
          <w:szCs w:val="56.160003662109375"/>
          <w:u w:val="none"/>
          <w:shd w:fill="auto" w:val="clear"/>
          <w:vertAlign w:val="baseline"/>
          <w:rtl w:val="0"/>
        </w:rPr>
        <w:t xml:space="preserve">HL7 ADT M</w:t>
      </w:r>
      <w:r w:rsidDel="00000000" w:rsidR="00000000" w:rsidRPr="00000000">
        <w:rPr>
          <w:rFonts w:ascii="Arial" w:cs="Arial" w:eastAsia="Arial" w:hAnsi="Arial"/>
          <w:b w:val="0"/>
          <w:i w:val="0"/>
          <w:smallCaps w:val="0"/>
          <w:strike w:val="0"/>
          <w:color w:val="000000"/>
          <w:sz w:val="45.12000274658203"/>
          <w:szCs w:val="45.12000274658203"/>
          <w:u w:val="none"/>
          <w:shd w:fill="auto" w:val="clear"/>
          <w:vertAlign w:val="baseline"/>
          <w:rtl w:val="0"/>
        </w:rPr>
        <w:t xml:space="preserve">ESSAGE </w:t>
      </w:r>
      <w:r w:rsidDel="00000000" w:rsidR="00000000" w:rsidRPr="00000000">
        <w:rPr>
          <w:rFonts w:ascii="Arial" w:cs="Arial" w:eastAsia="Arial" w:hAnsi="Arial"/>
          <w:b w:val="0"/>
          <w:i w:val="0"/>
          <w:smallCaps w:val="0"/>
          <w:strike w:val="0"/>
          <w:color w:val="000000"/>
          <w:sz w:val="44.160003662109375"/>
          <w:szCs w:val="44.160003662109375"/>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35.040000915527344"/>
          <w:szCs w:val="35.040000915527344"/>
          <w:u w:val="none"/>
          <w:shd w:fill="auto" w:val="clear"/>
          <w:vertAlign w:val="baseline"/>
          <w:rtl w:val="0"/>
        </w:rPr>
        <w:t xml:space="preserve">UTBOUND </w:t>
      </w:r>
      <w:r w:rsidDel="00000000" w:rsidR="00000000" w:rsidRPr="00000000">
        <w:rPr>
          <w:rFonts w:ascii="Arial" w:cs="Arial" w:eastAsia="Arial" w:hAnsi="Arial"/>
          <w:b w:val="0"/>
          <w:i w:val="0"/>
          <w:smallCaps w:val="0"/>
          <w:strike w:val="0"/>
          <w:color w:val="000000"/>
          <w:sz w:val="44.160003662109375"/>
          <w:szCs w:val="44.160003662109375"/>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35.040000915527344"/>
          <w:szCs w:val="35.040000915527344"/>
          <w:u w:val="none"/>
          <w:shd w:fill="auto" w:val="clear"/>
          <w:vertAlign w:val="baseline"/>
          <w:rtl w:val="0"/>
        </w:rPr>
        <w:t xml:space="preserve">TOCK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113525390625" w:line="240" w:lineRule="auto"/>
        <w:ind w:left="712.93518066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Prepared By: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HCHB – PartnerLink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699.4279479980469"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Version: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707.8952026367188"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0"/>
          <w:i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6/14/2021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1328735351562" w:line="243.38078498840332" w:lineRule="auto"/>
        <w:ind w:left="712.5608825683594" w:right="787.152099609375" w:hanging="12.806396484375"/>
        <w:jc w:val="left"/>
        <w:rPr>
          <w:rFonts w:ascii="Calibri" w:cs="Calibri" w:eastAsia="Calibri" w:hAnsi="Calibri"/>
          <w:b w:val="0"/>
          <w:i w:val="0"/>
          <w:smallCaps w:val="0"/>
          <w:strike w:val="0"/>
          <w:color w:val="00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2.080001831054688"/>
          <w:szCs w:val="22.080001831054688"/>
          <w:u w:val="none"/>
          <w:shd w:fill="auto" w:val="clear"/>
          <w:vertAlign w:val="baseline"/>
          <w:rtl w:val="0"/>
        </w:rPr>
        <w:t xml:space="preserve">All contents of this document are proprietary information and remain the sole and exclusive property of  HCHB. Unauthorized use or disclosure of any information in any information in this document is strictly  prohibited. The contents contained within this document are subject to change without notice.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2161254882812" w:line="240" w:lineRule="auto"/>
        <w:ind w:left="0" w:right="0" w:firstLine="0"/>
        <w:jc w:val="center"/>
        <w:rPr>
          <w:rFonts w:ascii="Calibri" w:cs="Calibri" w:eastAsia="Calibri" w:hAnsi="Calibri"/>
          <w:b w:val="0"/>
          <w:i w:val="0"/>
          <w:smallCaps w:val="0"/>
          <w:strike w:val="0"/>
          <w:color w:val="80808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r w:rsidDel="00000000" w:rsidR="00000000" w:rsidRPr="00000000">
        <w:rPr>
          <w:rFonts w:ascii="Noto Sans Symbols" w:cs="Noto Sans Symbols" w:eastAsia="Noto Sans Symbols" w:hAnsi="Noto Sans Symbols"/>
          <w:b w:val="0"/>
          <w:i w:val="0"/>
          <w:smallCaps w:val="0"/>
          <w:strike w:val="0"/>
          <w:color w:val="80808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808080"/>
          <w:sz w:val="20.15999984741211"/>
          <w:szCs w:val="20.15999984741211"/>
          <w:u w:val="none"/>
          <w:shd w:fill="auto" w:val="clear"/>
          <w:vertAlign w:val="baseline"/>
          <w:rtl w:val="0"/>
        </w:rPr>
        <w:t xml:space="preserve">2020 Homecare Homebase, LP. All Rights Reserved.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79931640625" w:line="240" w:lineRule="auto"/>
        <w:ind w:left="1.209487915039062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TABLE OF CONTENTS</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3359375" w:line="475.999174118042" w:lineRule="auto"/>
        <w:ind w:left="9.47509765625" w:right="49.52880859375" w:hanging="8.06396484375"/>
        <w:jc w:val="both"/>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Table of Contents.......................................................................................................................................................................................2 Interface Overview ....................................................................................................................................................................................3 Definitions..................................................................................................................................................................................................3 Communication Architecture for HCHB HL7 integration...........................................................................................................................3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919921875" w:line="476.84017181396484" w:lineRule="auto"/>
        <w:ind w:left="9.676742553710938" w:right="44.0856933593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Interface Description .............................................................................................................................................................................3 Process Flow &amp; Communication ........................................................................................................................................................3 Message Composition Rules......................................................................................................................................................................4 Delimiters...........................................................................................................................................................................................4 Legend ...............................................................................................................................................................................................4 Outbound Messages..................................................................................................................................................................................5 Messages &amp; Events................................................................................................................................................................................5 Message Structure.............................................................................................................................................................................5 Segment Definitions...........................................................................................................................................................................5 MSH – Message Header.................................................................................................................................................................5 EVN – Event Type...........................................................................................................................................................................6 PID – Patient Identification............................................................................................................................................................7 NK1 – Next of Kin/Associated Parties Segment.............................................................................................................................8 PV1 – Patient Visit Segment...........................................................................................................................................................9 AL1 – Patient Allergy Information Segment.................................................................................................................................12 DG1 – Diagnosis Segment............................................................................................................................................................12 IN1 – Insurance Segment.............................................................................................................................................................13 ZRD – Custom Provider Data Segment ........................................................................................................................................14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877075195312" w:line="240" w:lineRule="auto"/>
        <w:ind w:left="0" w:right="946.164550781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Table of Contents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2</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0615234375" w:line="240" w:lineRule="auto"/>
        <w:ind w:left="13.910293579101562"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INTERFACE OVERVIEW</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32763671875" w:line="278.4593868255615" w:lineRule="auto"/>
        <w:ind w:left="8.063888549804688" w:right="164.3603515625" w:hanging="6.65275573730468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This interface specification details HCHB’s standard implementation of the Health Level Seven (HL7) Version 2.5 Standard for ADT (Patient Demographics) messages. The purpose of this document is to create an open HL7 specification for the interchange of  patient information between all company entities, service providers, and customers (and/or their vendors) with functionality that  provides the best solution for clinicians to receive the right data at the right time. This specification is not intended to be used as a  stand-alone document. It is assumed the reader of this document has a working knowledge of the HL7 version 2.5 standards.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67578125" w:line="242.7593994140625" w:lineRule="auto"/>
        <w:ind w:left="8.063888549804688" w:right="219.6728515625" w:firstLine="1.4112091064453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Chapter 2 of the HL7 Version 2.5 Messaging Standard provides details of the data types and data items that are specific to the HL7  standard referred to in this specification. Additional details on these items will not be included within this document.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5576171875" w:line="242.7593994140625" w:lineRule="auto"/>
        <w:ind w:left="1.4111328125" w:right="233.5107421875" w:hanging="1.8144226074218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customer and the collaborative interface partner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will need to conduct a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gap analysis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 determine if any GAPs exist between  this document (the standard HCHB Outbound ADT stock interface), and the functionality needed by the customer and the  collaborative interface partner.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1.5702724456787" w:lineRule="auto"/>
        <w:ind w:left="3.4271240234375" w:right="0" w:hanging="1.8144226074218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Any GAPs that are identified will be considered </w:t>
      </w: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out of scope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of this standard, stock interface. Any item not explicitly described and  documented in this document that is requested by the customer and / or interface partner will be considered a custom request, and  will move the project from a standard stock implementation to a custom new build implement, which will require a separate process  of requirements gathering, scoping, cost estimation, Statement of Work approval, timeline definition, and project management  involvement.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455078125" w:line="240" w:lineRule="auto"/>
        <w:ind w:left="13.910293579101562"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DEFINITIONS</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31787109375" w:line="240" w:lineRule="auto"/>
        <w:ind w:left="1.4111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following terms have these defined meanings within this document: </w:t>
      </w:r>
    </w:p>
    <w:tbl>
      <w:tblPr>
        <w:tblStyle w:val="Table1"/>
        <w:tblW w:w="7900.8001708984375" w:type="dxa"/>
        <w:jc w:val="left"/>
        <w:tblInd w:w="143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00.8001708984375"/>
        <w:tblGridChange w:id="0">
          <w:tblGrid>
            <w:gridCol w:w="7900.800170898437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1006469726562"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Term Meaning</w:t>
            </w:r>
          </w:p>
        </w:tc>
      </w:tr>
      <w:tr>
        <w:trPr>
          <w:cantSplit w:val="0"/>
          <w:trHeight w:val="50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74409484863" w:lineRule="auto"/>
              <w:ind w:left="129.11087036132812" w:right="478.2885742187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HCHB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Homecare Homebase – the software that houses the electronic  medical records for home health and hospice agencies.</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1146697998" w:lineRule="auto"/>
              <w:ind w:left="129.11087036132812" w:right="325.6604003906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Interface Partner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vendor, customer, or other entity that is sending or receiving  messages from HCHB.</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89672851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This term refers to the patient.</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2319946289062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COMMUNICATION ARCHITECTURE FOR HCHB HL7 INTEGRATION</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2763671875" w:line="240" w:lineRule="auto"/>
        <w:ind w:left="16.934356689453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dbe5f1" w:val="clear"/>
          <w:vertAlign w:val="baseline"/>
          <w:rtl w:val="0"/>
        </w:rPr>
        <w:t xml:space="preserve">INTERFACE 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329833984375" w:line="276.08033180236816" w:lineRule="auto"/>
        <w:ind w:left="1.4111328125" w:right="272.293701171875"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This interface provides a mechanism for HCHB Customers and their Interface Partner’s to share patient demographics in real time. The standard ADT interface supports: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2557373046875" w:line="240" w:lineRule="auto"/>
        <w:ind w:left="0" w:right="88.83911132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 HCHB will send ADT messages to the Interface Partner as predefined triggering events occur within the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32666015625" w:line="280.84001541137695" w:lineRule="auto"/>
        <w:ind w:left="15.11993408203125" w:right="665.00244140625" w:hanging="13.70880126953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segment definitions and data provided by the stock outbound ADT HL7 integration is fixed, and cannot be customized or  modified.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27099609375" w:line="240" w:lineRule="auto"/>
        <w:ind w:left="16.934356689453125" w:right="0" w:firstLine="0"/>
        <w:jc w:val="left"/>
        <w:rPr>
          <w:rFonts w:ascii="Calibri" w:cs="Calibri" w:eastAsia="Calibri" w:hAnsi="Calibri"/>
          <w:b w:val="0"/>
          <w:i w:val="0"/>
          <w:smallCaps w:val="0"/>
          <w:strike w:val="0"/>
          <w:color w:val="243f6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243f60"/>
          <w:sz w:val="20.15999984741211"/>
          <w:szCs w:val="20.15999984741211"/>
          <w:u w:val="none"/>
          <w:shd w:fill="auto" w:val="clear"/>
          <w:vertAlign w:val="baseline"/>
          <w:rtl w:val="0"/>
        </w:rPr>
        <w:t xml:space="preserve">PROCESS FLOW &amp; COMMUNICATION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2470703125" w:line="240" w:lineRule="auto"/>
        <w:ind w:left="1.4111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standard for outbound messages will be TCP/IP, over secured VPN, and all responses will be HL7 compliant and synchronous.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335510253906" w:line="240" w:lineRule="auto"/>
        <w:ind w:left="0" w:right="947.17285156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Communication Architecture for HCHB HL7 integration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3</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16884994506836" w:lineRule="auto"/>
        <w:ind w:left="13.910293579101562" w:right="103.84521484375" w:firstLine="59.62944030761719"/>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MESSAGE COMPOSITION RULES</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27783203125" w:line="240" w:lineRule="auto"/>
        <w:ind w:left="16.934356689453125" w:right="0" w:firstLine="0"/>
        <w:jc w:val="left"/>
        <w:rPr>
          <w:rFonts w:ascii="Calibri" w:cs="Calibri" w:eastAsia="Calibri" w:hAnsi="Calibri"/>
          <w:b w:val="0"/>
          <w:i w:val="0"/>
          <w:smallCaps w:val="0"/>
          <w:strike w:val="0"/>
          <w:color w:val="243f6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243f60"/>
          <w:sz w:val="20.15999984741211"/>
          <w:szCs w:val="20.15999984741211"/>
          <w:u w:val="none"/>
          <w:shd w:fill="auto" w:val="clear"/>
          <w:vertAlign w:val="baseline"/>
          <w:rtl w:val="0"/>
        </w:rPr>
        <w:t xml:space="preserve">DELIMITERS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12890625" w:line="242.7597999572754" w:lineRule="auto"/>
        <w:ind w:left="8.870315551757812" w:right="0.833740234375" w:hanging="7.459182739257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ADT interface supports the only HL7 default separators: A delimiter must separate each field. If a field contains no data, it must  be delimited. The delimiter for any given HL7 message is always defined in the MSH (header) segment of the message as the first  character following the segment identifier (MSH.00). See the message segment descriptions for more detail. Standard HL7 delimiters  are used. </w:t>
      </w:r>
    </w:p>
    <w:tbl>
      <w:tblPr>
        <w:tblStyle w:val="Table2"/>
        <w:tblW w:w="4070.3997802734375" w:type="dxa"/>
        <w:jc w:val="left"/>
        <w:tblInd w:w="335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0.3997802734375"/>
        <w:tblGridChange w:id="0">
          <w:tblGrid>
            <w:gridCol w:w="4070.3997802734375"/>
          </w:tblGrid>
        </w:tblGridChange>
      </w:tblGrid>
      <w:tr>
        <w:trPr>
          <w:cantSplit w:val="0"/>
          <w:trHeight w:val="17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3159179687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Character Description </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2.7593994140625" w:lineRule="auto"/>
              <w:ind w:left="156.28875732421875" w:right="595.3857421875" w:hanging="29.63531494140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&lt;CR&gt;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Terminator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Field Separator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7597999572754" w:lineRule="auto"/>
              <w:ind w:left="120.0006103515625" w:right="127.18994140625" w:firstLine="3.02398681640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Component Separator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&amp;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Sub-component Separator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Repetition Separator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Escape Character</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6041679382324" w:lineRule="auto"/>
        <w:ind w:left="14.515151977539062" w:right="32.999267578125" w:firstLine="2.4192047119140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Please note that these delimiters </w:t>
      </w: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can not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be present in any of the data fields of the message, as they are reserved characters. Please  use alternate representations of these delimiters instead. Any message received with these delimiters as part of the data will not  process.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260009765625" w:line="240" w:lineRule="auto"/>
        <w:ind w:left="16.934356689453125" w:right="0" w:firstLine="0"/>
        <w:jc w:val="left"/>
        <w:rPr>
          <w:rFonts w:ascii="Calibri" w:cs="Calibri" w:eastAsia="Calibri" w:hAnsi="Calibri"/>
          <w:b w:val="0"/>
          <w:i w:val="0"/>
          <w:smallCaps w:val="0"/>
          <w:strike w:val="0"/>
          <w:color w:val="243f6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243f60"/>
          <w:sz w:val="20.15999984741211"/>
          <w:szCs w:val="20.15999984741211"/>
          <w:u w:val="none"/>
          <w:shd w:fill="auto" w:val="clear"/>
          <w:vertAlign w:val="baseline"/>
          <w:rtl w:val="0"/>
        </w:rPr>
        <w:t xml:space="preserve">LEGEND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0810546875" w:line="240" w:lineRule="auto"/>
        <w:ind w:left="1.4111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following legend is used throughout the document:</w:t>
      </w:r>
    </w:p>
    <w:tbl>
      <w:tblPr>
        <w:tblStyle w:val="Table3"/>
        <w:tblW w:w="4070.3997802734375" w:type="dxa"/>
        <w:jc w:val="left"/>
        <w:tblInd w:w="335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0.3997802734375"/>
        <w:tblGridChange w:id="0">
          <w:tblGrid>
            <w:gridCol w:w="4070.3997802734375"/>
          </w:tblGrid>
        </w:tblGridChange>
      </w:tblGrid>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03051757812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Symbol Remarks</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35.5236816406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Optional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30.48370361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Required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25.2423095703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Repetitive</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7214355468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Composition Rules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4</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8017578125" w:line="240" w:lineRule="auto"/>
        <w:ind w:left="7.862319946289062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OUTBOUND MESSAGES</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2568359375" w:line="276.08038902282715" w:lineRule="auto"/>
        <w:ind w:left="15.11993408203125" w:right="50.46630859375" w:hanging="5.4431915283203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are sent from HCHB when a trigger event occurs. Only the triggering events below will send a message, and the  message sent will be of the corresponding type.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24951171875" w:line="240" w:lineRule="auto"/>
        <w:ind w:left="16.934356689453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dbe5f1" w:val="clear"/>
          <w:vertAlign w:val="baseline"/>
          <w:rtl w:val="0"/>
        </w:rPr>
        <w:t xml:space="preserve">MESSAGES &amp; EVENTS</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32568359375" w:line="240" w:lineRule="auto"/>
        <w:ind w:left="1.4111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These triggering events will result in a message of the given event type to be sent over the interface. </w:t>
      </w:r>
    </w:p>
    <w:tbl>
      <w:tblPr>
        <w:tblStyle w:val="Table4"/>
        <w:tblW w:w="9379.19937133789" w:type="dxa"/>
        <w:jc w:val="left"/>
        <w:tblInd w:w="700.799865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9.19937133789"/>
        <w:tblGridChange w:id="0">
          <w:tblGrid>
            <w:gridCol w:w="9379.1993713378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1143798828125"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Event Type Event Description HCHB Triggering Event(s)</w:t>
            </w:r>
          </w:p>
        </w:tc>
      </w:tr>
      <w:tr>
        <w:trPr>
          <w:cantSplit w:val="0"/>
          <w:trHeight w:val="26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62792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A01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Admit Episode status is updated from PENDING to CURRENT.</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62792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A03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Discharge Patient is discharged (discharge date is populated).</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62792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A04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Referral</w:t>
            </w:r>
          </w:p>
        </w:tc>
      </w:tr>
      <w:tr>
        <w:trPr>
          <w:cantSplit w:val="0"/>
          <w:trHeight w:val="9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62792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A08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Update Update Primary Physician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3565.8715820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Update Demographics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418.5015869140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Update Service Location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280.943603515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Update Primary Diagnosis</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862792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Cancel Admit Episode status is updated to NON-ADMIT.</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4356689453125" w:right="0" w:firstLine="0"/>
        <w:jc w:val="left"/>
        <w:rPr>
          <w:rFonts w:ascii="Calibri" w:cs="Calibri" w:eastAsia="Calibri" w:hAnsi="Calibri"/>
          <w:b w:val="0"/>
          <w:i w:val="0"/>
          <w:smallCaps w:val="0"/>
          <w:strike w:val="0"/>
          <w:color w:val="243f6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243f60"/>
          <w:sz w:val="20.15999984741211"/>
          <w:szCs w:val="20.15999984741211"/>
          <w:u w:val="none"/>
          <w:shd w:fill="auto" w:val="clear"/>
          <w:vertAlign w:val="baseline"/>
          <w:rtl w:val="0"/>
        </w:rPr>
        <w:t xml:space="preserve">MESSAGE STRUCTURE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33154296875" w:line="240" w:lineRule="auto"/>
        <w:ind w:left="3.4271240234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ADT outbound messages will contain the following segments. </w:t>
      </w:r>
    </w:p>
    <w:tbl>
      <w:tblPr>
        <w:tblStyle w:val="Table5"/>
        <w:tblW w:w="6417.599792480469" w:type="dxa"/>
        <w:jc w:val="left"/>
        <w:tblInd w:w="217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7.599792480469"/>
        <w:tblGridChange w:id="0">
          <w:tblGrid>
            <w:gridCol w:w="6417.599792480469"/>
          </w:tblGrid>
        </w:tblGridChange>
      </w:tblGrid>
      <w:tr>
        <w:trPr>
          <w:cantSplit w:val="0"/>
          <w:trHeight w:val="24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8779296875" w:right="0" w:firstLine="0"/>
              <w:jc w:val="left"/>
              <w:rPr>
                <w:rFonts w:ascii="Calibri" w:cs="Calibri" w:eastAsia="Calibri" w:hAnsi="Calibri"/>
                <w:b w:val="1"/>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Segment Description </w:t>
            </w:r>
            <w:r w:rsidDel="00000000" w:rsidR="00000000" w:rsidRPr="00000000">
              <w:rPr>
                <w:rFonts w:ascii="Calibri" w:cs="Calibri" w:eastAsia="Calibri" w:hAnsi="Calibri"/>
                <w:b w:val="1"/>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30.482177734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(MSH)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Header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30.482177734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(EVN)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Event Type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130.482177734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(PID)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Identification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125.240783691406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{[NK1]}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Next of Kin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30.482177734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(PV1)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Visit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25.240783691406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{[AL1]}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Allergy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25.240783691406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{[DG1]}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25.240783691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{[IN1]}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933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125.240783691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{[ZRD]}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933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Data</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8929443359375" w:right="0" w:firstLine="0"/>
        <w:jc w:val="left"/>
        <w:rPr>
          <w:rFonts w:ascii="Calibri" w:cs="Calibri" w:eastAsia="Calibri" w:hAnsi="Calibri"/>
          <w:b w:val="0"/>
          <w:i w:val="0"/>
          <w:smallCaps w:val="0"/>
          <w:strike w:val="0"/>
          <w:color w:val="243f6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243f60"/>
          <w:sz w:val="20.15999984741211"/>
          <w:szCs w:val="20.15999984741211"/>
          <w:u w:val="none"/>
          <w:shd w:fill="auto" w:val="clear"/>
          <w:vertAlign w:val="baseline"/>
          <w:rtl w:val="0"/>
        </w:rPr>
        <w:t xml:space="preserve">SEGMENT DEFINITIONS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323974609375"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MSH – MESSAGE HEADER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0014648437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Mandatory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13.910293579101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MSH segment defines the intent, source, destination, and some specifics of the message.</w:t>
      </w:r>
    </w:p>
    <w:tbl>
      <w:tblPr>
        <w:tblStyle w:val="Table6"/>
        <w:tblW w:w="10459.19937133789" w:type="dxa"/>
        <w:jc w:val="left"/>
        <w:tblInd w:w="15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19937133789"/>
        <w:tblGridChange w:id="0">
          <w:tblGrid>
            <w:gridCol w:w="10459.19937133789"/>
          </w:tblGrid>
        </w:tblGridChange>
      </w:tblGrid>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81689453125"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43386840820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"MSH" MSH</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Field Separator Always “|” (HL7 standard)</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Encoding Characters Always “^~\&amp;” (HL7 standard)</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7687988281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5</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7"/>
        <w:tblW w:w="10459.19937133789" w:type="dxa"/>
        <w:jc w:val="left"/>
        <w:tblInd w:w="15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19937133789"/>
        <w:tblGridChange w:id="0">
          <w:tblGrid>
            <w:gridCol w:w="10459.19937133789"/>
          </w:tblGrid>
        </w:tblGridChange>
      </w:tblGrid>
      <w:tr>
        <w:trPr>
          <w:cantSplit w:val="0"/>
          <w:trHeight w:val="27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572875976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Sending Application HCHB database identifier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69140625" w:line="240" w:lineRule="auto"/>
              <w:ind w:left="0" w:right="292.2509765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Each HCHB database will have a unique identifier. The receiving application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700.679931640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will need to utilize this identifier to route messages to the appropriate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259.3945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customer environment on the receiving side. This identifier must be used 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1393.74877929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conjunction with the HCHB database security key (see MSH 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275390625" w:line="240" w:lineRule="auto"/>
              <w:ind w:left="0" w:right="368.33129882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Note that some HCHB customers may include multiple databases. This will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0" w:right="312.31567382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still result in a unique identifier per database. The receiving application will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868.60107421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need to be able to consolidate these to meet business requirements.</w:t>
            </w:r>
          </w:p>
        </w:tc>
      </w:tr>
      <w:tr>
        <w:trPr>
          <w:cantSplit w:val="0"/>
          <w:trHeight w:val="29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2731933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Sending Facility HCHB database security key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275390625" w:line="240" w:lineRule="auto"/>
              <w:ind w:left="0" w:right="78.27270507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Each HCHB database will have a unique security key which will be a GUID. The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78.74145507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receiving application will need to correlate the security key with the HCHB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698.10668945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database identifier, and only when these two values match should the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1301.3287353515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be accepted into the specified customer environment.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69140625" w:line="240" w:lineRule="auto"/>
              <w:ind w:left="0" w:right="94.724121093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It is the receiving application’s responsibility to reject messages whose MSH 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0" w:right="1024.37622070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and MSH 4 values do not correlate to one another, based on a pre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0" w:right="510.20996093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determined exchange of information with HCHB. These values serve as 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0" w:right="1121.333007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“username/password” credential authentication for the message.</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7372436523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Receiving Application Vendor Name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64160156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Receiving Facility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6251525878906"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Date/Time Of Message Date/Time of Transmission, formatted in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6524047851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Security</w:t>
            </w:r>
          </w:p>
        </w:tc>
      </w:tr>
      <w:tr>
        <w:trPr>
          <w:cantSplit w:val="0"/>
          <w:trHeight w:val="9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74409484863" w:lineRule="auto"/>
              <w:ind w:left="126.44973754882812" w:right="475.957031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Type HL7 message type – must be in the supported list of events for outbound  messages.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4029.735565185547"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Example: ADT^A01</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Control ID Current Date/Time formatted in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Medical Record Number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Processing ID P</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Version ID 2.5</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Sequence Number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Continuation Pointer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Accept Acknowledgment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Application Acknowledgment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Country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Character Set ASCII</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Principal Language Of Message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Alternate Character Set Handling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9.735565185547"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784.656982421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Scheme </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Message Profile Identifier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EVN – EVENT TYPE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0014648437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Mandatory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13.910293579101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EVN segment defines event type information. It features event type, update of patient record.</w:t>
      </w:r>
    </w:p>
    <w:tbl>
      <w:tblPr>
        <w:tblStyle w:val="Table8"/>
        <w:tblW w:w="10454.399337768555" w:type="dxa"/>
        <w:jc w:val="left"/>
        <w:tblInd w:w="16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399337768555"/>
        <w:tblGridChange w:id="0">
          <w:tblGrid>
            <w:gridCol w:w="10454.399337768555"/>
          </w:tblGrid>
        </w:tblGridChange>
      </w:tblGrid>
      <w:tr>
        <w:trPr>
          <w:cantSplit w:val="0"/>
          <w:trHeight w:val="2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813537597656"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33532714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"EVN" EVN</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9394531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6</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9"/>
        <w:tblW w:w="10454.399337768555" w:type="dxa"/>
        <w:jc w:val="left"/>
        <w:tblInd w:w="16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399337768555"/>
        <w:tblGridChange w:id="0">
          <w:tblGrid>
            <w:gridCol w:w="10454.399337768555"/>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37451171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Event Type Code Event Type (A01, A02…) – see supported list of events</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6734008789062"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Date/Time of Message Date/time of event in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569519042969"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Date Time Planned Event Date/time of event in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27285766601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Event Reason Code 01</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412658691406"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Event Occurred Date/time of event in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PID – PATIENT IDENTIFICATION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30664062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Mandatory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275390625" w:line="240" w:lineRule="auto"/>
        <w:ind w:left="13.910293579101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PID segment is used as the primary means of communicating patient demographic information.</w:t>
      </w:r>
    </w:p>
    <w:tbl>
      <w:tblPr>
        <w:tblStyle w:val="Table10"/>
        <w:tblW w:w="10459.19937133789" w:type="dxa"/>
        <w:jc w:val="left"/>
        <w:tblInd w:w="15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19937133789"/>
        <w:tblGridChange w:id="0">
          <w:tblGrid>
            <w:gridCol w:w="10459.1993713378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81689453125"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Comments</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43386840820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"PID" PID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ID External ID</w:t>
            </w:r>
          </w:p>
        </w:tc>
      </w:tr>
      <w:tr>
        <w:trPr>
          <w:cantSplit w:val="0"/>
          <w:trHeight w:val="27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572875976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ID (Internal ID) HCHB Patient ID ^^^ HCHB ^ PN ~ HCHB Admission ID ^^^ HCHB ^ PI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4113.713531494141"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w:t>
            </w:r>
            <w:r w:rsidDel="00000000" w:rsidR="00000000" w:rsidRPr="00000000">
              <w:rPr>
                <w:rFonts w:ascii="Calibri" w:cs="Calibri" w:eastAsia="Calibri" w:hAnsi="Calibri"/>
                <w:b w:val="1"/>
                <w:i w:val="0"/>
                <w:smallCaps w:val="0"/>
                <w:strike w:val="0"/>
                <w:color w:val="000000"/>
                <w:sz w:val="21.600001653035484"/>
                <w:szCs w:val="21.600001653035484"/>
                <w:u w:val="none"/>
                <w:shd w:fill="auto" w:val="clear"/>
                <w:vertAlign w:val="superscript"/>
                <w:rtl w:val="0"/>
              </w:rPr>
              <w:t xml:space="preserve">st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Occurrence: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3.1 HCHB Patient ID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3.4 “HCHB”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3.5 PN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4107.867279052734"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21.600001653035484"/>
                <w:szCs w:val="21.600001653035484"/>
                <w:u w:val="none"/>
                <w:shd w:fill="auto" w:val="clear"/>
                <w:vertAlign w:val="superscript"/>
                <w:rtl w:val="0"/>
              </w:rPr>
              <w:t xml:space="preserve">nd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Occurrence: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3.1 HCHB Admission ID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3.4 “HCHB”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4109.27841186523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3.5 PI</w:t>
            </w:r>
          </w:p>
        </w:tc>
      </w:tr>
      <w:tr>
        <w:trPr>
          <w:cantSplit w:val="0"/>
          <w:trHeight w:val="12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2731933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Alternate Patient ID – PID HCHB Episode ID ^^^ HCHB ^ PI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0810546875" w:line="240" w:lineRule="auto"/>
              <w:ind w:left="4103.835296630859"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4.1 HCHB Episode ID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4103.835296630859"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4.4 “HCHB”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4103.835296630859"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4.5 PI</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7372436523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Name Last Name ^ First Name ^ Middle Initial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6904296875" w:line="240" w:lineRule="auto"/>
              <w:ind w:left="0" w:right="3970.7427978515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 Name (Surname) – Last Name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16796875" w:line="240" w:lineRule="auto"/>
              <w:ind w:left="4106.168060302734"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2002.446289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Second and Further Given Names or Initials Thereof – Middle Initial</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64160156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Mother’s Maiden Name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6251525878906"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Date/Time of Birth Date of birth,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65240478515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Sex Female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F</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Male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M</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otherwise Unknown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U</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973754882812"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Alias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Race Text description of race (Un-coded)</w:t>
            </w:r>
          </w:p>
        </w:tc>
      </w:tr>
      <w:tr>
        <w:trPr>
          <w:cantSplit w:val="0"/>
          <w:trHeight w:val="187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Address Address ^ ^ City ^ State ^ Zip ^ ^ Facility Type ^ Facility Name ^ Facility ID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2958.72314453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Street Address (Street or Mailing Address) – Address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0" w:lineRule="auto"/>
              <w:ind w:left="4106.643218994141"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City – City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6318359375" w:line="240" w:lineRule="auto"/>
              <w:ind w:left="4104.742584228516"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State or Province – State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4103.791961669922"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Zip or Postal Code – Zip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0" w:lineRule="auto"/>
              <w:ind w:left="4101.891326904297"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Address Type – Facility Type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784423828125" w:line="240" w:lineRule="auto"/>
              <w:ind w:left="0" w:right="3370.04760742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Other Geographic Designation – Facility Name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74072265625" w:line="240" w:lineRule="auto"/>
              <w:ind w:left="4106.643218994141"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County Parish Code – Facility ID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County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Phone Number – Home Patient home telephone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 nnn-nnnn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Phone Number – Business Patient business telephone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 nnn-nnnn </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35058593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7</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11"/>
        <w:tblW w:w="10459.19937133789" w:type="dxa"/>
        <w:jc w:val="left"/>
        <w:tblInd w:w="15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19937133789"/>
        <w:tblGridChange w:id="0">
          <w:tblGrid>
            <w:gridCol w:w="10459.19937133789"/>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Primary Language Patient Primary Language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Marital Status Patient Marital Status </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Religion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Account Number HCHB Medical Record Number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377868652344"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SSN Number – Patient Patient SSN Number</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Driver's License Number – Patient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Mother's Identifier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Ethnic Group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Birth Place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Multiple Birth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Birth Order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Citizenship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Veterans Military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Nationality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6737365722656"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Death Date and Time If PID 30 = Y,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yyyymmddhhmmss</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57287597656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Death Indicator Y/N</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NK1 – NEXT OF KIN/ASSOCIATED PARTIES SEGMENT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9721679687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Optional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0810546875" w:line="242.76042938232422" w:lineRule="auto"/>
        <w:ind w:left="13.10394287109375" w:right="98.48388671875" w:firstLine="0.806350708007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NK1 segment contains information about the patient’s other related parties. Any associated parties may be  identified. If a person or organization fulfills multiple contact roles, for example, a person is an emergency contact and a next of kin, it is recommended to send a NK1 segment for each contact role.</w:t>
      </w:r>
    </w:p>
    <w:tbl>
      <w:tblPr>
        <w:tblStyle w:val="Table12"/>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"NK1" NK1</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Name Name of the associated party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0" w:right="3312.7410888671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Last Name ^ First Name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0" w:right="2931.71508789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 Name (Surname) –Last Name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3638.25073242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Relationship Relationship Type ^ Description of Relationship (Un-coded)</w:t>
            </w:r>
          </w:p>
        </w:tc>
      </w:tr>
      <w:tr>
        <w:trPr>
          <w:cantSplit w:val="0"/>
          <w:trHeight w:val="15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1146697998" w:lineRule="auto"/>
              <w:ind w:left="118.83064270019531" w:right="929.475097656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Address This field contains the address of the associated party Address ^ ^ City ^ State ^ Zip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46533203125" w:line="240" w:lineRule="auto"/>
              <w:ind w:left="0" w:right="1883.5229492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Street Address (Street or Mailing Address) – Address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0" w:firstLine="0"/>
              <w:jc w:val="center"/>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City – City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3691.6058349609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State or Province – State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16796875" w:line="240" w:lineRule="auto"/>
              <w:ind w:left="0" w:right="3770.92651367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Zip or Postal Code – Zip</w:t>
            </w:r>
          </w:p>
        </w:tc>
      </w:tr>
      <w:tr>
        <w:trPr>
          <w:cantSplit w:val="0"/>
          <w:trHeight w:val="50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7713470459" w:lineRule="auto"/>
              <w:ind w:left="124.6771240234375" w:right="543.800048828125" w:firstLine="0"/>
              <w:jc w:val="center"/>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Phone number Associated party’s home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 nnn nnnn)</w:t>
            </w:r>
          </w:p>
        </w:tc>
      </w:tr>
      <w:tr>
        <w:trPr>
          <w:cantSplit w:val="0"/>
          <w:trHeight w:val="508.80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7713470459" w:lineRule="auto"/>
              <w:ind w:left="123.4674072265625" w:right="318.310546875" w:firstLine="0"/>
              <w:jc w:val="center"/>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Business Phone Number Associated party’s business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 nnn nnnn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58386230468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Contact Role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9847412109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Start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0609130859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End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508.8002014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Nest of Kin/ Associated Parties Job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934326171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623291015625" w:line="240" w:lineRule="auto"/>
              <w:ind w:left="863.876647949218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Code/Class </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Next of Kin / Associated Parties Job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934326171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233642578125" w:line="240" w:lineRule="auto"/>
              <w:ind w:left="863.876647949218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Code/Class </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Next of Kin / Associated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1408691406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8</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13"/>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3357543945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Parties Employee Number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Organization Name – NK1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Marital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Administrative Sex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Date/Time Birth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Living Dependency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Ambulatory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Citizenship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Primary Language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Living Arrangement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15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Contact Person Name Name of the associated party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313.111572265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Last Name ^ First Name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49609375" w:line="240" w:lineRule="auto"/>
              <w:ind w:left="0" w:right="2931.71508789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 Name (Surname) –Last Name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3638.25073242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0" w:right="3638.25073242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w:t>
            </w:r>
          </w:p>
        </w:tc>
      </w:tr>
      <w:tr>
        <w:trPr>
          <w:cantSplit w:val="0"/>
          <w:trHeight w:val="50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008029937744" w:lineRule="auto"/>
              <w:ind w:left="123.66912841796875" w:right="543.800048828125" w:firstLine="0"/>
              <w:jc w:val="center"/>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Contact Person Telephone Number Associated party’s home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 nnn nnnn)</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PV1 – PATIENT VISIT SEGMENT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9721679687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Required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52.28096961975098" w:lineRule="auto"/>
        <w:ind w:left="3.225555419921875" w:right="142.828369140625" w:firstLine="10.684738159179688"/>
        <w:jc w:val="left"/>
        <w:rPr>
          <w:rFonts w:ascii="Verdana" w:cs="Verdana" w:eastAsia="Verdana" w:hAnsi="Verdana"/>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PV1 segment is used to convey additional information about the patient’s admission/registration that is unique to  this visit</w:t>
      </w:r>
      <w:r w:rsidDel="00000000" w:rsidR="00000000" w:rsidRPr="00000000">
        <w:rPr>
          <w:rFonts w:ascii="Verdana" w:cs="Verdana" w:eastAsia="Verdana" w:hAnsi="Verdana"/>
          <w:b w:val="0"/>
          <w:i w:val="0"/>
          <w:smallCaps w:val="0"/>
          <w:strike w:val="0"/>
          <w:color w:val="000000"/>
          <w:sz w:val="20.15999984741211"/>
          <w:szCs w:val="20.15999984741211"/>
          <w:u w:val="none"/>
          <w:shd w:fill="auto" w:val="clear"/>
          <w:vertAlign w:val="baseline"/>
          <w:rtl w:val="0"/>
        </w:rPr>
        <w:t xml:space="preserve">.</w:t>
      </w:r>
    </w:p>
    <w:tbl>
      <w:tblPr>
        <w:tblStyle w:val="Table14"/>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Element Name Comments </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"PV1" PV1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Class Always “O” – Outpatient</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156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9</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15"/>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75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Assigned Patient Location This field identifies the current location of the patient.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69140625" w:line="240" w:lineRule="auto"/>
              <w:ind w:left="0" w:right="355.1599121093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Agency Name ^ Room Number ^ ^ Branch Code &amp; Branch Name ^ ^ ^Service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2837.053833007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Line ID ^Service Location Type^^^ Team Name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275390625" w:line="240" w:lineRule="auto"/>
              <w:ind w:left="0" w:right="639.027099609375" w:firstLine="0"/>
              <w:jc w:val="righ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Optionality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2722.16796875" w:firstLine="0"/>
              <w:jc w:val="righ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Field Field Name HCHB Field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541748046875" w:firstLine="0"/>
              <w:jc w:val="righ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andatory </w:t>
            </w: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ptional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036.46362304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3.1 PointOfCare Agency Name 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0" w:right="1049.02465820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3.2 Room Room 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0" w:right="1036.46362304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3.4.1 Facility--&gt;Namespace Branch Code 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0" w:right="1036.46362304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3.4.2 Facility--&gt;Universal ID Branch Name 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036.46362304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3.5 Location Status Service Line 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1049.02465820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3.6 PersonLocationType Service Location 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26171875" w:line="240" w:lineRule="auto"/>
              <w:ind w:left="0" w:right="1036.46362304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3.9 Location Description Team Name 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2861328125" w:line="240" w:lineRule="auto"/>
              <w:ind w:left="3321.1096191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PV1 3.6 allowed values are:</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2919.283142089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ASSISTED LIVING FACILITY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HOME CARE IN A HOSPICE FACILITY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INPATIENT HOSPICE FACILITY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INPATIENT HOSPITAL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LONG TERM CARE HOSPITAL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1386.50512695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NURSING LONG TERM CARE OR NON SKILLED NURSING FACILITY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PATIENT’S HOME/RESIDENCE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PLACE NOT OTHERWISE SPECIFIED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PSYCHIATRIC FACILITY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14.255065917968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SKILLED NURSING FACIITY </w:t>
            </w:r>
          </w:p>
        </w:tc>
      </w:tr>
      <w:tr>
        <w:trPr>
          <w:cantSplit w:val="0"/>
          <w:trHeight w:val="24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Admission Type Admit Type to HCHB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49609375" w:line="240" w:lineRule="auto"/>
              <w:ind w:left="3321.1096191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single"/>
                <w:shd w:fill="auto" w:val="clear"/>
                <w:vertAlign w:val="baseline"/>
                <w:rtl w:val="0"/>
              </w:rPr>
              <w:t xml:space="preserve">Possible values:</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NEW ADMISSION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READMISSION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RECERTIFICATION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BEREAVEMENT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0" w:right="158.424072265625" w:firstLine="0"/>
              <w:jc w:val="right"/>
              <w:rPr>
                <w:rFonts w:ascii="Calibri" w:cs="Calibri" w:eastAsia="Calibri" w:hAnsi="Calibri"/>
                <w:b w:val="0"/>
                <w:i w:val="1"/>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TRANSITION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(a client transitioned from another software/EMR system to HCHB)</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Pre-admit Number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740722656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Prior Patient Location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1780.8003234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58386230468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Attending Doctor This field contains the primary physician from HCHB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008.99902343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NPI ^ Last Name ^ First Name ^ ^ ^ ^ Degree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ID Number – NPI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FamilyName (Surname) – Last Name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3314.16870117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Degree – Degree</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56640625" w:firstLine="0"/>
        <w:jc w:val="right"/>
        <w:rPr>
          <w:rFonts w:ascii="Calibri" w:cs="Calibri" w:eastAsia="Calibri" w:hAnsi="Calibri"/>
          <w:b w:val="0"/>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16"/>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17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587059021" w:lineRule="auto"/>
              <w:ind w:left="3324.1336059570312" w:right="2266.08642578125" w:hanging="3202.883911132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Referring Doctor This field will contain the medical director from HCHB NPI ^ Last Name ^ First Name ^ ^ ^ ^ Degree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4208984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ID Number – NPI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FamilyName (Surname) – Last Name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16796875" w:line="240" w:lineRule="auto"/>
              <w:ind w:left="3314.16870117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Degree – Degree</w:t>
            </w:r>
          </w:p>
        </w:tc>
      </w:tr>
      <w:tr>
        <w:trPr>
          <w:cantSplit w:val="0"/>
          <w:trHeight w:val="17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3994140625" w:lineRule="auto"/>
              <w:ind w:left="3324.1336059570312" w:right="1959.0087890625" w:hanging="3202.480468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Consulting Doctor This field will contain the secondary physician from HCHB NPI ^ Last Name ^ First Name ^ ^ ^ ^ Degree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5380859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ID Number – NPI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FamilyName (Surname) – Last Name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3314.16870117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16796875" w:line="240" w:lineRule="auto"/>
              <w:ind w:left="3320.5047607421875"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Degree – Degree</w:t>
            </w:r>
          </w:p>
        </w:tc>
      </w:tr>
      <w:tr>
        <w:trPr>
          <w:cantSplit w:val="0"/>
          <w:trHeight w:val="36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Hospital Service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Temporary Location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Pre-admit test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Readmission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Admit Source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Ambulatory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VIP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Admitting Doctor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19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Patient Type Service Line Description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0810546875" w:line="240" w:lineRule="auto"/>
              <w:ind w:left="3321.109619140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Possible Values: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HOME HEALTH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HOSPICE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PRIVATE DUTY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0" w:right="2816.092529296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(Agency can have custom Service Lines as well)</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Visit Number HCHB Internal Episode ID</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Financial Class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Charge Price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Courtesy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Credit Rating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Contract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Contract Effective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Contract Amount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Contract Period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Interest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Transfer to Bad Debt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Transfer to Bad Debt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Bad Debt Agency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Bad Debt Transfer Amt.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Bad Debt Recovery Amt.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Delete Account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39672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Delete Account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75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Discharge Disposition Discharge Code (for A03 events only)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03833007812" w:line="240" w:lineRule="auto"/>
              <w:ind w:left="3324.1336059570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Example: 01, 20, 40, 41…</w:t>
            </w:r>
          </w:p>
        </w:tc>
      </w:tr>
      <w:tr>
        <w:trPr>
          <w:cantSplit w:val="0"/>
          <w:trHeight w:val="2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Discharged to Location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7863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Diet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39697265625" w:firstLine="0"/>
        <w:jc w:val="right"/>
        <w:rPr>
          <w:rFonts w:ascii="Calibri" w:cs="Calibri" w:eastAsia="Calibri" w:hAnsi="Calibri"/>
          <w:b w:val="0"/>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17"/>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Servicing Facility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Bed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5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3994140625" w:lineRule="auto"/>
              <w:ind w:left="118.83064270019531" w:right="198.5852050781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Account Status Episode Status (CURRENT, PENDING, DISCHARGED, NON-ADMIT, RECERTIFIED,  DELETED)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Pending Location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Prior Temporary Location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Admit Date/Time Patient Start Of Care (SOC) Date,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yyyymmddhhmmss</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Discharge Date/Time Date of discharge,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yyyymmddhhmmss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(for A03 events only)</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Current Patient Balance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Total Charges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Total Adjustments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Total Payments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Alternate Visit ID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Visit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Other Healthcare Provider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073852539062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AL1 – PATIENT ALLERGY INFORMATION SEGMENT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916992187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Optional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49609375" w:line="240.38022994995117" w:lineRule="auto"/>
        <w:ind w:left="9.07196044921875" w:right="415.8544921875" w:firstLine="4.838333129882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AL1 segment is used to transmit patient allergy information. One AL1 segment is sent for each separate patient allergy. Therefore a series of (none, 1 or more) AL1 segment(s) may be included in ADT messages, or in pharmacy order (RDE)  messages. </w:t>
      </w:r>
    </w:p>
    <w:tbl>
      <w:tblPr>
        <w:tblStyle w:val="Table18"/>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Element Name Comments</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"AL1" AL1</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Allergy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Allergy description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Allergy text description (Un-coded)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Allergy severity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Allergy reaction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740722656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Identification Date Date allergy entered into HCHB,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yyyymmddhhmmss</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DG1 – DIAGNOSIS SEGMENT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306640625" w:line="242.75982856750488" w:lineRule="auto"/>
        <w:ind w:left="8.870315551757812" w:right="74.96337890625" w:hanging="2.62077331542968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Required – For incoming messages HCHB requires that at minimum the primary diagnosis be sent in a DG1 segment. DG1 is  optional for outgoing ADT Messages.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2.7597713470459" w:lineRule="auto"/>
        <w:ind w:left="13.10394287109375" w:right="45.357666015625" w:firstLine="0.806350708007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DG1 segment contains patient diagnosis information of various types, for example: Primary, etc. The DG1 segment  is used to send multiple diagnose. HCHB requires that the primary diagnosis must be sent for all referrals. </w:t>
      </w:r>
    </w:p>
    <w:tbl>
      <w:tblPr>
        <w:tblStyle w:val="Table19"/>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 "DG1" DG1</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Coding Method Always “ICD10”</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Code ICD10 Code ^ Code Description</w:t>
            </w:r>
          </w:p>
        </w:tc>
      </w:tr>
      <w:tr>
        <w:trPr>
          <w:cantSplit w:val="0"/>
          <w:trHeight w:val="2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Description Description of diagnosis</w:t>
            </w:r>
          </w:p>
        </w:tc>
      </w:tr>
      <w:tr>
        <w:trPr>
          <w:cantSplit w:val="0"/>
          <w:trHeight w:val="508.8002014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7713470459" w:lineRule="auto"/>
              <w:ind w:left="124.6771240234375" w:right="552.51220703125" w:firstLine="0"/>
              <w:jc w:val="center"/>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Date/Time Date/time that the diagnosis was determined, formatted ass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yyyymmddhhmmss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79980468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12</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20"/>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12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587059021" w:lineRule="auto"/>
              <w:ind w:left="123.4674072265625" w:right="285.0268554687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Type This field contains the code that identifies the type of diagnosis  being sent: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318359375" w:line="240" w:lineRule="auto"/>
              <w:ind w:left="4464.07653808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 = ONSET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3905.75073242187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 = EXACERNATION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58386230468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Major Diagnostic Category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9847412109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Diagnostic Related Group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0609130859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DRG Approval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DRG Grouper Review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Outlier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Outlier Days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Outlier Cost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Grouper Version And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13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3994140625" w:lineRule="auto"/>
              <w:ind w:left="129.71710205078125" w:right="242.4804687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Priority This field contains the number that identifies the significance or  priority of the Diagnosis code.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5380859375" w:line="240" w:lineRule="auto"/>
              <w:ind w:left="0" w:right="3726.8017578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1 = Primary Diagnosis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0" w:right="2640.759887695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Otherwise – Not Primary Diagnosis</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Diagnosing Clinician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Classification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Confidential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Attestation Date/Time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Identifier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Diagnosis Action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15026855468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IN1 – INSURANCE SEGMENT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9306640625" w:line="240" w:lineRule="auto"/>
        <w:ind w:left="6.24954223632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Optional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49609375" w:line="238.0003023147583" w:lineRule="auto"/>
        <w:ind w:left="9.07196044921875" w:right="198.02001953125" w:firstLine="4.8383331298828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IN1 segment contains insurance policy coverage information necessary to produce properly pro-rated and patient and insurance bills. Multiple insurances can be specified with priority based on the value in IN1.01 – Set ID.</w:t>
      </w:r>
    </w:p>
    <w:tbl>
      <w:tblPr>
        <w:tblStyle w:val="Table21"/>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IN1</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Set ID HL7 numeric identifying field</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Plan ID Medicare or Medicaid Policy (Plan) Number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Company ID Payer name</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Company Name Payer name ^ ^ Payer type</w:t>
            </w:r>
          </w:p>
        </w:tc>
      </w:tr>
      <w:tr>
        <w:trPr>
          <w:cantSplit w:val="0"/>
          <w:trHeight w:val="508.80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94468688965" w:lineRule="auto"/>
              <w:ind w:left="4462.626953125" w:right="2146.1175537109375" w:hanging="4337.9498291015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Company Address Insurance company address information: Address ^ ^ City ^ State ^ Zip </w:t>
            </w:r>
          </w:p>
        </w:tc>
      </w:tr>
      <w:tr>
        <w:trPr>
          <w:cantSplit w:val="0"/>
          <w:trHeight w:val="163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7713470459" w:lineRule="auto"/>
              <w:ind w:left="123.4674072265625" w:right="751.97143554687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Company Contact Person This field contains the name of the person who should be  contacted at the insurance company.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0" w:lineRule="auto"/>
              <w:ind w:left="0" w:right="4016.26037597656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 Contact Name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6904296875" w:line="240" w:lineRule="auto"/>
              <w:ind w:left="0" w:right="1026.417846679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Second and Further Given Names or Initials Thereof – Contact Name</w:t>
            </w:r>
          </w:p>
        </w:tc>
      </w:tr>
      <w:tr>
        <w:trPr>
          <w:cantSplit w:val="0"/>
          <w:trHeight w:val="2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583862304688"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Insurance Company Phone Number Insurance Company Primary Number, formatted as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nnnnnnnnnn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9847412109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Group Number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0609130859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Group Name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Group Emp ID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Group Emp Name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Plan Effective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808105468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13</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22"/>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Plan Expiration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Authorization Information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Plan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15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75902938842773" w:lineRule="auto"/>
              <w:ind w:left="129.71710205078125" w:right="1347.07397460937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Name of Insured This field contains the name of the insured person. Last Name ^ First Name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5751953125" w:line="240" w:lineRule="auto"/>
              <w:ind w:left="0" w:right="3104.51049804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FamilyName (Surname) – Last Name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0" w:right="3811.036987304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Given Name – First Name</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Relationship To Patient Description of insured’s relationship to the patient.</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Date Of Birth Date of birth for the insured: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yyyymmdd</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1020507812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Address Street Address ^ ^ City ^ State ^ Zip</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Assignment Of Benefits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Coordination Of Benefits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Coord. Of Ben. Priority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Notice Of Admission Flag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Notice Of Admission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Report Of Eligibility Flag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Report Of Eligibility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Release Information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Pre-Admit Cert (PAC)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0697021484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Verification Date/Time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Verification By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Type Of Agreement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Billing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Lifetime Reserve Days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Delay Before L.R. Day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Company Plan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Policy Number Insurance Policy Number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Policy Deductible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Policy Limit - Amount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9128417968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Policy Limit - Days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Room Rate - Semi-Private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Room Rate - Private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Employment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Administrative Sex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Employer’s Address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Verification Status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Prior Insurance Plan ID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Coverage Type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Handicap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ID Number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Signature Code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Signature Code Date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Insured’s Birth Place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71240234375"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VIP Indicator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95355224609375" w:right="0" w:firstLine="0"/>
        <w:jc w:val="left"/>
        <w:rPr>
          <w:rFonts w:ascii="Calibri" w:cs="Calibri" w:eastAsia="Calibri" w:hAnsi="Calibri"/>
          <w:b w:val="0"/>
          <w:i w:val="0"/>
          <w:smallCaps w:val="0"/>
          <w:strike w:val="0"/>
          <w:color w:val="365f91"/>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365f91"/>
          <w:sz w:val="18.240001678466797"/>
          <w:szCs w:val="18.240001678466797"/>
          <w:u w:val="none"/>
          <w:shd w:fill="auto" w:val="clear"/>
          <w:vertAlign w:val="baseline"/>
          <w:rtl w:val="0"/>
        </w:rPr>
        <w:t xml:space="preserve">ZRD – CUSTOM PROVIDER DATA SEGMENT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396850585938" w:line="240" w:lineRule="auto"/>
        <w:ind w:left="0" w:right="839.3566894531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14</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5049629211426" w:lineRule="auto"/>
        <w:ind w:left="6.249542236328125" w:right="103.84521484375" w:firstLine="67.29019165039062"/>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Status: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Optional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400390625" w:line="242.7593994140625" w:lineRule="auto"/>
        <w:ind w:left="3.225555419921875" w:right="0.86669921875" w:firstLine="10.684738159179688"/>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This segment will be employed as part of a patient referral message and its related transactions. The ZRD segment  contains data specifically focused on a referral, and it is inter-enterprise in nature. The justification for this new segment comes from  the fact that we are dealing with referrals that are external to the facilities that received them. Multiple ZRD segments can be  specified with priority based on the value in ZRD.01 – Set ID.</w:t>
      </w:r>
    </w:p>
    <w:tbl>
      <w:tblPr>
        <w:tblStyle w:val="Table23"/>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149230957031" w:right="0" w:firstLine="0"/>
              <w:jc w:val="left"/>
              <w:rPr>
                <w:rFonts w:ascii="Calibri" w:cs="Calibri" w:eastAsia="Calibri" w:hAnsi="Calibri"/>
                <w:b w:val="1"/>
                <w:i w:val="0"/>
                <w:smallCaps w:val="0"/>
                <w:strike w:val="0"/>
                <w:color w:val="ffffff"/>
                <w:sz w:val="20.15999984741211"/>
                <w:szCs w:val="20.15999984741211"/>
                <w:u w:val="none"/>
                <w:shd w:fill="4f81bd" w:val="clear"/>
                <w:vertAlign w:val="baseline"/>
              </w:rPr>
            </w:pPr>
            <w:r w:rsidDel="00000000" w:rsidR="00000000" w:rsidRPr="00000000">
              <w:rPr>
                <w:rFonts w:ascii="Calibri" w:cs="Calibri" w:eastAsia="Calibri" w:hAnsi="Calibri"/>
                <w:b w:val="1"/>
                <w:i w:val="0"/>
                <w:smallCaps w:val="0"/>
                <w:strike w:val="0"/>
                <w:color w:val="ffffff"/>
                <w:sz w:val="20.15999984741211"/>
                <w:szCs w:val="20.15999984741211"/>
                <w:u w:val="none"/>
                <w:shd w:fill="4f81bd" w:val="clear"/>
                <w:vertAlign w:val="baseline"/>
                <w:rtl w:val="0"/>
              </w:rPr>
              <w:t xml:space="preserve">Seq Field Name Comment</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6710205078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Segment ID ZRD</w:t>
            </w:r>
          </w:p>
        </w:tc>
      </w:tr>
      <w:tr>
        <w:trPr>
          <w:cantSplit w:val="0"/>
          <w:trHeight w:val="3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3994140625" w:lineRule="auto"/>
              <w:ind w:left="4462.425537109375" w:right="50.361328125" w:hanging="4332.708435058594"/>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Role This field contains the contact role that defines the relationship of  the person described in this segment to the patient being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4474.320068359375"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referred.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0" w:right="1839.234008789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1.1 Provider Identifier Attending ID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0" w:right="1796.0296630859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Consulting ID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16796875" w:line="240" w:lineRule="auto"/>
              <w:ind w:left="0" w:right="1292.82592773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Referring Provider ID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7705078125" w:line="240" w:lineRule="auto"/>
              <w:ind w:left="0" w:right="2011.30493164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1.2 Provider Role Text Attending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0" w:lineRule="auto"/>
              <w:ind w:left="0" w:right="1968.104858398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Consulting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2052.32055664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Referring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84375" w:line="240" w:lineRule="auto"/>
              <w:ind w:left="0" w:right="2296.271972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1.3 Name of Coding System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677734375" w:line="240" w:lineRule="auto"/>
              <w:ind w:left="0" w:right="2296.271972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1.4 Alternate Identifier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2296.271972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1.5 Alternate Text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3876953125" w:line="240" w:lineRule="auto"/>
              <w:ind w:left="0" w:right="3202.564086914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1.6 Name of Alternate Coding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6.271972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6064453125" w:line="240" w:lineRule="auto"/>
              <w:ind w:left="0" w:right="4472.852783203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System </w:t>
            </w:r>
          </w:p>
        </w:tc>
      </w:tr>
      <w:tr>
        <w:trPr>
          <w:cantSplit w:val="0"/>
          <w:trHeight w:val="6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1146697998" w:lineRule="auto"/>
              <w:ind w:left="123.87069702148438" w:right="500.412597656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Name This field contains the name of the provider identified in this  segment.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0" w:lineRule="auto"/>
              <w:ind w:left="0" w:right="3826.39648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 Family Name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3876.7993164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2.2 Given Name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2.3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67285156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2.6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3737.841186523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 Name Context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3542.735595703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2.9.1 - Internal ID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3013.078002929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2.9.2 - Text (If Applicable)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73388671875" w:line="240" w:lineRule="auto"/>
              <w:ind w:left="0" w:right="1858.6993408203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2.9.3 - HCHB Internal Coding - Can be Blank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3866.88537597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2.9.4 -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3866.88537597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2.9.5 -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3866.88537597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2.9.6 -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2.10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2.11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67285156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2.12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692382812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2.13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75341796875" w:line="240" w:lineRule="auto"/>
              <w:ind w:left="0" w:right="4312.27233886718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2.14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40527343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15</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tbl>
      <w:tblPr>
        <w:tblStyle w:val="Table24"/>
        <w:tblW w:w="9916.79931640625" w:type="dxa"/>
        <w:jc w:val="left"/>
        <w:tblInd w:w="4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79931640625"/>
        <w:tblGridChange w:id="0">
          <w:tblGrid>
            <w:gridCol w:w="9916.79931640625"/>
          </w:tblGrid>
        </w:tblGridChange>
      </w:tblGrid>
      <w:tr>
        <w:trPr>
          <w:cantSplit w:val="0"/>
          <w:trHeight w:val="48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587059021" w:lineRule="auto"/>
              <w:ind w:left="123.66912841796875" w:right="290.7971191406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Address This field contains the mailing address of the Provider identified in this segment.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4208984375" w:line="240" w:lineRule="auto"/>
              <w:ind w:left="0" w:right="3666.73095703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 Street Address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998046875" w:line="240" w:lineRule="auto"/>
              <w:ind w:left="0" w:right="4368.1030273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3.3 City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84.2138671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3.4 State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998046875" w:line="240" w:lineRule="auto"/>
              <w:ind w:left="0" w:right="4425.253295898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3.5 Zip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8193359375" w:line="240" w:lineRule="auto"/>
              <w:ind w:left="0" w:right="4096.4782714843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3.6 Country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9980468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81933593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3.9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9980468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3.10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3.11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9980468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3.12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81933593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3.13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3.14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064270019531" w:right="0" w:firstLine="0"/>
              <w:jc w:val="left"/>
              <w:rPr>
                <w:rFonts w:ascii="Calibri" w:cs="Calibri" w:eastAsia="Calibri" w:hAnsi="Calibri"/>
                <w:b w:val="0"/>
                <w:i w:val="0"/>
                <w:smallCaps w:val="0"/>
                <w:strike w:val="0"/>
                <w:color w:val="d0cece"/>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Location </w:t>
            </w:r>
            <w:r w:rsidDel="00000000" w:rsidR="00000000" w:rsidRPr="00000000">
              <w:rPr>
                <w:rFonts w:ascii="Calibri" w:cs="Calibri" w:eastAsia="Calibri" w:hAnsi="Calibri"/>
                <w:b w:val="0"/>
                <w:i w:val="0"/>
                <w:smallCaps w:val="0"/>
                <w:strike w:val="0"/>
                <w:color w:val="d0cece"/>
                <w:sz w:val="20.15999984741211"/>
                <w:szCs w:val="20.15999984741211"/>
                <w:u w:val="none"/>
                <w:shd w:fill="auto" w:val="clear"/>
                <w:vertAlign w:val="baseline"/>
                <w:rtl w:val="0"/>
              </w:rPr>
              <w:t xml:space="preserve">Blank</w:t>
            </w:r>
          </w:p>
        </w:tc>
      </w:tr>
      <w:tr>
        <w:trPr>
          <w:cantSplit w:val="0"/>
          <w:trHeight w:val="44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1146697998" w:lineRule="auto"/>
              <w:ind w:left="4468.2720947265625" w:right="218.857421875" w:hanging="4343.5949707031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Communication Information This field contains information, such as the phone number or  electronic mail address, used to communicate with the provider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4186.309814453125" w:firstLine="0"/>
              <w:jc w:val="righ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or organization.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6904296875" w:line="240" w:lineRule="auto"/>
              <w:ind w:left="0" w:right="3630.275878906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5.1 Phone Number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75830078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5.2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36230468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5.3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3876953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5.4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75830078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5.5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67773437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5.6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5.7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5.8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3876953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5.9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5.10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3876953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5.11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28344726562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5.12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w:t>
            </w:r>
          </w:p>
        </w:tc>
      </w:tr>
      <w:tr>
        <w:trPr>
          <w:cantSplit w:val="0"/>
          <w:trHeight w:val="46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74072265625" w:right="0" w:firstLine="0"/>
              <w:jc w:val="left"/>
              <w:rPr>
                <w:rFonts w:ascii="Calibri" w:cs="Calibri" w:eastAsia="Calibri" w:hAnsi="Calibri"/>
                <w:b w:val="0"/>
                <w:i w:val="0"/>
                <w:smallCaps w:val="0"/>
                <w:strike w:val="0"/>
                <w:color w:val="d0cece"/>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Preferred Method of Contact </w:t>
            </w:r>
            <w:r w:rsidDel="00000000" w:rsidR="00000000" w:rsidRPr="00000000">
              <w:rPr>
                <w:rFonts w:ascii="Calibri" w:cs="Calibri" w:eastAsia="Calibri" w:hAnsi="Calibri"/>
                <w:b w:val="0"/>
                <w:i w:val="0"/>
                <w:smallCaps w:val="0"/>
                <w:strike w:val="0"/>
                <w:color w:val="d0cece"/>
                <w:sz w:val="20.15999984741211"/>
                <w:szCs w:val="20.15999984741211"/>
                <w:u w:val="none"/>
                <w:shd w:fill="auto" w:val="clear"/>
                <w:vertAlign w:val="baseline"/>
                <w:rtl w:val="0"/>
              </w:rPr>
              <w:t xml:space="preserve">Blank</w:t>
            </w:r>
          </w:p>
        </w:tc>
      </w:tr>
      <w:tr>
        <w:trPr>
          <w:cantSplit w:val="0"/>
          <w:trHeight w:val="186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94468688965" w:lineRule="auto"/>
              <w:ind w:left="123.26583862304688" w:right="94.27001953125"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Provider Identifiers This repeating field contains the providers unique identifiers such  as UPIN, Medicare and Medicaid numbers.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280517578125" w:line="240" w:lineRule="auto"/>
              <w:ind w:left="0" w:right="3818.898315429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7.1 NPI Number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3271.7846679687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7.2 Provier ID Type (NPI)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738769531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7.3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97265625" w:line="240" w:lineRule="auto"/>
              <w:ind w:left="0" w:right="4259.4720458984375" w:firstLine="0"/>
              <w:jc w:val="right"/>
              <w:rPr>
                <w:rFonts w:ascii="Calibri" w:cs="Calibri" w:eastAsia="Calibri" w:hAnsi="Calibri"/>
                <w:b w:val="0"/>
                <w:i w:val="0"/>
                <w:smallCaps w:val="0"/>
                <w:strike w:val="0"/>
                <w:color w:val="aeaaaa"/>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7.4 </w:t>
            </w:r>
            <w:r w:rsidDel="00000000" w:rsidR="00000000" w:rsidRPr="00000000">
              <w:rPr>
                <w:rFonts w:ascii="Calibri" w:cs="Calibri" w:eastAsia="Calibri" w:hAnsi="Calibri"/>
                <w:b w:val="0"/>
                <w:i w:val="0"/>
                <w:smallCaps w:val="0"/>
                <w:strike w:val="0"/>
                <w:color w:val="aeaaaa"/>
                <w:sz w:val="15.84000015258789"/>
                <w:szCs w:val="15.84000015258789"/>
                <w:u w:val="none"/>
                <w:shd w:fill="auto" w:val="clear"/>
                <w:vertAlign w:val="baseline"/>
                <w:rtl w:val="0"/>
              </w:rPr>
              <w:t xml:space="preserve">Blank</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984741210938"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Effective Start Date of Provider Role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r>
        <w:trPr>
          <w:cantSplit w:val="0"/>
          <w:trHeight w:val="2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06091308594" w:right="0" w:firstLine="0"/>
              <w:jc w:val="left"/>
              <w:rPr>
                <w:rFonts w:ascii="Calibri" w:cs="Calibri" w:eastAsia="Calibri" w:hAnsi="Calibri"/>
                <w:b w:val="0"/>
                <w:i w:val="0"/>
                <w:smallCaps w:val="0"/>
                <w:strike w:val="0"/>
                <w:color w:val="d9d9d9"/>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Effective End Date of Provider Role </w:t>
            </w:r>
            <w:r w:rsidDel="00000000" w:rsidR="00000000" w:rsidRPr="00000000">
              <w:rPr>
                <w:rFonts w:ascii="Calibri" w:cs="Calibri" w:eastAsia="Calibri" w:hAnsi="Calibri"/>
                <w:b w:val="0"/>
                <w:i w:val="0"/>
                <w:smallCaps w:val="0"/>
                <w:strike w:val="0"/>
                <w:color w:val="d9d9d9"/>
                <w:sz w:val="20.15999984741211"/>
                <w:szCs w:val="20.15999984741211"/>
                <w:u w:val="none"/>
                <w:shd w:fill="auto" w:val="clear"/>
                <w:vertAlign w:val="baseline"/>
                <w:rtl w:val="0"/>
              </w:rPr>
              <w:t xml:space="preserve">Blank</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7961654663086" w:lineRule="auto"/>
        <w:ind w:left="7.0558929443359375" w:right="61.837158203125" w:firstLine="6.854400634765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Please Note: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visibility of Custom Segments (Z) in the Outbound HCHB Standard HL7 ADT message is controlled in HCHB by a System Setting as shown in the image below. This System Setting to “Exclude HCHB Custom Segments (Z)” is “unchecked” by default,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269348144531" w:line="240" w:lineRule="auto"/>
        <w:ind w:left="0" w:right="841.5747070312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16</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080001831054688"/>
          <w:szCs w:val="22.080001831054688"/>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399030" cy="22606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99030" cy="2260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22.080001831054688"/>
          <w:szCs w:val="22.080001831054688"/>
          <w:u w:val="none"/>
          <w:shd w:fill="auto" w:val="clear"/>
          <w:vertAlign w:val="baseline"/>
          <w:rtl w:val="0"/>
        </w:rPr>
        <w:t xml:space="preserve">CONFIDENTIAL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80712890625" w:line="276.0791873931885" w:lineRule="auto"/>
        <w:ind w:left="7.0558929443359375" w:right="475.101318359375" w:firstLine="8.064041137695312"/>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meaning all Custom Segments (Z) will be </w:t>
      </w:r>
      <w:r w:rsidDel="00000000" w:rsidR="00000000" w:rsidRPr="00000000">
        <w:rPr>
          <w:rFonts w:ascii="Calibri" w:cs="Calibri" w:eastAsia="Calibri" w:hAnsi="Calibri"/>
          <w:b w:val="0"/>
          <w:i w:val="0"/>
          <w:smallCaps w:val="0"/>
          <w:strike w:val="0"/>
          <w:color w:val="000000"/>
          <w:sz w:val="20.15999984741211"/>
          <w:szCs w:val="20.15999984741211"/>
          <w:u w:val="single"/>
          <w:shd w:fill="auto" w:val="clear"/>
          <w:vertAlign w:val="baseline"/>
          <w:rtl w:val="0"/>
        </w:rPr>
        <w:t xml:space="preserve">included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 the message. If it is desired by the customer/vendor to </w:t>
      </w:r>
      <w:r w:rsidDel="00000000" w:rsidR="00000000" w:rsidRPr="00000000">
        <w:rPr>
          <w:rFonts w:ascii="Calibri" w:cs="Calibri" w:eastAsia="Calibri" w:hAnsi="Calibri"/>
          <w:b w:val="0"/>
          <w:i w:val="0"/>
          <w:smallCaps w:val="0"/>
          <w:strike w:val="0"/>
          <w:color w:val="000000"/>
          <w:sz w:val="20.15999984741211"/>
          <w:szCs w:val="20.15999984741211"/>
          <w:u w:val="single"/>
          <w:shd w:fill="auto" w:val="clear"/>
          <w:vertAlign w:val="baseline"/>
          <w:rtl w:val="0"/>
        </w:rPr>
        <w:t xml:space="preserve">exclude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Custom Segments (Z) from the message, the System Setting should be “checked”.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74560546875" w:line="240"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3802380" cy="281559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02380" cy="281559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975341796875" w:line="240" w:lineRule="auto"/>
        <w:ind w:left="0" w:right="842.98583984375" w:firstLine="0"/>
        <w:jc w:val="right"/>
        <w:rPr>
          <w:rFonts w:ascii="Calibri" w:cs="Calibri" w:eastAsia="Calibri" w:hAnsi="Calibri"/>
          <w:b w:val="0"/>
          <w:i w:val="0"/>
          <w:smallCaps w:val="0"/>
          <w:strike w:val="0"/>
          <w:color w:val="fffff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Outbound Messages </w:t>
      </w:r>
      <w:r w:rsidDel="00000000" w:rsidR="00000000" w:rsidRPr="00000000">
        <w:rPr>
          <w:rFonts w:ascii="Calibri" w:cs="Calibri" w:eastAsia="Calibri" w:hAnsi="Calibri"/>
          <w:b w:val="0"/>
          <w:i w:val="0"/>
          <w:smallCaps w:val="0"/>
          <w:strike w:val="0"/>
          <w:color w:val="ffffff"/>
          <w:sz w:val="20.15999984741211"/>
          <w:szCs w:val="20.15999984741211"/>
          <w:u w:val="none"/>
          <w:shd w:fill="4f81bd" w:val="clear"/>
          <w:vertAlign w:val="baseline"/>
          <w:rtl w:val="0"/>
        </w:rPr>
        <w:t xml:space="preserve">17</w:t>
      </w:r>
      <w:r w:rsidDel="00000000" w:rsidR="00000000" w:rsidRPr="00000000">
        <w:rPr>
          <w:rFonts w:ascii="Calibri" w:cs="Calibri" w:eastAsia="Calibri" w:hAnsi="Calibri"/>
          <w:b w:val="0"/>
          <w:i w:val="0"/>
          <w:smallCaps w:val="0"/>
          <w:strike w:val="0"/>
          <w:color w:val="ffffff"/>
          <w:sz w:val="20.15999984741211"/>
          <w:szCs w:val="20.15999984741211"/>
          <w:u w:val="none"/>
          <w:shd w:fill="auto" w:val="clear"/>
          <w:vertAlign w:val="baseline"/>
          <w:rtl w:val="0"/>
        </w:rPr>
        <w:t xml:space="preserve"> </w:t>
      </w:r>
    </w:p>
    <w:sectPr>
      <w:pgSz w:h="15840" w:w="12240" w:orient="portrait"/>
      <w:pgMar w:bottom="412.686767578125" w:top="364.913330078125" w:left="724.9140930175781" w:right="685.99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ambr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